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AB" w:rsidRPr="004B474E" w:rsidRDefault="00A33DAB" w:rsidP="004B474E">
      <w:pPr>
        <w:suppressAutoHyphens/>
        <w:overflowPunct w:val="0"/>
        <w:autoSpaceDE w:val="0"/>
        <w:autoSpaceDN w:val="0"/>
        <w:adjustRightInd w:val="0"/>
        <w:spacing w:line="360" w:lineRule="auto"/>
        <w:ind w:firstLine="709"/>
        <w:jc w:val="center"/>
        <w:textAlignment w:val="baseline"/>
        <w:rPr>
          <w:szCs w:val="24"/>
        </w:rPr>
      </w:pPr>
      <w:r w:rsidRPr="004B474E">
        <w:rPr>
          <w:szCs w:val="24"/>
        </w:rPr>
        <w:t>Министерство образования и науки Российской федерации</w:t>
      </w:r>
    </w:p>
    <w:p w:rsidR="00A33DAB" w:rsidRPr="004B474E" w:rsidRDefault="00A33DAB" w:rsidP="004B474E">
      <w:pPr>
        <w:suppressAutoHyphens/>
        <w:overflowPunct w:val="0"/>
        <w:autoSpaceDE w:val="0"/>
        <w:autoSpaceDN w:val="0"/>
        <w:adjustRightInd w:val="0"/>
        <w:spacing w:line="360" w:lineRule="auto"/>
        <w:ind w:firstLine="709"/>
        <w:jc w:val="center"/>
        <w:textAlignment w:val="baseline"/>
        <w:rPr>
          <w:szCs w:val="24"/>
        </w:rPr>
      </w:pPr>
      <w:r w:rsidRPr="004B474E">
        <w:rPr>
          <w:szCs w:val="24"/>
        </w:rPr>
        <w:t>Министерство образования и науки Республики Татарстан</w:t>
      </w:r>
    </w:p>
    <w:p w:rsidR="00A33DAB" w:rsidRPr="004B474E" w:rsidRDefault="00A33DAB" w:rsidP="004B474E">
      <w:pPr>
        <w:pStyle w:val="6"/>
        <w:keepNext w:val="0"/>
        <w:suppressAutoHyphens/>
        <w:spacing w:line="360" w:lineRule="auto"/>
        <w:ind w:firstLine="709"/>
        <w:rPr>
          <w:i w:val="0"/>
          <w:szCs w:val="24"/>
        </w:rPr>
      </w:pPr>
      <w:r w:rsidRPr="004B474E">
        <w:rPr>
          <w:i w:val="0"/>
          <w:szCs w:val="24"/>
        </w:rPr>
        <w:t>Государственное образовательное учреждение высшего профессионального образования</w:t>
      </w:r>
    </w:p>
    <w:p w:rsidR="00A33DAB" w:rsidRPr="004B474E" w:rsidRDefault="004B474E" w:rsidP="004B474E">
      <w:pPr>
        <w:suppressAutoHyphens/>
        <w:overflowPunct w:val="0"/>
        <w:autoSpaceDE w:val="0"/>
        <w:autoSpaceDN w:val="0"/>
        <w:adjustRightInd w:val="0"/>
        <w:spacing w:line="360" w:lineRule="auto"/>
        <w:ind w:firstLine="709"/>
        <w:jc w:val="center"/>
        <w:textAlignment w:val="baseline"/>
        <w:rPr>
          <w:szCs w:val="24"/>
        </w:rPr>
      </w:pPr>
      <w:r>
        <w:rPr>
          <w:szCs w:val="24"/>
        </w:rPr>
        <w:t>"</w:t>
      </w:r>
      <w:r w:rsidR="00A33DAB" w:rsidRPr="004B474E">
        <w:rPr>
          <w:szCs w:val="24"/>
        </w:rPr>
        <w:t>Альметьевский государственный нефтяной институт</w:t>
      </w:r>
      <w:r>
        <w:rPr>
          <w:szCs w:val="24"/>
        </w:rPr>
        <w:t>"</w:t>
      </w:r>
    </w:p>
    <w:p w:rsidR="004B474E" w:rsidRDefault="00A33DAB" w:rsidP="004B474E">
      <w:pPr>
        <w:suppressAutoHyphens/>
        <w:overflowPunct w:val="0"/>
        <w:autoSpaceDE w:val="0"/>
        <w:autoSpaceDN w:val="0"/>
        <w:adjustRightInd w:val="0"/>
        <w:spacing w:line="360" w:lineRule="auto"/>
        <w:ind w:firstLine="709"/>
        <w:jc w:val="center"/>
        <w:textAlignment w:val="baseline"/>
        <w:rPr>
          <w:u w:val="single"/>
        </w:rPr>
      </w:pPr>
      <w:r w:rsidRPr="004B474E">
        <w:t>Факультет</w:t>
      </w:r>
      <w:r w:rsidR="004B474E">
        <w:t xml:space="preserve"> </w:t>
      </w:r>
      <w:r w:rsidRPr="004B474E">
        <w:rPr>
          <w:u w:val="single"/>
        </w:rPr>
        <w:t>нефти и газа</w:t>
      </w:r>
    </w:p>
    <w:p w:rsidR="004B474E" w:rsidRDefault="00A33DAB" w:rsidP="004B474E">
      <w:pPr>
        <w:suppressAutoHyphens/>
        <w:overflowPunct w:val="0"/>
        <w:autoSpaceDE w:val="0"/>
        <w:autoSpaceDN w:val="0"/>
        <w:adjustRightInd w:val="0"/>
        <w:spacing w:line="360" w:lineRule="auto"/>
        <w:ind w:firstLine="709"/>
        <w:jc w:val="center"/>
        <w:textAlignment w:val="baseline"/>
        <w:rPr>
          <w:szCs w:val="28"/>
          <w:u w:val="single"/>
        </w:rPr>
      </w:pPr>
      <w:r w:rsidRPr="004B474E">
        <w:t>Кафедра</w:t>
      </w:r>
      <w:r w:rsidRPr="004B474E">
        <w:rPr>
          <w:szCs w:val="28"/>
          <w:u w:val="single"/>
        </w:rPr>
        <w:t>:</w:t>
      </w:r>
      <w:r w:rsidR="004B474E">
        <w:rPr>
          <w:szCs w:val="28"/>
          <w:u w:val="single"/>
        </w:rPr>
        <w:t xml:space="preserve"> </w:t>
      </w:r>
      <w:r w:rsidR="004B474E">
        <w:rPr>
          <w:szCs w:val="24"/>
          <w:u w:val="single"/>
        </w:rPr>
        <w:t>"</w:t>
      </w:r>
      <w:r w:rsidRPr="004B474E">
        <w:rPr>
          <w:szCs w:val="24"/>
          <w:u w:val="single"/>
        </w:rPr>
        <w:t>Разработка</w:t>
      </w:r>
      <w:r w:rsidR="004B474E">
        <w:rPr>
          <w:szCs w:val="24"/>
          <w:u w:val="single"/>
        </w:rPr>
        <w:t xml:space="preserve"> </w:t>
      </w:r>
      <w:r w:rsidRPr="004B474E">
        <w:rPr>
          <w:szCs w:val="24"/>
          <w:u w:val="single"/>
        </w:rPr>
        <w:t>и</w:t>
      </w:r>
      <w:r w:rsidR="004B474E">
        <w:rPr>
          <w:szCs w:val="24"/>
          <w:u w:val="single"/>
        </w:rPr>
        <w:t xml:space="preserve"> </w:t>
      </w:r>
      <w:r w:rsidRPr="004B474E">
        <w:rPr>
          <w:szCs w:val="24"/>
          <w:u w:val="single"/>
        </w:rPr>
        <w:t>эксплуатация</w:t>
      </w:r>
      <w:r w:rsidR="004B474E">
        <w:rPr>
          <w:szCs w:val="24"/>
          <w:u w:val="single"/>
        </w:rPr>
        <w:t xml:space="preserve"> </w:t>
      </w:r>
      <w:r w:rsidRPr="004B474E">
        <w:rPr>
          <w:szCs w:val="24"/>
          <w:u w:val="single"/>
        </w:rPr>
        <w:t>нефтяных</w:t>
      </w:r>
      <w:r w:rsidR="004B474E">
        <w:rPr>
          <w:szCs w:val="24"/>
          <w:u w:val="single"/>
        </w:rPr>
        <w:t xml:space="preserve"> </w:t>
      </w:r>
      <w:r w:rsidRPr="004B474E">
        <w:rPr>
          <w:szCs w:val="24"/>
          <w:u w:val="single"/>
        </w:rPr>
        <w:t>и</w:t>
      </w:r>
      <w:r w:rsidR="004B474E">
        <w:rPr>
          <w:szCs w:val="24"/>
          <w:u w:val="single"/>
        </w:rPr>
        <w:t xml:space="preserve"> </w:t>
      </w:r>
      <w:r w:rsidRPr="004B474E">
        <w:rPr>
          <w:szCs w:val="24"/>
          <w:u w:val="single"/>
        </w:rPr>
        <w:t>газовых</w:t>
      </w:r>
      <w:r w:rsidR="004B474E">
        <w:rPr>
          <w:szCs w:val="24"/>
          <w:u w:val="single"/>
        </w:rPr>
        <w:t xml:space="preserve"> </w:t>
      </w:r>
      <w:r w:rsidRPr="004B474E">
        <w:rPr>
          <w:szCs w:val="24"/>
          <w:u w:val="single"/>
        </w:rPr>
        <w:t>месторождений</w:t>
      </w:r>
      <w:r w:rsidR="004B474E">
        <w:rPr>
          <w:szCs w:val="24"/>
          <w:u w:val="single"/>
        </w:rPr>
        <w:t>"</w:t>
      </w:r>
    </w:p>
    <w:p w:rsidR="004B474E" w:rsidRDefault="004B474E" w:rsidP="004B474E">
      <w:pPr>
        <w:suppressAutoHyphens/>
        <w:overflowPunct w:val="0"/>
        <w:autoSpaceDE w:val="0"/>
        <w:autoSpaceDN w:val="0"/>
        <w:adjustRightInd w:val="0"/>
        <w:spacing w:line="360" w:lineRule="auto"/>
        <w:ind w:firstLine="709"/>
        <w:jc w:val="center"/>
        <w:textAlignment w:val="baseline"/>
        <w:rPr>
          <w:szCs w:val="28"/>
          <w:u w:val="single"/>
        </w:rPr>
      </w:pPr>
    </w:p>
    <w:p w:rsidR="00A33DAB" w:rsidRPr="004B474E" w:rsidRDefault="00A33DAB" w:rsidP="004B474E">
      <w:pPr>
        <w:pStyle w:val="5"/>
        <w:keepNext w:val="0"/>
        <w:suppressAutoHyphens/>
        <w:spacing w:line="360" w:lineRule="auto"/>
        <w:ind w:firstLine="709"/>
        <w:rPr>
          <w:b w:val="0"/>
        </w:rPr>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473F7A" w:rsidP="004B474E">
      <w:pPr>
        <w:pStyle w:val="5"/>
        <w:keepNext w:val="0"/>
        <w:suppressAutoHyphens/>
        <w:spacing w:line="360" w:lineRule="auto"/>
        <w:ind w:firstLine="709"/>
        <w:rPr>
          <w:b w:val="0"/>
          <w:szCs w:val="36"/>
        </w:rPr>
      </w:pPr>
      <w:r w:rsidRPr="004B474E">
        <w:rPr>
          <w:b w:val="0"/>
          <w:szCs w:val="36"/>
        </w:rPr>
        <w:t>ДИПЛОМН</w:t>
      </w:r>
      <w:r w:rsidR="00A24267" w:rsidRPr="004B474E">
        <w:rPr>
          <w:b w:val="0"/>
          <w:szCs w:val="36"/>
        </w:rPr>
        <w:t>АЯ</w:t>
      </w:r>
      <w:r w:rsidR="00A33DAB" w:rsidRPr="004B474E">
        <w:rPr>
          <w:b w:val="0"/>
          <w:szCs w:val="36"/>
        </w:rPr>
        <w:t xml:space="preserve"> </w:t>
      </w:r>
      <w:r w:rsidR="00A24267" w:rsidRPr="004B474E">
        <w:rPr>
          <w:b w:val="0"/>
          <w:szCs w:val="36"/>
        </w:rPr>
        <w:t>РАБОТА</w:t>
      </w:r>
    </w:p>
    <w:p w:rsidR="00A33DAB" w:rsidRPr="004B474E" w:rsidRDefault="00A33DAB" w:rsidP="004B474E">
      <w:pPr>
        <w:suppressAutoHyphens/>
        <w:overflowPunct w:val="0"/>
        <w:autoSpaceDE w:val="0"/>
        <w:autoSpaceDN w:val="0"/>
        <w:adjustRightInd w:val="0"/>
        <w:spacing w:line="360" w:lineRule="auto"/>
        <w:ind w:firstLine="709"/>
        <w:jc w:val="center"/>
        <w:textAlignment w:val="baseline"/>
        <w:rPr>
          <w:u w:val="single"/>
        </w:rPr>
      </w:pPr>
      <w:r w:rsidRPr="004B474E">
        <w:rPr>
          <w:szCs w:val="28"/>
        </w:rPr>
        <w:t>на тему</w:t>
      </w:r>
      <w:r w:rsidRPr="004B474E">
        <w:t xml:space="preserve">: </w:t>
      </w:r>
      <w:r w:rsidRPr="004B474E">
        <w:rPr>
          <w:szCs w:val="28"/>
          <w:u w:val="single"/>
        </w:rPr>
        <w:t>Увеличение нефтеотдачи пластов с применением микробиологического воздействия</w:t>
      </w:r>
      <w:r w:rsidR="004B474E">
        <w:rPr>
          <w:szCs w:val="28"/>
          <w:u w:val="single"/>
        </w:rPr>
        <w:t xml:space="preserve"> </w:t>
      </w:r>
      <w:r w:rsidRPr="004B474E">
        <w:rPr>
          <w:szCs w:val="28"/>
          <w:u w:val="single"/>
        </w:rPr>
        <w:t xml:space="preserve">на примере Западно-Лениногорской площади Ромашкинского месторождения НГДУ </w:t>
      </w:r>
      <w:r w:rsidR="004B474E">
        <w:rPr>
          <w:szCs w:val="28"/>
          <w:u w:val="single"/>
        </w:rPr>
        <w:t>"</w:t>
      </w:r>
      <w:r w:rsidRPr="004B474E">
        <w:rPr>
          <w:szCs w:val="28"/>
          <w:u w:val="single"/>
        </w:rPr>
        <w:t>Лениногорскнефть</w:t>
      </w:r>
      <w:r w:rsidR="004B474E">
        <w:rPr>
          <w:szCs w:val="28"/>
          <w:u w:val="single"/>
        </w:rPr>
        <w:t>"</w:t>
      </w: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pPr>
    </w:p>
    <w:p w:rsidR="00A33DAB" w:rsidRPr="004B474E" w:rsidRDefault="00A33DAB" w:rsidP="004B474E">
      <w:pPr>
        <w:suppressAutoHyphens/>
        <w:overflowPunct w:val="0"/>
        <w:autoSpaceDE w:val="0"/>
        <w:autoSpaceDN w:val="0"/>
        <w:adjustRightInd w:val="0"/>
        <w:spacing w:line="360" w:lineRule="auto"/>
        <w:ind w:firstLine="709"/>
        <w:jc w:val="center"/>
        <w:textAlignment w:val="baseline"/>
        <w:rPr>
          <w:szCs w:val="28"/>
        </w:rPr>
      </w:pPr>
      <w:r w:rsidRPr="004B474E">
        <w:rPr>
          <w:szCs w:val="28"/>
        </w:rPr>
        <w:t>Альметьевск, 2010</w:t>
      </w:r>
    </w:p>
    <w:p w:rsidR="004B474E" w:rsidRPr="004B474E" w:rsidRDefault="004B474E" w:rsidP="004B474E">
      <w:pPr>
        <w:suppressAutoHyphens/>
        <w:overflowPunct w:val="0"/>
        <w:autoSpaceDE w:val="0"/>
        <w:autoSpaceDN w:val="0"/>
        <w:adjustRightInd w:val="0"/>
        <w:spacing w:line="360" w:lineRule="auto"/>
        <w:ind w:firstLine="709"/>
        <w:jc w:val="center"/>
        <w:textAlignment w:val="baseline"/>
        <w:rPr>
          <w:szCs w:val="32"/>
          <w:lang w:val="en-US"/>
        </w:rPr>
      </w:pPr>
    </w:p>
    <w:p w:rsidR="00A33DAB" w:rsidRPr="004B474E" w:rsidRDefault="004B474E" w:rsidP="004B474E">
      <w:pPr>
        <w:suppressAutoHyphens/>
        <w:overflowPunct w:val="0"/>
        <w:autoSpaceDE w:val="0"/>
        <w:autoSpaceDN w:val="0"/>
        <w:adjustRightInd w:val="0"/>
        <w:spacing w:line="360" w:lineRule="auto"/>
        <w:ind w:firstLine="709"/>
        <w:jc w:val="both"/>
        <w:textAlignment w:val="baseline"/>
        <w:rPr>
          <w:szCs w:val="32"/>
        </w:rPr>
      </w:pPr>
      <w:r w:rsidRPr="004B474E">
        <w:rPr>
          <w:szCs w:val="32"/>
          <w:lang w:val="en-US"/>
        </w:rPr>
        <w:br w:type="page"/>
      </w:r>
      <w:r w:rsidR="00A33DAB" w:rsidRPr="004B474E">
        <w:rPr>
          <w:szCs w:val="32"/>
        </w:rPr>
        <w:t>СОДЕРЖАНИЕ</w:t>
      </w:r>
    </w:p>
    <w:p w:rsidR="00A33DAB" w:rsidRPr="004B474E" w:rsidRDefault="00A33DAB" w:rsidP="004B474E">
      <w:pPr>
        <w:suppressAutoHyphens/>
        <w:overflowPunct w:val="0"/>
        <w:autoSpaceDE w:val="0"/>
        <w:autoSpaceDN w:val="0"/>
        <w:adjustRightInd w:val="0"/>
        <w:spacing w:line="360" w:lineRule="auto"/>
        <w:textAlignment w:val="baseline"/>
        <w:rPr>
          <w:szCs w:val="24"/>
        </w:rPr>
      </w:pPr>
    </w:p>
    <w:p w:rsidR="00A33DAB" w:rsidRPr="004B474E" w:rsidRDefault="00A33DAB" w:rsidP="004B474E">
      <w:pPr>
        <w:suppressAutoHyphens/>
        <w:overflowPunct w:val="0"/>
        <w:autoSpaceDE w:val="0"/>
        <w:autoSpaceDN w:val="0"/>
        <w:adjustRightInd w:val="0"/>
        <w:spacing w:line="360" w:lineRule="auto"/>
        <w:textAlignment w:val="baseline"/>
        <w:rPr>
          <w:szCs w:val="28"/>
        </w:rPr>
      </w:pPr>
      <w:r w:rsidRPr="004B474E">
        <w:rPr>
          <w:szCs w:val="28"/>
        </w:rPr>
        <w:t>Введение</w:t>
      </w:r>
    </w:p>
    <w:p w:rsidR="00A33DAB" w:rsidRPr="004B474E" w:rsidRDefault="00A33DAB" w:rsidP="004B474E">
      <w:pPr>
        <w:numPr>
          <w:ilvl w:val="0"/>
          <w:numId w:val="1"/>
        </w:numPr>
        <w:suppressAutoHyphens/>
        <w:autoSpaceDN w:val="0"/>
        <w:spacing w:line="360" w:lineRule="auto"/>
        <w:ind w:left="0" w:firstLine="0"/>
        <w:rPr>
          <w:szCs w:val="28"/>
        </w:rPr>
      </w:pPr>
      <w:r w:rsidRPr="004B474E">
        <w:rPr>
          <w:szCs w:val="28"/>
        </w:rPr>
        <w:t>Геолого-физическая характеристика месторождения</w:t>
      </w:r>
    </w:p>
    <w:p w:rsidR="00A33DAB" w:rsidRPr="004B474E" w:rsidRDefault="00A33DAB" w:rsidP="004B474E">
      <w:pPr>
        <w:numPr>
          <w:ilvl w:val="1"/>
          <w:numId w:val="1"/>
        </w:numPr>
        <w:suppressAutoHyphens/>
        <w:autoSpaceDN w:val="0"/>
        <w:spacing w:line="360" w:lineRule="auto"/>
        <w:ind w:left="0" w:firstLine="0"/>
        <w:rPr>
          <w:szCs w:val="28"/>
        </w:rPr>
      </w:pPr>
      <w:r w:rsidRPr="004B474E">
        <w:rPr>
          <w:szCs w:val="28"/>
        </w:rPr>
        <w:t>Характеристика геологического строения</w:t>
      </w:r>
    </w:p>
    <w:p w:rsidR="00A33DAB" w:rsidRPr="004B474E" w:rsidRDefault="00A33DAB" w:rsidP="004B474E">
      <w:pPr>
        <w:numPr>
          <w:ilvl w:val="1"/>
          <w:numId w:val="1"/>
        </w:numPr>
        <w:suppressAutoHyphens/>
        <w:autoSpaceDN w:val="0"/>
        <w:spacing w:line="360" w:lineRule="auto"/>
        <w:ind w:left="0" w:firstLine="0"/>
        <w:rPr>
          <w:szCs w:val="28"/>
        </w:rPr>
      </w:pPr>
      <w:r w:rsidRPr="004B474E">
        <w:rPr>
          <w:szCs w:val="28"/>
        </w:rPr>
        <w:t>Коллекторские свойства продуктивных пластов</w:t>
      </w:r>
    </w:p>
    <w:p w:rsidR="00A33DAB" w:rsidRPr="004B474E" w:rsidRDefault="00A33DAB" w:rsidP="004B474E">
      <w:pPr>
        <w:numPr>
          <w:ilvl w:val="1"/>
          <w:numId w:val="1"/>
        </w:numPr>
        <w:suppressAutoHyphens/>
        <w:autoSpaceDN w:val="0"/>
        <w:spacing w:line="360" w:lineRule="auto"/>
        <w:ind w:left="0" w:firstLine="0"/>
        <w:rPr>
          <w:szCs w:val="28"/>
        </w:rPr>
      </w:pPr>
      <w:r w:rsidRPr="004B474E">
        <w:rPr>
          <w:szCs w:val="28"/>
        </w:rPr>
        <w:t>Физико-химические свойства пластовых флюидов</w:t>
      </w:r>
    </w:p>
    <w:p w:rsidR="00A33DAB" w:rsidRPr="004B474E" w:rsidRDefault="00A33DAB" w:rsidP="004B474E">
      <w:pPr>
        <w:numPr>
          <w:ilvl w:val="0"/>
          <w:numId w:val="1"/>
        </w:numPr>
        <w:suppressAutoHyphens/>
        <w:autoSpaceDN w:val="0"/>
        <w:spacing w:line="360" w:lineRule="auto"/>
        <w:ind w:left="0" w:firstLine="0"/>
        <w:rPr>
          <w:szCs w:val="28"/>
        </w:rPr>
      </w:pPr>
      <w:r w:rsidRPr="004B474E">
        <w:rPr>
          <w:szCs w:val="28"/>
        </w:rPr>
        <w:t>Анализ текущего состояния разработки</w:t>
      </w:r>
    </w:p>
    <w:p w:rsidR="00A33DAB" w:rsidRPr="004B474E" w:rsidRDefault="00A33DAB" w:rsidP="004B474E">
      <w:pPr>
        <w:numPr>
          <w:ilvl w:val="1"/>
          <w:numId w:val="1"/>
        </w:numPr>
        <w:suppressAutoHyphens/>
        <w:autoSpaceDN w:val="0"/>
        <w:spacing w:line="360" w:lineRule="auto"/>
        <w:ind w:left="0" w:firstLine="0"/>
        <w:rPr>
          <w:szCs w:val="28"/>
        </w:rPr>
      </w:pPr>
      <w:r w:rsidRPr="004B474E">
        <w:rPr>
          <w:szCs w:val="28"/>
        </w:rPr>
        <w:t>Анализ фонда скважин, текущих дебитов и обводненности</w:t>
      </w:r>
    </w:p>
    <w:p w:rsidR="00A33DAB" w:rsidRPr="004B474E" w:rsidRDefault="00A33DAB" w:rsidP="004B474E">
      <w:pPr>
        <w:numPr>
          <w:ilvl w:val="1"/>
          <w:numId w:val="1"/>
        </w:numPr>
        <w:suppressAutoHyphens/>
        <w:autoSpaceDN w:val="0"/>
        <w:spacing w:line="360" w:lineRule="auto"/>
        <w:ind w:left="0" w:firstLine="0"/>
        <w:rPr>
          <w:szCs w:val="28"/>
        </w:rPr>
      </w:pPr>
      <w:r w:rsidRPr="004B474E">
        <w:rPr>
          <w:szCs w:val="28"/>
        </w:rPr>
        <w:t>Анализ выработки пластов</w:t>
      </w:r>
    </w:p>
    <w:p w:rsidR="00A33DAB" w:rsidRPr="004B474E" w:rsidRDefault="00A33DAB" w:rsidP="004B474E">
      <w:pPr>
        <w:numPr>
          <w:ilvl w:val="0"/>
          <w:numId w:val="1"/>
        </w:numPr>
        <w:suppressAutoHyphens/>
        <w:autoSpaceDN w:val="0"/>
        <w:spacing w:line="360" w:lineRule="auto"/>
        <w:ind w:left="0" w:firstLine="0"/>
        <w:rPr>
          <w:szCs w:val="28"/>
        </w:rPr>
      </w:pPr>
      <w:r w:rsidRPr="004B474E">
        <w:rPr>
          <w:szCs w:val="28"/>
        </w:rPr>
        <w:t>Анализ эффективности применения микробиологических методов увеличения нефтеотдачи пластов в условиях рассматриваемого объекта разработки</w:t>
      </w:r>
    </w:p>
    <w:p w:rsidR="00A33DAB" w:rsidRPr="004B474E" w:rsidRDefault="00A33DAB" w:rsidP="004B474E">
      <w:pPr>
        <w:numPr>
          <w:ilvl w:val="0"/>
          <w:numId w:val="1"/>
        </w:numPr>
        <w:suppressAutoHyphens/>
        <w:autoSpaceDN w:val="0"/>
        <w:spacing w:line="360" w:lineRule="auto"/>
        <w:ind w:left="0" w:firstLine="0"/>
        <w:rPr>
          <w:szCs w:val="28"/>
        </w:rPr>
      </w:pPr>
      <w:r w:rsidRPr="004B474E">
        <w:rPr>
          <w:szCs w:val="28"/>
        </w:rPr>
        <w:t>Определение технологической эффективности</w:t>
      </w:r>
    </w:p>
    <w:p w:rsidR="00A33DAB" w:rsidRPr="004B474E" w:rsidRDefault="00A33DAB" w:rsidP="004B474E">
      <w:pPr>
        <w:numPr>
          <w:ilvl w:val="1"/>
          <w:numId w:val="1"/>
        </w:numPr>
        <w:suppressAutoHyphens/>
        <w:autoSpaceDN w:val="0"/>
        <w:spacing w:line="360" w:lineRule="auto"/>
        <w:ind w:left="0" w:firstLine="0"/>
        <w:rPr>
          <w:szCs w:val="28"/>
        </w:rPr>
      </w:pPr>
      <w:r w:rsidRPr="004B474E">
        <w:rPr>
          <w:szCs w:val="28"/>
        </w:rPr>
        <w:t>Выбор участка</w:t>
      </w:r>
    </w:p>
    <w:p w:rsidR="00A33DAB" w:rsidRPr="004B474E" w:rsidRDefault="00A33DAB" w:rsidP="004B474E">
      <w:pPr>
        <w:numPr>
          <w:ilvl w:val="1"/>
          <w:numId w:val="1"/>
        </w:numPr>
        <w:suppressAutoHyphens/>
        <w:autoSpaceDN w:val="0"/>
        <w:spacing w:line="360" w:lineRule="auto"/>
        <w:ind w:left="0" w:firstLine="0"/>
        <w:rPr>
          <w:szCs w:val="28"/>
        </w:rPr>
      </w:pPr>
      <w:r w:rsidRPr="004B474E">
        <w:rPr>
          <w:szCs w:val="28"/>
        </w:rPr>
        <w:t xml:space="preserve">По методу </w:t>
      </w:r>
      <w:r w:rsidR="004B474E">
        <w:rPr>
          <w:szCs w:val="28"/>
        </w:rPr>
        <w:t>"</w:t>
      </w:r>
      <w:r w:rsidRPr="004B474E">
        <w:rPr>
          <w:szCs w:val="28"/>
        </w:rPr>
        <w:t>прямого</w:t>
      </w:r>
      <w:r w:rsidR="004B474E">
        <w:rPr>
          <w:szCs w:val="28"/>
        </w:rPr>
        <w:t>"</w:t>
      </w:r>
      <w:r w:rsidRPr="004B474E">
        <w:rPr>
          <w:szCs w:val="28"/>
        </w:rPr>
        <w:t xml:space="preserve"> счета</w:t>
      </w:r>
    </w:p>
    <w:p w:rsidR="00A33DAB" w:rsidRPr="004B474E" w:rsidRDefault="00A33DAB" w:rsidP="004B474E">
      <w:pPr>
        <w:numPr>
          <w:ilvl w:val="1"/>
          <w:numId w:val="1"/>
        </w:numPr>
        <w:suppressAutoHyphens/>
        <w:autoSpaceDN w:val="0"/>
        <w:spacing w:line="360" w:lineRule="auto"/>
        <w:ind w:left="0" w:firstLine="0"/>
        <w:rPr>
          <w:szCs w:val="28"/>
        </w:rPr>
      </w:pPr>
      <w:r w:rsidRPr="004B474E">
        <w:rPr>
          <w:szCs w:val="28"/>
        </w:rPr>
        <w:t>По характеристикам вытеснения</w:t>
      </w:r>
    </w:p>
    <w:p w:rsidR="00A33DAB" w:rsidRPr="004B474E" w:rsidRDefault="00A33DAB" w:rsidP="004B474E">
      <w:pPr>
        <w:numPr>
          <w:ilvl w:val="0"/>
          <w:numId w:val="1"/>
        </w:numPr>
        <w:suppressAutoHyphens/>
        <w:autoSpaceDN w:val="0"/>
        <w:spacing w:line="360" w:lineRule="auto"/>
        <w:ind w:left="0" w:firstLine="0"/>
        <w:rPr>
          <w:szCs w:val="28"/>
        </w:rPr>
      </w:pPr>
      <w:r w:rsidRPr="004B474E">
        <w:rPr>
          <w:szCs w:val="28"/>
        </w:rPr>
        <w:t>Расчет технологических показателей разработки при применении метода</w:t>
      </w:r>
    </w:p>
    <w:p w:rsidR="00A33DAB" w:rsidRPr="004B474E" w:rsidRDefault="00A33DAB" w:rsidP="004B474E">
      <w:pPr>
        <w:numPr>
          <w:ilvl w:val="0"/>
          <w:numId w:val="1"/>
        </w:numPr>
        <w:suppressAutoHyphens/>
        <w:autoSpaceDN w:val="0"/>
        <w:spacing w:line="360" w:lineRule="auto"/>
        <w:ind w:left="0" w:firstLine="0"/>
        <w:rPr>
          <w:szCs w:val="28"/>
        </w:rPr>
      </w:pPr>
      <w:r w:rsidRPr="004B474E">
        <w:rPr>
          <w:szCs w:val="28"/>
        </w:rPr>
        <w:t>Выводы и рекомендации</w:t>
      </w:r>
    </w:p>
    <w:p w:rsidR="00A33DAB" w:rsidRPr="004B474E" w:rsidRDefault="00A33DAB" w:rsidP="004B474E">
      <w:pPr>
        <w:suppressAutoHyphens/>
        <w:autoSpaceDN w:val="0"/>
        <w:spacing w:line="360" w:lineRule="auto"/>
        <w:textAlignment w:val="baseline"/>
        <w:rPr>
          <w:szCs w:val="28"/>
        </w:rPr>
      </w:pPr>
      <w:r w:rsidRPr="004B474E">
        <w:rPr>
          <w:szCs w:val="28"/>
        </w:rPr>
        <w:t>Список использованной литературы</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br w:type="page"/>
      </w:r>
      <w:r w:rsidR="00A33DAB" w:rsidRPr="004B474E">
        <w:rPr>
          <w:szCs w:val="28"/>
        </w:rPr>
        <w:t>ВВЕДЕНИЕ</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За 40-летний период разработки из продуктивных пластов горизонта Д</w:t>
      </w:r>
      <w:r w:rsidRPr="004B474E">
        <w:rPr>
          <w:szCs w:val="28"/>
          <w:vertAlign w:val="subscript"/>
        </w:rPr>
        <w:t xml:space="preserve">1 </w:t>
      </w:r>
      <w:r w:rsidRPr="004B474E">
        <w:rPr>
          <w:szCs w:val="28"/>
        </w:rPr>
        <w:t xml:space="preserve">Западно-Лениногорской площади извлечено 67970 тыс.т нефти, что составляет </w:t>
      </w:r>
      <w:r w:rsidR="00E070BD" w:rsidRPr="004B474E">
        <w:rPr>
          <w:szCs w:val="28"/>
        </w:rPr>
        <w:t>95</w:t>
      </w:r>
      <w:r w:rsidRPr="004B474E">
        <w:rPr>
          <w:szCs w:val="28"/>
        </w:rPr>
        <w:t>% от утвержденных НИЗ, текущий коэффициент нефтеизвлечения достиг 0,</w:t>
      </w:r>
      <w:r w:rsidR="00E070BD" w:rsidRPr="004B474E">
        <w:rPr>
          <w:szCs w:val="28"/>
        </w:rPr>
        <w:t>5</w:t>
      </w:r>
      <w:r w:rsidRPr="004B474E">
        <w:rPr>
          <w:szCs w:val="28"/>
        </w:rPr>
        <w:t xml:space="preserve">, обводненность нефти составляет </w:t>
      </w:r>
      <w:r w:rsidR="00E070BD" w:rsidRPr="004B474E">
        <w:rPr>
          <w:szCs w:val="28"/>
        </w:rPr>
        <w:t>85,3</w:t>
      </w:r>
      <w:r w:rsidRPr="004B474E">
        <w:rPr>
          <w:szCs w:val="28"/>
        </w:rPr>
        <w:t xml:space="preserve"> %, ВНФ - </w:t>
      </w:r>
      <w:r w:rsidR="00E070BD" w:rsidRPr="004B474E">
        <w:rPr>
          <w:szCs w:val="28"/>
        </w:rPr>
        <w:t>1</w:t>
      </w:r>
      <w:r w:rsidRPr="004B474E">
        <w:rPr>
          <w:szCs w:val="28"/>
        </w:rPr>
        <w:t>,</w:t>
      </w:r>
      <w:r w:rsidR="00E070BD" w:rsidRPr="004B474E">
        <w:rPr>
          <w:szCs w:val="28"/>
        </w:rPr>
        <w:t>9</w:t>
      </w:r>
      <w:r w:rsidRPr="004B474E">
        <w:rPr>
          <w:szCs w:val="28"/>
        </w:rPr>
        <w:t>. Основное количество нефти отобрано из высокопродуктивных коллекторов -7</w:t>
      </w:r>
      <w:r w:rsidR="00E070BD" w:rsidRPr="004B474E">
        <w:rPr>
          <w:szCs w:val="28"/>
        </w:rPr>
        <w:t>5</w:t>
      </w:r>
      <w:r w:rsidRPr="004B474E">
        <w:rPr>
          <w:szCs w:val="28"/>
        </w:rPr>
        <w:t>, 6%, а из малопродуктивных - всего 7,</w:t>
      </w:r>
      <w:r w:rsidR="00E070BD" w:rsidRPr="004B474E">
        <w:rPr>
          <w:szCs w:val="28"/>
        </w:rPr>
        <w:t>9</w:t>
      </w:r>
      <w:r w:rsidRPr="004B474E">
        <w:rPr>
          <w:szCs w:val="28"/>
        </w:rPr>
        <w:t>%;</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Геолого-промысловый анализ показал, что в условиях выявленных сложных особенностей геологического строения объекта, происходит опережающая выработка запасов нефти высокопродуктивных песчаников нефтяной зоны и значительно отстает выработка запасов высокопродуктивных</w:t>
      </w:r>
      <w:r w:rsidR="004B474E">
        <w:rPr>
          <w:sz w:val="28"/>
          <w:szCs w:val="28"/>
        </w:rPr>
        <w:t xml:space="preserve"> </w:t>
      </w:r>
      <w:r w:rsidRPr="004B474E">
        <w:rPr>
          <w:sz w:val="28"/>
          <w:szCs w:val="28"/>
        </w:rPr>
        <w:t>глинистых и малопродуктивных коллекторов, в связи с чем за время разработки на площади произошло</w:t>
      </w:r>
      <w:r w:rsidR="004B474E">
        <w:rPr>
          <w:sz w:val="28"/>
          <w:szCs w:val="28"/>
        </w:rPr>
        <w:t xml:space="preserve"> </w:t>
      </w:r>
      <w:r w:rsidRPr="004B474E">
        <w:rPr>
          <w:sz w:val="28"/>
          <w:szCs w:val="28"/>
        </w:rPr>
        <w:t xml:space="preserve">изменение структуры запасов в сторону ухудшения. Если в начальный период разработки извлекаемые запасы нефти высокопродуктивных коллекторов составляли </w:t>
      </w:r>
      <w:r w:rsidR="00E070BD" w:rsidRPr="004B474E">
        <w:rPr>
          <w:sz w:val="28"/>
          <w:szCs w:val="28"/>
        </w:rPr>
        <w:t>70</w:t>
      </w:r>
      <w:r w:rsidRPr="004B474E">
        <w:rPr>
          <w:sz w:val="28"/>
          <w:szCs w:val="28"/>
        </w:rPr>
        <w:t xml:space="preserve">,1%, высокопродуктивных глинистых – </w:t>
      </w:r>
      <w:r w:rsidR="00E070BD" w:rsidRPr="004B474E">
        <w:rPr>
          <w:sz w:val="28"/>
          <w:szCs w:val="28"/>
        </w:rPr>
        <w:t>21</w:t>
      </w:r>
      <w:r w:rsidRPr="004B474E">
        <w:rPr>
          <w:sz w:val="28"/>
          <w:szCs w:val="28"/>
        </w:rPr>
        <w:t xml:space="preserve">,7%, малопродуктивных – </w:t>
      </w:r>
      <w:r w:rsidR="00E070BD" w:rsidRPr="004B474E">
        <w:rPr>
          <w:sz w:val="28"/>
          <w:szCs w:val="28"/>
        </w:rPr>
        <w:t>15</w:t>
      </w:r>
      <w:r w:rsidRPr="004B474E">
        <w:rPr>
          <w:sz w:val="28"/>
          <w:szCs w:val="28"/>
        </w:rPr>
        <w:t xml:space="preserve">,2% запасов площади, то текущие извлекаемые запасы распределились, соответственно, </w:t>
      </w:r>
      <w:r w:rsidR="00E070BD" w:rsidRPr="004B474E">
        <w:rPr>
          <w:sz w:val="28"/>
          <w:szCs w:val="28"/>
        </w:rPr>
        <w:t>35</w:t>
      </w:r>
      <w:r w:rsidRPr="004B474E">
        <w:rPr>
          <w:sz w:val="28"/>
          <w:szCs w:val="28"/>
        </w:rPr>
        <w:t>,5%,</w:t>
      </w:r>
      <w:r w:rsidR="004B474E">
        <w:rPr>
          <w:sz w:val="28"/>
          <w:szCs w:val="28"/>
        </w:rPr>
        <w:t xml:space="preserve"> </w:t>
      </w:r>
      <w:r w:rsidR="00E070BD" w:rsidRPr="004B474E">
        <w:rPr>
          <w:sz w:val="28"/>
          <w:szCs w:val="28"/>
        </w:rPr>
        <w:t>36</w:t>
      </w:r>
      <w:r w:rsidRPr="004B474E">
        <w:rPr>
          <w:sz w:val="28"/>
          <w:szCs w:val="28"/>
        </w:rPr>
        <w:t xml:space="preserve">,3% и </w:t>
      </w:r>
      <w:r w:rsidR="00E070BD" w:rsidRPr="004B474E">
        <w:rPr>
          <w:sz w:val="28"/>
          <w:szCs w:val="28"/>
        </w:rPr>
        <w:t>36</w:t>
      </w:r>
      <w:r w:rsidRPr="004B474E">
        <w:rPr>
          <w:sz w:val="28"/>
          <w:szCs w:val="28"/>
        </w:rPr>
        <w:t>,2% остаточных извлекаемых запасов площади, т.е доля трудноизвлекаемых запасов выросла.</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Из-за неоднородности состава пород и характера распространения коллекторов по разрезу происходит неравномерная выработка запасов по пластам.</w:t>
      </w:r>
      <w:r w:rsidR="004B474E">
        <w:rPr>
          <w:szCs w:val="28"/>
        </w:rPr>
        <w:t xml:space="preserve"> </w:t>
      </w:r>
      <w:r w:rsidRPr="004B474E">
        <w:rPr>
          <w:szCs w:val="28"/>
        </w:rPr>
        <w:t>Появилась необходимость воздействия на пласты с целью увеличения охвата пласта и коэффициента вытеснения нефти. Одним из таких мероприятий является микробиологическое воздействие.</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4B474E" w:rsidP="004B474E">
      <w:pPr>
        <w:pStyle w:val="1"/>
        <w:keepNext w:val="0"/>
        <w:numPr>
          <w:ilvl w:val="0"/>
          <w:numId w:val="20"/>
        </w:numPr>
        <w:suppressAutoHyphens/>
        <w:overflowPunct/>
        <w:autoSpaceDE/>
        <w:autoSpaceDN/>
        <w:adjustRightInd/>
        <w:spacing w:before="0" w:after="0" w:line="360" w:lineRule="auto"/>
        <w:ind w:left="0" w:firstLine="709"/>
        <w:jc w:val="both"/>
        <w:textAlignment w:val="auto"/>
        <w:rPr>
          <w:rFonts w:ascii="Times New Roman" w:hAnsi="Times New Roman" w:cs="Times New Roman"/>
          <w:b w:val="0"/>
          <w:sz w:val="28"/>
          <w:szCs w:val="28"/>
          <w:lang w:val="en-US"/>
        </w:rPr>
      </w:pPr>
      <w:r w:rsidRPr="004B474E">
        <w:rPr>
          <w:rFonts w:ascii="Times New Roman" w:hAnsi="Times New Roman" w:cs="Times New Roman"/>
          <w:b w:val="0"/>
          <w:bCs w:val="0"/>
          <w:kern w:val="0"/>
          <w:sz w:val="28"/>
          <w:szCs w:val="28"/>
        </w:rPr>
        <w:br w:type="page"/>
      </w:r>
      <w:r w:rsidR="00A33DAB" w:rsidRPr="004B474E">
        <w:rPr>
          <w:rFonts w:ascii="Times New Roman" w:hAnsi="Times New Roman" w:cs="Times New Roman"/>
          <w:b w:val="0"/>
          <w:sz w:val="28"/>
          <w:szCs w:val="28"/>
        </w:rPr>
        <w:t>ГЕОЛОГО-ФИЗИЧЕСКАЯ ХАРАКТЕРИСТИКА МЕСТОРОЖДЕНИЯ</w:t>
      </w:r>
    </w:p>
    <w:p w:rsidR="00A33DAB" w:rsidRPr="004B474E" w:rsidRDefault="00A33DAB" w:rsidP="004B474E">
      <w:pPr>
        <w:tabs>
          <w:tab w:val="num" w:pos="1440"/>
        </w:tabs>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tabs>
          <w:tab w:val="num" w:pos="1440"/>
        </w:tabs>
        <w:suppressAutoHyphens/>
        <w:overflowPunct w:val="0"/>
        <w:autoSpaceDE w:val="0"/>
        <w:autoSpaceDN w:val="0"/>
        <w:adjustRightInd w:val="0"/>
        <w:spacing w:line="360" w:lineRule="auto"/>
        <w:ind w:firstLine="709"/>
        <w:jc w:val="both"/>
        <w:textAlignment w:val="baseline"/>
        <w:rPr>
          <w:szCs w:val="28"/>
        </w:rPr>
      </w:pPr>
      <w:r w:rsidRPr="004B474E">
        <w:rPr>
          <w:szCs w:val="28"/>
        </w:rPr>
        <w:t>Общие сведения о районе работ</w:t>
      </w:r>
    </w:p>
    <w:p w:rsidR="004B474E" w:rsidRDefault="00A33DAB" w:rsidP="004B474E">
      <w:pPr>
        <w:pStyle w:val="a4"/>
        <w:tabs>
          <w:tab w:val="num" w:pos="1440"/>
        </w:tabs>
        <w:suppressAutoHyphens/>
        <w:spacing w:after="0" w:line="360" w:lineRule="auto"/>
        <w:ind w:firstLine="709"/>
        <w:jc w:val="both"/>
        <w:rPr>
          <w:sz w:val="28"/>
          <w:szCs w:val="28"/>
        </w:rPr>
      </w:pPr>
      <w:r w:rsidRPr="004B474E">
        <w:rPr>
          <w:sz w:val="28"/>
          <w:szCs w:val="28"/>
        </w:rPr>
        <w:t>Ромашкинское месторождение, одно из десяти крупнейших месторождений в мире, расположено в центре Волго-Уральской нефтегазоносной провинции на юго-востоке Татарстана. В административном отношении площади находятся на территории Альметьевского, Лениногорского, Азнакаевского и Бугульминского</w:t>
      </w:r>
      <w:r w:rsidR="004B474E">
        <w:rPr>
          <w:sz w:val="28"/>
          <w:szCs w:val="28"/>
        </w:rPr>
        <w:t xml:space="preserve"> </w:t>
      </w:r>
      <w:r w:rsidRPr="004B474E">
        <w:rPr>
          <w:sz w:val="28"/>
          <w:szCs w:val="28"/>
        </w:rPr>
        <w:t>районов Татарии. С севера на юг через месторождение проходит железнодорожная ветка от станции Бугульма до станции Круглое поле. На территории района широко развита гидрогеографическая сеть. Все реки небольшие: Зай-Каратай, Вязовка, Ик. Рельеф поверхности в значительной мере определяется наличием оврагов, балок и долин, образованных действием рек. Абсолютные отметки его колеблются от</w:t>
      </w:r>
      <w:r w:rsidR="004B474E">
        <w:rPr>
          <w:sz w:val="28"/>
          <w:szCs w:val="28"/>
        </w:rPr>
        <w:t xml:space="preserve"> </w:t>
      </w:r>
      <w:r w:rsidRPr="004B474E">
        <w:rPr>
          <w:sz w:val="28"/>
          <w:szCs w:val="28"/>
        </w:rPr>
        <w:t>+140м до +340м. В пределах района расположен ряд населенных пунктов, соединенных между собой сетью шоссейных и грунтовых дорог. Климат района</w:t>
      </w:r>
      <w:r w:rsidR="004B474E">
        <w:rPr>
          <w:sz w:val="28"/>
          <w:szCs w:val="28"/>
        </w:rPr>
        <w:t xml:space="preserve"> </w:t>
      </w:r>
      <w:r w:rsidRPr="004B474E">
        <w:rPr>
          <w:sz w:val="28"/>
          <w:szCs w:val="28"/>
        </w:rPr>
        <w:t>умеренно-континентальный: холодная зима с сильными ветрами и буранами и теплое лето; переход от зимы к лету быстрый, с неустойчивыми атмосферными осадками. Самый холодный месяц – январь, имеющий среднюю температуру минус 13-15</w:t>
      </w:r>
      <w:r w:rsidR="00947312" w:rsidRPr="004B474E">
        <w:rPr>
          <w:position w:val="-4"/>
          <w:sz w:val="28"/>
          <w:szCs w:val="28"/>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fillcolor="window">
            <v:imagedata r:id="rId5" o:title=""/>
          </v:shape>
          <o:OLEObject Type="Embed" ProgID="Equation.3" ShapeID="_x0000_i1025" DrawAspect="Content" ObjectID="_1458306320" r:id="rId6"/>
        </w:object>
      </w:r>
      <w:r w:rsidRPr="004B474E">
        <w:rPr>
          <w:sz w:val="28"/>
          <w:szCs w:val="28"/>
        </w:rPr>
        <w:t>С. В отдельные годы температура понижается до минус 40 – 49</w:t>
      </w:r>
      <w:r w:rsidR="00947312" w:rsidRPr="004B474E">
        <w:rPr>
          <w:position w:val="-4"/>
          <w:sz w:val="28"/>
          <w:szCs w:val="28"/>
        </w:rPr>
        <w:object w:dxaOrig="139" w:dyaOrig="300">
          <v:shape id="_x0000_i1026" type="#_x0000_t75" style="width:6.75pt;height:15pt" o:ole="" fillcolor="window">
            <v:imagedata r:id="rId5" o:title=""/>
          </v:shape>
          <o:OLEObject Type="Embed" ProgID="Equation.3" ShapeID="_x0000_i1026" DrawAspect="Content" ObjectID="_1458306321" r:id="rId7"/>
        </w:object>
      </w:r>
      <w:r w:rsidRPr="004B474E">
        <w:rPr>
          <w:sz w:val="28"/>
          <w:szCs w:val="28"/>
        </w:rPr>
        <w:t>С. Средняя температура самого жаркого месяца июля +18+20</w:t>
      </w:r>
      <w:r w:rsidR="00947312" w:rsidRPr="004B474E">
        <w:rPr>
          <w:position w:val="-4"/>
          <w:sz w:val="28"/>
          <w:szCs w:val="28"/>
        </w:rPr>
        <w:object w:dxaOrig="139" w:dyaOrig="300">
          <v:shape id="_x0000_i1027" type="#_x0000_t75" style="width:6.75pt;height:15pt" o:ole="" fillcolor="window">
            <v:imagedata r:id="rId8" o:title=""/>
          </v:shape>
          <o:OLEObject Type="Embed" ProgID="Equation.3" ShapeID="_x0000_i1027" DrawAspect="Content" ObjectID="_1458306322" r:id="rId9"/>
        </w:object>
      </w:r>
      <w:r w:rsidRPr="004B474E">
        <w:rPr>
          <w:sz w:val="28"/>
          <w:szCs w:val="28"/>
        </w:rPr>
        <w:t>С, максимальные температуры могут достигать +36+38</w:t>
      </w:r>
      <w:r w:rsidR="00947312" w:rsidRPr="004B474E">
        <w:rPr>
          <w:position w:val="-4"/>
          <w:sz w:val="28"/>
          <w:szCs w:val="28"/>
        </w:rPr>
        <w:object w:dxaOrig="139" w:dyaOrig="300">
          <v:shape id="_x0000_i1028" type="#_x0000_t75" style="width:6.75pt;height:15pt" o:ole="" fillcolor="window">
            <v:imagedata r:id="rId10" o:title=""/>
          </v:shape>
          <o:OLEObject Type="Embed" ProgID="Equation.3" ShapeID="_x0000_i1028" DrawAspect="Content" ObjectID="_1458306323" r:id="rId11"/>
        </w:object>
      </w:r>
      <w:r w:rsidRPr="004B474E">
        <w:rPr>
          <w:sz w:val="28"/>
          <w:szCs w:val="28"/>
        </w:rPr>
        <w:t>С.</w:t>
      </w:r>
      <w:r w:rsidR="004B474E">
        <w:rPr>
          <w:sz w:val="28"/>
          <w:szCs w:val="28"/>
        </w:rPr>
        <w:t xml:space="preserve"> </w:t>
      </w:r>
      <w:r w:rsidRPr="004B474E">
        <w:rPr>
          <w:sz w:val="28"/>
          <w:szCs w:val="28"/>
        </w:rPr>
        <w:t>По растительному покрову данная территория относится к лесостепной зоне. В пределах района основным полезным ископаемым является нефть. Кроме нефти здесь имеются каменный уголь, строительные материалы: известняки, глины, гипс и песок.</w:t>
      </w:r>
    </w:p>
    <w:p w:rsidR="00A33DAB" w:rsidRPr="004B474E" w:rsidRDefault="00A33DAB" w:rsidP="004B474E">
      <w:pPr>
        <w:tabs>
          <w:tab w:val="num" w:pos="1440"/>
        </w:tabs>
        <w:suppressAutoHyphens/>
        <w:overflowPunct w:val="0"/>
        <w:autoSpaceDE w:val="0"/>
        <w:autoSpaceDN w:val="0"/>
        <w:adjustRightInd w:val="0"/>
        <w:spacing w:line="360" w:lineRule="auto"/>
        <w:ind w:firstLine="709"/>
        <w:jc w:val="both"/>
        <w:textAlignment w:val="baseline"/>
        <w:rPr>
          <w:szCs w:val="28"/>
        </w:rPr>
      </w:pPr>
    </w:p>
    <w:p w:rsidR="00A33DAB" w:rsidRPr="00C66D58" w:rsidRDefault="004B474E" w:rsidP="004B474E">
      <w:pPr>
        <w:suppressAutoHyphens/>
        <w:spacing w:line="360" w:lineRule="auto"/>
        <w:ind w:firstLine="709"/>
        <w:jc w:val="both"/>
        <w:rPr>
          <w:szCs w:val="28"/>
        </w:rPr>
      </w:pPr>
      <w:r w:rsidRPr="00C66D58">
        <w:rPr>
          <w:szCs w:val="28"/>
        </w:rPr>
        <w:br w:type="page"/>
        <w:t xml:space="preserve">1.1 </w:t>
      </w:r>
      <w:r w:rsidR="00A33DAB" w:rsidRPr="004B474E">
        <w:rPr>
          <w:szCs w:val="28"/>
        </w:rPr>
        <w:t>Характеристика геологического строения</w:t>
      </w:r>
    </w:p>
    <w:p w:rsidR="00A33DAB" w:rsidRPr="00C66D58" w:rsidRDefault="00A33DAB" w:rsidP="004B474E">
      <w:pPr>
        <w:tabs>
          <w:tab w:val="num" w:pos="1440"/>
        </w:tabs>
        <w:suppressAutoHyphens/>
        <w:overflowPunct w:val="0"/>
        <w:autoSpaceDE w:val="0"/>
        <w:autoSpaceDN w:val="0"/>
        <w:adjustRightInd w:val="0"/>
        <w:spacing w:line="360" w:lineRule="auto"/>
        <w:ind w:firstLine="709"/>
        <w:jc w:val="both"/>
        <w:textAlignment w:val="baseline"/>
        <w:rPr>
          <w:szCs w:val="28"/>
        </w:rPr>
      </w:pP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Наиболее древними образованиями, вскрытыми скважинами, являются породы кристаллического фундамента. Сложены они, в основном, гнейсами, диоритами и диабазами. Девонские образования в пределах Ромашкинского нефтяного месторождения представлены двумя отделами – средним </w:t>
      </w:r>
      <w:r w:rsidRPr="004B474E">
        <w:rPr>
          <w:sz w:val="28"/>
          <w:szCs w:val="28"/>
          <w:lang w:val="en-US"/>
        </w:rPr>
        <w:t>D</w:t>
      </w:r>
      <w:r w:rsidRPr="004B474E">
        <w:rPr>
          <w:sz w:val="28"/>
          <w:szCs w:val="28"/>
          <w:vertAlign w:val="subscript"/>
        </w:rPr>
        <w:t>2</w:t>
      </w:r>
      <w:r w:rsidRPr="004B474E">
        <w:rPr>
          <w:sz w:val="28"/>
          <w:szCs w:val="28"/>
        </w:rPr>
        <w:t xml:space="preserve"> и верхним </w:t>
      </w:r>
      <w:r w:rsidRPr="004B474E">
        <w:rPr>
          <w:sz w:val="28"/>
          <w:szCs w:val="28"/>
          <w:lang w:val="en-US"/>
        </w:rPr>
        <w:t>D</w:t>
      </w:r>
      <w:r w:rsidRPr="004B474E">
        <w:rPr>
          <w:sz w:val="28"/>
          <w:szCs w:val="28"/>
          <w:vertAlign w:val="subscript"/>
        </w:rPr>
        <w:t>3</w:t>
      </w:r>
      <w:r w:rsidRPr="004B474E">
        <w:rPr>
          <w:sz w:val="28"/>
          <w:szCs w:val="28"/>
        </w:rPr>
        <w:t>.</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В среднем отделе </w:t>
      </w:r>
      <w:r w:rsidRPr="004B474E">
        <w:rPr>
          <w:sz w:val="28"/>
          <w:szCs w:val="28"/>
          <w:lang w:val="en-US"/>
        </w:rPr>
        <w:t>D</w:t>
      </w:r>
      <w:r w:rsidRPr="004B474E">
        <w:rPr>
          <w:sz w:val="28"/>
          <w:szCs w:val="28"/>
          <w:vertAlign w:val="subscript"/>
        </w:rPr>
        <w:t>2</w:t>
      </w:r>
      <w:r w:rsidRPr="004B474E">
        <w:rPr>
          <w:sz w:val="28"/>
          <w:szCs w:val="28"/>
        </w:rPr>
        <w:t xml:space="preserve"> выделяются два яруса – эйфельский </w:t>
      </w:r>
      <w:r w:rsidRPr="004B474E">
        <w:rPr>
          <w:sz w:val="28"/>
          <w:szCs w:val="28"/>
          <w:lang w:val="en-US"/>
        </w:rPr>
        <w:t>D</w:t>
      </w:r>
      <w:r w:rsidRPr="004B474E">
        <w:rPr>
          <w:sz w:val="28"/>
          <w:szCs w:val="28"/>
          <w:vertAlign w:val="subscript"/>
        </w:rPr>
        <w:t>2</w:t>
      </w:r>
      <w:r w:rsidRPr="004B474E">
        <w:rPr>
          <w:sz w:val="28"/>
          <w:szCs w:val="28"/>
          <w:lang w:val="en-US"/>
        </w:rPr>
        <w:t>ef</w:t>
      </w:r>
      <w:r w:rsidRPr="004B474E">
        <w:rPr>
          <w:sz w:val="28"/>
          <w:szCs w:val="28"/>
        </w:rPr>
        <w:t xml:space="preserve"> и живетский </w:t>
      </w:r>
      <w:r w:rsidRPr="004B474E">
        <w:rPr>
          <w:sz w:val="28"/>
          <w:szCs w:val="28"/>
          <w:lang w:val="en-US"/>
        </w:rPr>
        <w:t>D</w:t>
      </w:r>
      <w:r w:rsidRPr="004B474E">
        <w:rPr>
          <w:sz w:val="28"/>
          <w:szCs w:val="28"/>
          <w:vertAlign w:val="subscript"/>
        </w:rPr>
        <w:t>2</w:t>
      </w:r>
      <w:r w:rsidRPr="004B474E">
        <w:rPr>
          <w:sz w:val="28"/>
          <w:szCs w:val="28"/>
          <w:lang w:val="en-US"/>
        </w:rPr>
        <w:t>gf</w:t>
      </w:r>
      <w:r w:rsidRPr="004B474E">
        <w:rPr>
          <w:sz w:val="28"/>
          <w:szCs w:val="28"/>
        </w:rPr>
        <w:t xml:space="preserve">. Породы бийского горизонта </w:t>
      </w:r>
      <w:r w:rsidRPr="004B474E">
        <w:rPr>
          <w:sz w:val="28"/>
          <w:szCs w:val="28"/>
          <w:lang w:val="en-US"/>
        </w:rPr>
        <w:t>D</w:t>
      </w:r>
      <w:r w:rsidRPr="004B474E">
        <w:rPr>
          <w:sz w:val="28"/>
          <w:szCs w:val="28"/>
          <w:vertAlign w:val="subscript"/>
        </w:rPr>
        <w:t>2</w:t>
      </w:r>
      <w:r w:rsidRPr="004B474E">
        <w:rPr>
          <w:sz w:val="28"/>
          <w:szCs w:val="28"/>
          <w:vertAlign w:val="superscript"/>
          <w:lang w:val="en-US"/>
        </w:rPr>
        <w:t>bs</w:t>
      </w:r>
      <w:r w:rsidRPr="004B474E">
        <w:rPr>
          <w:sz w:val="28"/>
          <w:szCs w:val="28"/>
        </w:rPr>
        <w:t xml:space="preserve"> эйфельского яруса </w:t>
      </w:r>
      <w:r w:rsidRPr="004B474E">
        <w:rPr>
          <w:sz w:val="28"/>
          <w:szCs w:val="28"/>
          <w:lang w:val="en-US"/>
        </w:rPr>
        <w:t>D</w:t>
      </w:r>
      <w:r w:rsidRPr="004B474E">
        <w:rPr>
          <w:sz w:val="28"/>
          <w:szCs w:val="28"/>
          <w:vertAlign w:val="subscript"/>
        </w:rPr>
        <w:t>2</w:t>
      </w:r>
      <w:r w:rsidRPr="004B474E">
        <w:rPr>
          <w:sz w:val="28"/>
          <w:szCs w:val="28"/>
          <w:lang w:val="en-US"/>
        </w:rPr>
        <w:t>ef</w:t>
      </w:r>
      <w:r w:rsidRPr="004B474E">
        <w:rPr>
          <w:sz w:val="28"/>
          <w:szCs w:val="28"/>
        </w:rPr>
        <w:t xml:space="preserve"> ложатся на кристалический фундамент почти по всей южной и центральной частях Ромашкинского месторождения. На севере месторождения отложения бийского горизонта установлены в разрезах единичных скважин. Мощность горизонта изменяется от нуля (на юго-востоке) до 36м (на юго-западе месторождения). В составе бийского горизонта </w:t>
      </w:r>
      <w:r w:rsidRPr="004B474E">
        <w:rPr>
          <w:sz w:val="28"/>
          <w:szCs w:val="28"/>
          <w:lang w:val="en-US"/>
        </w:rPr>
        <w:t>D</w:t>
      </w:r>
      <w:r w:rsidRPr="004B474E">
        <w:rPr>
          <w:sz w:val="28"/>
          <w:szCs w:val="28"/>
          <w:vertAlign w:val="subscript"/>
        </w:rPr>
        <w:t>2</w:t>
      </w:r>
      <w:r w:rsidRPr="004B474E">
        <w:rPr>
          <w:sz w:val="28"/>
          <w:szCs w:val="28"/>
          <w:vertAlign w:val="superscript"/>
          <w:lang w:val="en-US"/>
        </w:rPr>
        <w:t>bs</w:t>
      </w:r>
      <w:r w:rsidRPr="004B474E">
        <w:rPr>
          <w:sz w:val="28"/>
          <w:szCs w:val="28"/>
          <w:vertAlign w:val="superscript"/>
        </w:rPr>
        <w:t xml:space="preserve"> </w:t>
      </w:r>
      <w:r w:rsidRPr="004B474E">
        <w:rPr>
          <w:sz w:val="28"/>
          <w:szCs w:val="28"/>
        </w:rPr>
        <w:t xml:space="preserve">выделяются две пачки – базальтная гравийно-песчанная (пласт </w:t>
      </w:r>
      <w:r w:rsidRPr="004B474E">
        <w:rPr>
          <w:sz w:val="28"/>
          <w:szCs w:val="28"/>
          <w:lang w:val="en-US"/>
        </w:rPr>
        <w:t>D</w:t>
      </w:r>
      <w:r w:rsidRPr="004B474E">
        <w:rPr>
          <w:sz w:val="28"/>
          <w:szCs w:val="28"/>
          <w:vertAlign w:val="subscript"/>
        </w:rPr>
        <w:t>5</w:t>
      </w:r>
      <w:r w:rsidRPr="004B474E">
        <w:rPr>
          <w:sz w:val="28"/>
          <w:szCs w:val="28"/>
        </w:rPr>
        <w:t xml:space="preserve">) и, перекрывающая её, алевролито-аргиллитовая, иногда с прослоями известняка (репер </w:t>
      </w:r>
      <w:r w:rsidR="004B474E">
        <w:rPr>
          <w:sz w:val="28"/>
          <w:szCs w:val="28"/>
        </w:rPr>
        <w:t>"</w:t>
      </w:r>
      <w:r w:rsidRPr="004B474E">
        <w:rPr>
          <w:sz w:val="28"/>
          <w:szCs w:val="28"/>
        </w:rPr>
        <w:t>нижний известняк</w:t>
      </w:r>
      <w:r w:rsidR="004B474E">
        <w:rPr>
          <w:sz w:val="28"/>
          <w:szCs w:val="28"/>
        </w:rPr>
        <w:t>"</w:t>
      </w:r>
      <w:r w:rsidRPr="004B474E">
        <w:rPr>
          <w:sz w:val="28"/>
          <w:szCs w:val="28"/>
        </w:rPr>
        <w:t>). Нижняя пачка слагается песчаниками разнозернистыми, неравномерно глинистыми, с примесью гравийного, реже мелкогалечного материала. Верхняя пачка представлена в нижней части аргиллитами иногда с прослоями</w:t>
      </w:r>
      <w:r w:rsidR="004B474E">
        <w:rPr>
          <w:sz w:val="28"/>
          <w:szCs w:val="28"/>
        </w:rPr>
        <w:t xml:space="preserve"> </w:t>
      </w:r>
      <w:r w:rsidRPr="004B474E">
        <w:rPr>
          <w:sz w:val="28"/>
          <w:szCs w:val="28"/>
        </w:rPr>
        <w:t>известняка, в средней – аргиллитами с алевролито-песчаными прослоями и в верхней – аргиллитами.</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Отложения живетского яруса </w:t>
      </w:r>
      <w:r w:rsidRPr="004B474E">
        <w:rPr>
          <w:sz w:val="28"/>
          <w:szCs w:val="28"/>
          <w:lang w:val="en-US"/>
        </w:rPr>
        <w:t>D</w:t>
      </w:r>
      <w:r w:rsidRPr="004B474E">
        <w:rPr>
          <w:sz w:val="28"/>
          <w:szCs w:val="28"/>
          <w:vertAlign w:val="subscript"/>
        </w:rPr>
        <w:t>2</w:t>
      </w:r>
      <w:r w:rsidRPr="004B474E">
        <w:rPr>
          <w:sz w:val="28"/>
          <w:szCs w:val="28"/>
          <w:lang w:val="en-US"/>
        </w:rPr>
        <w:t>gv</w:t>
      </w:r>
      <w:r w:rsidRPr="004B474E">
        <w:rPr>
          <w:sz w:val="28"/>
          <w:szCs w:val="28"/>
        </w:rPr>
        <w:t xml:space="preserve"> в пределах Ромашкинского месторождения развиты повсеместно и представлены старооскольским горизонтом </w:t>
      </w:r>
      <w:r w:rsidRPr="004B474E">
        <w:rPr>
          <w:sz w:val="28"/>
          <w:szCs w:val="28"/>
          <w:lang w:val="en-US"/>
        </w:rPr>
        <w:t>D</w:t>
      </w:r>
      <w:r w:rsidRPr="004B474E">
        <w:rPr>
          <w:sz w:val="28"/>
          <w:szCs w:val="28"/>
          <w:vertAlign w:val="subscript"/>
        </w:rPr>
        <w:t>2</w:t>
      </w:r>
      <w:r w:rsidRPr="004B474E">
        <w:rPr>
          <w:smallCaps/>
          <w:sz w:val="28"/>
          <w:szCs w:val="28"/>
          <w:vertAlign w:val="superscript"/>
          <w:lang w:val="en-US"/>
        </w:rPr>
        <w:t>S</w:t>
      </w:r>
      <w:r w:rsidRPr="004B474E">
        <w:rPr>
          <w:sz w:val="28"/>
          <w:szCs w:val="28"/>
          <w:vertAlign w:val="superscript"/>
          <w:lang w:val="en-US"/>
        </w:rPr>
        <w:t>t</w:t>
      </w:r>
      <w:r w:rsidRPr="004B474E">
        <w:rPr>
          <w:sz w:val="28"/>
          <w:szCs w:val="28"/>
        </w:rPr>
        <w:t xml:space="preserve">,в составе которого выделяются воробьевские, ардатовские и муллинские слои. Воробьевские слои залегают с размывом на породах эйфельского яруса </w:t>
      </w:r>
      <w:r w:rsidRPr="004B474E">
        <w:rPr>
          <w:sz w:val="28"/>
          <w:szCs w:val="28"/>
          <w:lang w:val="en-US"/>
        </w:rPr>
        <w:t>D</w:t>
      </w:r>
      <w:r w:rsidRPr="004B474E">
        <w:rPr>
          <w:sz w:val="28"/>
          <w:szCs w:val="28"/>
          <w:vertAlign w:val="subscript"/>
        </w:rPr>
        <w:t>2</w:t>
      </w:r>
      <w:r w:rsidRPr="004B474E">
        <w:rPr>
          <w:sz w:val="28"/>
          <w:szCs w:val="28"/>
          <w:lang w:val="en-US"/>
        </w:rPr>
        <w:t>ef</w:t>
      </w:r>
      <w:r w:rsidRPr="004B474E">
        <w:rPr>
          <w:sz w:val="28"/>
          <w:szCs w:val="28"/>
        </w:rPr>
        <w:t xml:space="preserve"> и кристалического фундамента. В составе слоев выделяются песчаная пачка (пласт </w:t>
      </w:r>
      <w:r w:rsidRPr="004B474E">
        <w:rPr>
          <w:sz w:val="28"/>
          <w:szCs w:val="28"/>
          <w:lang w:val="en-US"/>
        </w:rPr>
        <w:t>D</w:t>
      </w:r>
      <w:r w:rsidRPr="004B474E">
        <w:rPr>
          <w:sz w:val="28"/>
          <w:szCs w:val="28"/>
          <w:vertAlign w:val="subscript"/>
        </w:rPr>
        <w:t>4</w:t>
      </w:r>
      <w:r w:rsidRPr="004B474E">
        <w:rPr>
          <w:sz w:val="28"/>
          <w:szCs w:val="28"/>
        </w:rPr>
        <w:t xml:space="preserve">), разделенная нередко на две части глинистым прослоем, и пачка глинистых пород, залегающая на песчаном пласте. Мощность воробьевских слоев составляет на юго-западе месторождения 32 – 33м, в центральной и западной частях 16 – 35м и в восточной части 8 - 16 м. Пласт </w:t>
      </w:r>
      <w:r w:rsidRPr="004B474E">
        <w:rPr>
          <w:sz w:val="28"/>
          <w:szCs w:val="28"/>
          <w:lang w:val="en-US"/>
        </w:rPr>
        <w:t>D</w:t>
      </w:r>
      <w:r w:rsidRPr="004B474E">
        <w:rPr>
          <w:sz w:val="28"/>
          <w:szCs w:val="28"/>
          <w:vertAlign w:val="subscript"/>
        </w:rPr>
        <w:t>4</w:t>
      </w:r>
      <w:r w:rsidRPr="004B474E">
        <w:rPr>
          <w:sz w:val="28"/>
          <w:szCs w:val="28"/>
        </w:rPr>
        <w:t xml:space="preserve"> представлен в основном песчаниками и алевролитами, реже глинистыми породами. В наиболее полных разрезах воробьевских слоев пласт </w:t>
      </w:r>
      <w:r w:rsidRPr="004B474E">
        <w:rPr>
          <w:sz w:val="28"/>
          <w:szCs w:val="28"/>
          <w:lang w:val="en-US"/>
        </w:rPr>
        <w:t>D</w:t>
      </w:r>
      <w:r w:rsidRPr="004B474E">
        <w:rPr>
          <w:sz w:val="28"/>
          <w:szCs w:val="28"/>
          <w:vertAlign w:val="subscript"/>
        </w:rPr>
        <w:t>4</w:t>
      </w:r>
      <w:r w:rsidRPr="004B474E">
        <w:rPr>
          <w:sz w:val="28"/>
          <w:szCs w:val="28"/>
        </w:rPr>
        <w:t xml:space="preserve"> имеет мощность 16 - 23 м, на востоке и северо-востоке месторождения 4 –</w:t>
      </w:r>
      <w:r w:rsidR="004B474E">
        <w:rPr>
          <w:sz w:val="28"/>
          <w:szCs w:val="28"/>
        </w:rPr>
        <w:t xml:space="preserve"> </w:t>
      </w:r>
      <w:r w:rsidRPr="004B474E">
        <w:rPr>
          <w:sz w:val="28"/>
          <w:szCs w:val="28"/>
        </w:rPr>
        <w:t>8м. Верхняя аргиллитовая пачка воробьевских слоев</w:t>
      </w:r>
      <w:r w:rsidR="004B474E">
        <w:rPr>
          <w:sz w:val="28"/>
          <w:szCs w:val="28"/>
        </w:rPr>
        <w:t xml:space="preserve"> </w:t>
      </w:r>
      <w:r w:rsidRPr="004B474E">
        <w:rPr>
          <w:sz w:val="28"/>
          <w:szCs w:val="28"/>
        </w:rPr>
        <w:t>слагается темно-серыми аргиллитами и глинистыми алевролитами с прослоями мергелей и доломитов.</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Ардатовские слои</w:t>
      </w:r>
      <w:r w:rsidR="004B474E">
        <w:rPr>
          <w:sz w:val="28"/>
          <w:szCs w:val="28"/>
        </w:rPr>
        <w:t xml:space="preserve"> </w:t>
      </w:r>
      <w:r w:rsidRPr="004B474E">
        <w:rPr>
          <w:sz w:val="28"/>
          <w:szCs w:val="28"/>
        </w:rPr>
        <w:t xml:space="preserve">подразделяются на две пачки: нижнюю - песчано-алевролитовую и верхнюю- карбонатно-глинистую. Нижняя пачка слагается преимущественно глинистыми алевролитами, в меньшей мере песчаными алевролитами и песчаниками с прослоями аргиллитов. В пласте </w:t>
      </w:r>
      <w:r w:rsidRPr="004B474E">
        <w:rPr>
          <w:sz w:val="28"/>
          <w:szCs w:val="28"/>
          <w:lang w:val="en-US"/>
        </w:rPr>
        <w:t>D</w:t>
      </w:r>
      <w:r w:rsidRPr="004B474E">
        <w:rPr>
          <w:sz w:val="28"/>
          <w:szCs w:val="28"/>
          <w:vertAlign w:val="subscript"/>
        </w:rPr>
        <w:t>3</w:t>
      </w:r>
      <w:r w:rsidRPr="004B474E">
        <w:rPr>
          <w:sz w:val="28"/>
          <w:szCs w:val="28"/>
        </w:rPr>
        <w:t xml:space="preserve"> выделяются два прослоя: нижний </w:t>
      </w:r>
      <w:r w:rsidRPr="004B474E">
        <w:rPr>
          <w:sz w:val="28"/>
          <w:szCs w:val="28"/>
          <w:lang w:val="en-US"/>
        </w:rPr>
        <w:t>D</w:t>
      </w:r>
      <w:r w:rsidRPr="004B474E">
        <w:rPr>
          <w:sz w:val="28"/>
          <w:szCs w:val="28"/>
        </w:rPr>
        <w:t xml:space="preserve"> </w:t>
      </w:r>
      <w:r w:rsidRPr="004B474E">
        <w:rPr>
          <w:sz w:val="28"/>
          <w:szCs w:val="28"/>
          <w:vertAlign w:val="subscript"/>
        </w:rPr>
        <w:t>3</w:t>
      </w:r>
      <w:r w:rsidRPr="004B474E">
        <w:rPr>
          <w:sz w:val="28"/>
          <w:szCs w:val="28"/>
        </w:rPr>
        <w:t xml:space="preserve">-б и верхний </w:t>
      </w:r>
      <w:r w:rsidRPr="004B474E">
        <w:rPr>
          <w:sz w:val="28"/>
          <w:szCs w:val="28"/>
          <w:lang w:val="en-US"/>
        </w:rPr>
        <w:t>D</w:t>
      </w:r>
      <w:r w:rsidRPr="004B474E">
        <w:rPr>
          <w:sz w:val="28"/>
          <w:szCs w:val="28"/>
        </w:rPr>
        <w:t xml:space="preserve"> </w:t>
      </w:r>
      <w:r w:rsidRPr="004B474E">
        <w:rPr>
          <w:sz w:val="28"/>
          <w:szCs w:val="28"/>
          <w:vertAlign w:val="subscript"/>
        </w:rPr>
        <w:t>3</w:t>
      </w:r>
      <w:r w:rsidRPr="004B474E">
        <w:rPr>
          <w:sz w:val="28"/>
          <w:szCs w:val="28"/>
        </w:rPr>
        <w:t>-а. Мощность пласта на юго-западе 26м,</w:t>
      </w:r>
      <w:r w:rsidR="004B474E">
        <w:rPr>
          <w:sz w:val="28"/>
          <w:szCs w:val="28"/>
        </w:rPr>
        <w:t xml:space="preserve"> </w:t>
      </w:r>
      <w:r w:rsidRPr="004B474E">
        <w:rPr>
          <w:sz w:val="28"/>
          <w:szCs w:val="28"/>
        </w:rPr>
        <w:t>на северо-востоке</w:t>
      </w:r>
      <w:r w:rsidR="004B474E">
        <w:rPr>
          <w:sz w:val="28"/>
          <w:szCs w:val="28"/>
        </w:rPr>
        <w:t xml:space="preserve"> </w:t>
      </w:r>
      <w:r w:rsidRPr="004B474E">
        <w:rPr>
          <w:sz w:val="28"/>
          <w:szCs w:val="28"/>
        </w:rPr>
        <w:t>11 - 8 м. Верхняя пачка сложена карбонатными породами и аргиллитами. Мощность пачки 5 - 20 м. Мощность ардатовских слоев от 15 до 40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Муллинские слои подразделяются на две пачки: нижнюю – алевролито-песчаную, сложенную алевролитами и мелкозернистыми песчаниками, и верхнюю – алевролито-аргиллитовую, сложенную переслаиванием аргиллитов и алевролитов. На юге месторождения (Западно-Лениногорская площадь) в кровле верхней пачки аргиллиты переходят в мергель (аналог </w:t>
      </w:r>
      <w:r w:rsidR="004B474E">
        <w:rPr>
          <w:sz w:val="28"/>
          <w:szCs w:val="28"/>
        </w:rPr>
        <w:t>"</w:t>
      </w:r>
      <w:r w:rsidRPr="004B474E">
        <w:rPr>
          <w:sz w:val="28"/>
          <w:szCs w:val="28"/>
        </w:rPr>
        <w:t>черного известняка</w:t>
      </w:r>
      <w:r w:rsidR="004B474E">
        <w:rPr>
          <w:sz w:val="28"/>
          <w:szCs w:val="28"/>
        </w:rPr>
        <w:t>"</w:t>
      </w:r>
      <w:r w:rsidRPr="004B474E">
        <w:rPr>
          <w:sz w:val="28"/>
          <w:szCs w:val="28"/>
        </w:rPr>
        <w:t xml:space="preserve">). Пласт </w:t>
      </w:r>
      <w:r w:rsidRPr="004B474E">
        <w:rPr>
          <w:sz w:val="28"/>
          <w:szCs w:val="28"/>
          <w:lang w:val="en-US"/>
        </w:rPr>
        <w:t>D</w:t>
      </w:r>
      <w:r w:rsidRPr="004B474E">
        <w:rPr>
          <w:sz w:val="28"/>
          <w:szCs w:val="28"/>
          <w:vertAlign w:val="subscript"/>
        </w:rPr>
        <w:t>2</w:t>
      </w:r>
      <w:r w:rsidRPr="004B474E">
        <w:rPr>
          <w:sz w:val="28"/>
          <w:szCs w:val="28"/>
        </w:rPr>
        <w:t xml:space="preserve"> имеет мощность от 2 до 30 м и часто сливается с пластами пашийского горизонта </w:t>
      </w:r>
      <w:r w:rsidRPr="004B474E">
        <w:rPr>
          <w:sz w:val="28"/>
          <w:szCs w:val="28"/>
          <w:lang w:val="en-US"/>
        </w:rPr>
        <w:t>D</w:t>
      </w:r>
      <w:r w:rsidRPr="004B474E">
        <w:rPr>
          <w:sz w:val="28"/>
          <w:szCs w:val="28"/>
          <w:vertAlign w:val="subscript"/>
        </w:rPr>
        <w:t>3</w:t>
      </w:r>
      <w:r w:rsidRPr="004B474E">
        <w:rPr>
          <w:sz w:val="28"/>
          <w:szCs w:val="28"/>
          <w:vertAlign w:val="superscript"/>
          <w:lang w:val="en-US"/>
        </w:rPr>
        <w:t>p</w:t>
      </w:r>
      <w:r w:rsidRPr="004B474E">
        <w:rPr>
          <w:sz w:val="28"/>
          <w:szCs w:val="28"/>
        </w:rPr>
        <w:t>. Мощность муллинских слоев изменяется от 7 до 35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Верхний девон </w:t>
      </w:r>
      <w:r w:rsidRPr="004B474E">
        <w:rPr>
          <w:sz w:val="28"/>
          <w:szCs w:val="28"/>
          <w:lang w:val="en-US"/>
        </w:rPr>
        <w:t>D</w:t>
      </w:r>
      <w:r w:rsidRPr="004B474E">
        <w:rPr>
          <w:sz w:val="28"/>
          <w:szCs w:val="28"/>
          <w:vertAlign w:val="subscript"/>
        </w:rPr>
        <w:t xml:space="preserve">3 </w:t>
      </w:r>
      <w:r w:rsidRPr="004B474E">
        <w:rPr>
          <w:sz w:val="28"/>
          <w:szCs w:val="28"/>
        </w:rPr>
        <w:t xml:space="preserve">подразделяется на франский </w:t>
      </w:r>
      <w:r w:rsidRPr="004B474E">
        <w:rPr>
          <w:sz w:val="28"/>
          <w:szCs w:val="28"/>
          <w:lang w:val="en-US"/>
        </w:rPr>
        <w:t>D</w:t>
      </w:r>
      <w:r w:rsidRPr="004B474E">
        <w:rPr>
          <w:sz w:val="28"/>
          <w:szCs w:val="28"/>
          <w:vertAlign w:val="subscript"/>
        </w:rPr>
        <w:t>3</w:t>
      </w:r>
      <w:r w:rsidRPr="004B474E">
        <w:rPr>
          <w:sz w:val="28"/>
          <w:szCs w:val="28"/>
          <w:lang w:val="en-US"/>
        </w:rPr>
        <w:t>f</w:t>
      </w:r>
      <w:r w:rsidRPr="004B474E">
        <w:rPr>
          <w:sz w:val="28"/>
          <w:szCs w:val="28"/>
        </w:rPr>
        <w:t xml:space="preserve"> и фаменский </w:t>
      </w:r>
      <w:r w:rsidRPr="004B474E">
        <w:rPr>
          <w:sz w:val="28"/>
          <w:szCs w:val="28"/>
          <w:lang w:val="en-US"/>
        </w:rPr>
        <w:t>D</w:t>
      </w:r>
      <w:r w:rsidRPr="004B474E">
        <w:rPr>
          <w:sz w:val="28"/>
          <w:szCs w:val="28"/>
          <w:vertAlign w:val="subscript"/>
        </w:rPr>
        <w:t>3</w:t>
      </w:r>
      <w:r w:rsidRPr="004B474E">
        <w:rPr>
          <w:sz w:val="28"/>
          <w:szCs w:val="28"/>
          <w:lang w:val="en-US"/>
        </w:rPr>
        <w:t>fm</w:t>
      </w:r>
      <w:r w:rsidRPr="004B474E">
        <w:rPr>
          <w:sz w:val="28"/>
          <w:szCs w:val="28"/>
        </w:rPr>
        <w:t xml:space="preserve"> ярусы. Франский ярус </w:t>
      </w:r>
      <w:r w:rsidRPr="004B474E">
        <w:rPr>
          <w:sz w:val="28"/>
          <w:szCs w:val="28"/>
          <w:lang w:val="en-US"/>
        </w:rPr>
        <w:t>D</w:t>
      </w:r>
      <w:r w:rsidRPr="004B474E">
        <w:rPr>
          <w:sz w:val="28"/>
          <w:szCs w:val="28"/>
          <w:vertAlign w:val="subscript"/>
        </w:rPr>
        <w:t>3</w:t>
      </w:r>
      <w:r w:rsidRPr="004B474E">
        <w:rPr>
          <w:sz w:val="28"/>
          <w:szCs w:val="28"/>
          <w:lang w:val="en-US"/>
        </w:rPr>
        <w:t>f</w:t>
      </w:r>
      <w:r w:rsidRPr="004B474E">
        <w:rPr>
          <w:sz w:val="28"/>
          <w:szCs w:val="28"/>
        </w:rPr>
        <w:t xml:space="preserve"> подразделяются на нижне-франский </w:t>
      </w:r>
      <w:r w:rsidRPr="004B474E">
        <w:rPr>
          <w:sz w:val="28"/>
          <w:szCs w:val="28"/>
          <w:lang w:val="en-US"/>
        </w:rPr>
        <w:t>D</w:t>
      </w:r>
      <w:r w:rsidRPr="004B474E">
        <w:rPr>
          <w:sz w:val="28"/>
          <w:szCs w:val="28"/>
          <w:vertAlign w:val="subscript"/>
        </w:rPr>
        <w:t>3</w:t>
      </w:r>
      <w:r w:rsidRPr="004B474E">
        <w:rPr>
          <w:sz w:val="28"/>
          <w:szCs w:val="28"/>
          <w:lang w:val="en-US"/>
        </w:rPr>
        <w:t>f</w:t>
      </w:r>
      <w:r w:rsidRPr="004B474E">
        <w:rPr>
          <w:sz w:val="28"/>
          <w:szCs w:val="28"/>
          <w:vertAlign w:val="subscript"/>
        </w:rPr>
        <w:t xml:space="preserve">1 </w:t>
      </w:r>
      <w:r w:rsidRPr="004B474E">
        <w:rPr>
          <w:sz w:val="28"/>
          <w:szCs w:val="28"/>
        </w:rPr>
        <w:t xml:space="preserve">и верхне-франский </w:t>
      </w:r>
      <w:r w:rsidRPr="004B474E">
        <w:rPr>
          <w:sz w:val="28"/>
          <w:szCs w:val="28"/>
          <w:lang w:val="en-US"/>
        </w:rPr>
        <w:t>D</w:t>
      </w:r>
      <w:r w:rsidRPr="004B474E">
        <w:rPr>
          <w:sz w:val="28"/>
          <w:szCs w:val="28"/>
          <w:vertAlign w:val="subscript"/>
        </w:rPr>
        <w:t>3</w:t>
      </w:r>
      <w:r w:rsidRPr="004B474E">
        <w:rPr>
          <w:sz w:val="28"/>
          <w:szCs w:val="28"/>
          <w:lang w:val="en-US"/>
        </w:rPr>
        <w:t>f</w:t>
      </w:r>
      <w:r w:rsidRPr="004B474E">
        <w:rPr>
          <w:sz w:val="28"/>
          <w:szCs w:val="28"/>
          <w:vertAlign w:val="subscript"/>
        </w:rPr>
        <w:t xml:space="preserve">3 </w:t>
      </w:r>
      <w:r w:rsidRPr="004B474E">
        <w:rPr>
          <w:sz w:val="28"/>
          <w:szCs w:val="28"/>
        </w:rPr>
        <w:t xml:space="preserve">подъярусы. В составе нижнефранского </w:t>
      </w:r>
      <w:r w:rsidRPr="004B474E">
        <w:rPr>
          <w:sz w:val="28"/>
          <w:szCs w:val="28"/>
          <w:lang w:val="en-US"/>
        </w:rPr>
        <w:t>D</w:t>
      </w:r>
      <w:r w:rsidRPr="004B474E">
        <w:rPr>
          <w:sz w:val="28"/>
          <w:szCs w:val="28"/>
          <w:vertAlign w:val="subscript"/>
        </w:rPr>
        <w:t>3</w:t>
      </w:r>
      <w:r w:rsidRPr="004B474E">
        <w:rPr>
          <w:sz w:val="28"/>
          <w:szCs w:val="28"/>
          <w:lang w:val="en-US"/>
        </w:rPr>
        <w:t>f</w:t>
      </w:r>
      <w:r w:rsidRPr="004B474E">
        <w:rPr>
          <w:sz w:val="28"/>
          <w:szCs w:val="28"/>
          <w:vertAlign w:val="subscript"/>
        </w:rPr>
        <w:t xml:space="preserve">1 </w:t>
      </w:r>
      <w:r w:rsidRPr="004B474E">
        <w:rPr>
          <w:sz w:val="28"/>
          <w:szCs w:val="28"/>
        </w:rPr>
        <w:t xml:space="preserve">подъяруса установлены отложения пашийского </w:t>
      </w:r>
      <w:r w:rsidRPr="004B474E">
        <w:rPr>
          <w:sz w:val="28"/>
          <w:szCs w:val="28"/>
          <w:lang w:val="en-US"/>
        </w:rPr>
        <w:t>D</w:t>
      </w:r>
      <w:r w:rsidRPr="004B474E">
        <w:rPr>
          <w:sz w:val="28"/>
          <w:szCs w:val="28"/>
          <w:vertAlign w:val="subscript"/>
        </w:rPr>
        <w:t>3</w:t>
      </w:r>
      <w:r w:rsidRPr="004B474E">
        <w:rPr>
          <w:sz w:val="28"/>
          <w:szCs w:val="28"/>
          <w:vertAlign w:val="superscript"/>
          <w:lang w:val="en-US"/>
        </w:rPr>
        <w:t>p</w:t>
      </w:r>
      <w:r w:rsidRPr="004B474E">
        <w:rPr>
          <w:sz w:val="28"/>
          <w:szCs w:val="28"/>
        </w:rPr>
        <w:t xml:space="preserve">, кыновского </w:t>
      </w:r>
      <w:r w:rsidRPr="004B474E">
        <w:rPr>
          <w:sz w:val="28"/>
          <w:szCs w:val="28"/>
          <w:lang w:val="en-US"/>
        </w:rPr>
        <w:t>D</w:t>
      </w:r>
      <w:r w:rsidRPr="004B474E">
        <w:rPr>
          <w:sz w:val="28"/>
          <w:szCs w:val="28"/>
          <w:vertAlign w:val="subscript"/>
        </w:rPr>
        <w:t>3</w:t>
      </w:r>
      <w:r w:rsidRPr="004B474E">
        <w:rPr>
          <w:sz w:val="28"/>
          <w:szCs w:val="28"/>
          <w:vertAlign w:val="superscript"/>
          <w:lang w:val="en-US"/>
        </w:rPr>
        <w:t>kn</w:t>
      </w:r>
      <w:r w:rsidRPr="004B474E">
        <w:rPr>
          <w:sz w:val="28"/>
          <w:szCs w:val="28"/>
        </w:rPr>
        <w:t xml:space="preserve">, саргаевского </w:t>
      </w:r>
      <w:r w:rsidRPr="004B474E">
        <w:rPr>
          <w:sz w:val="28"/>
          <w:szCs w:val="28"/>
          <w:lang w:val="en-US"/>
        </w:rPr>
        <w:t>D</w:t>
      </w:r>
      <w:r w:rsidRPr="004B474E">
        <w:rPr>
          <w:sz w:val="28"/>
          <w:szCs w:val="28"/>
          <w:vertAlign w:val="subscript"/>
        </w:rPr>
        <w:t>3</w:t>
      </w:r>
      <w:r w:rsidRPr="004B474E">
        <w:rPr>
          <w:sz w:val="28"/>
          <w:szCs w:val="28"/>
          <w:vertAlign w:val="superscript"/>
          <w:lang w:val="en-US"/>
        </w:rPr>
        <w:t>sr</w:t>
      </w:r>
      <w:r w:rsidRPr="004B474E">
        <w:rPr>
          <w:sz w:val="28"/>
          <w:szCs w:val="28"/>
        </w:rPr>
        <w:t xml:space="preserve"> и семилукского </w:t>
      </w:r>
      <w:r w:rsidRPr="004B474E">
        <w:rPr>
          <w:sz w:val="28"/>
          <w:szCs w:val="28"/>
          <w:lang w:val="en-US"/>
        </w:rPr>
        <w:t>D</w:t>
      </w:r>
      <w:r w:rsidRPr="004B474E">
        <w:rPr>
          <w:sz w:val="28"/>
          <w:szCs w:val="28"/>
          <w:vertAlign w:val="subscript"/>
        </w:rPr>
        <w:t>3</w:t>
      </w:r>
      <w:r w:rsidRPr="004B474E">
        <w:rPr>
          <w:sz w:val="28"/>
          <w:szCs w:val="28"/>
          <w:vertAlign w:val="superscript"/>
          <w:lang w:val="en-US"/>
        </w:rPr>
        <w:t>sm</w:t>
      </w:r>
      <w:r w:rsidRPr="004B474E">
        <w:rPr>
          <w:sz w:val="28"/>
          <w:szCs w:val="28"/>
        </w:rPr>
        <w:t xml:space="preserve"> горизонтов.</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Пашийский горизонт </w:t>
      </w:r>
      <w:r w:rsidRPr="004B474E">
        <w:rPr>
          <w:sz w:val="28"/>
          <w:szCs w:val="28"/>
          <w:lang w:val="en-US"/>
        </w:rPr>
        <w:t>D</w:t>
      </w:r>
      <w:r w:rsidRPr="004B474E">
        <w:rPr>
          <w:sz w:val="28"/>
          <w:szCs w:val="28"/>
          <w:vertAlign w:val="subscript"/>
        </w:rPr>
        <w:t>3</w:t>
      </w:r>
      <w:r w:rsidRPr="004B474E">
        <w:rPr>
          <w:sz w:val="28"/>
          <w:szCs w:val="28"/>
          <w:vertAlign w:val="superscript"/>
          <w:lang w:val="en-US"/>
        </w:rPr>
        <w:t>p</w:t>
      </w:r>
      <w:r w:rsidRPr="004B474E">
        <w:rPr>
          <w:sz w:val="28"/>
          <w:szCs w:val="28"/>
          <w:vertAlign w:val="superscript"/>
        </w:rPr>
        <w:t xml:space="preserve"> </w:t>
      </w:r>
      <w:r w:rsidRPr="004B474E">
        <w:rPr>
          <w:sz w:val="28"/>
          <w:szCs w:val="28"/>
        </w:rPr>
        <w:t xml:space="preserve">нижне-франского подъяруса </w:t>
      </w:r>
      <w:r w:rsidRPr="004B474E">
        <w:rPr>
          <w:sz w:val="28"/>
          <w:szCs w:val="28"/>
          <w:lang w:val="en-US"/>
        </w:rPr>
        <w:t>D</w:t>
      </w:r>
      <w:r w:rsidRPr="004B474E">
        <w:rPr>
          <w:sz w:val="28"/>
          <w:szCs w:val="28"/>
          <w:vertAlign w:val="subscript"/>
        </w:rPr>
        <w:t>3</w:t>
      </w:r>
      <w:r w:rsidRPr="004B474E">
        <w:rPr>
          <w:sz w:val="28"/>
          <w:szCs w:val="28"/>
          <w:lang w:val="en-US"/>
        </w:rPr>
        <w:t>f</w:t>
      </w:r>
      <w:r w:rsidRPr="004B474E">
        <w:rPr>
          <w:sz w:val="28"/>
          <w:szCs w:val="28"/>
          <w:vertAlign w:val="subscript"/>
        </w:rPr>
        <w:t xml:space="preserve">1 </w:t>
      </w:r>
      <w:r w:rsidRPr="004B474E">
        <w:rPr>
          <w:sz w:val="28"/>
          <w:szCs w:val="28"/>
        </w:rPr>
        <w:t xml:space="preserve">является основным промышленным объектом Ромашкинского месторождения. Нижняя его граница – кровля аргиллитовой пачки (репер </w:t>
      </w:r>
      <w:r w:rsidR="004B474E">
        <w:rPr>
          <w:sz w:val="28"/>
          <w:szCs w:val="28"/>
        </w:rPr>
        <w:t>"</w:t>
      </w:r>
      <w:r w:rsidRPr="004B474E">
        <w:rPr>
          <w:sz w:val="28"/>
          <w:szCs w:val="28"/>
        </w:rPr>
        <w:t>глина</w:t>
      </w:r>
      <w:r w:rsidR="004B474E">
        <w:rPr>
          <w:sz w:val="28"/>
          <w:szCs w:val="28"/>
        </w:rPr>
        <w:t>"</w:t>
      </w:r>
      <w:r w:rsidRPr="004B474E">
        <w:rPr>
          <w:sz w:val="28"/>
          <w:szCs w:val="28"/>
        </w:rPr>
        <w:t xml:space="preserve">) над пластом </w:t>
      </w:r>
      <w:r w:rsidRPr="004B474E">
        <w:rPr>
          <w:sz w:val="28"/>
          <w:szCs w:val="28"/>
          <w:lang w:val="en-US"/>
        </w:rPr>
        <w:t>DII</w:t>
      </w:r>
      <w:r w:rsidRPr="004B474E">
        <w:rPr>
          <w:sz w:val="28"/>
          <w:szCs w:val="28"/>
        </w:rPr>
        <w:t xml:space="preserve">. Верхняя граница пашийского горизонта </w:t>
      </w:r>
      <w:r w:rsidRPr="004B474E">
        <w:rPr>
          <w:sz w:val="28"/>
          <w:szCs w:val="28"/>
          <w:lang w:val="en-US"/>
        </w:rPr>
        <w:t>D</w:t>
      </w:r>
      <w:r w:rsidRPr="004B474E">
        <w:rPr>
          <w:sz w:val="28"/>
          <w:szCs w:val="28"/>
          <w:vertAlign w:val="subscript"/>
        </w:rPr>
        <w:t>3</w:t>
      </w:r>
      <w:r w:rsidRPr="004B474E">
        <w:rPr>
          <w:sz w:val="28"/>
          <w:szCs w:val="28"/>
          <w:vertAlign w:val="superscript"/>
          <w:lang w:val="en-US"/>
        </w:rPr>
        <w:t>p</w:t>
      </w:r>
      <w:r w:rsidRPr="004B474E">
        <w:rPr>
          <w:sz w:val="28"/>
          <w:szCs w:val="28"/>
        </w:rPr>
        <w:t xml:space="preserve"> проводится по подошве карбонатной пачки </w:t>
      </w:r>
      <w:r w:rsidR="004B474E">
        <w:rPr>
          <w:sz w:val="28"/>
          <w:szCs w:val="28"/>
        </w:rPr>
        <w:t>"</w:t>
      </w:r>
      <w:r w:rsidRPr="004B474E">
        <w:rPr>
          <w:sz w:val="28"/>
          <w:szCs w:val="28"/>
        </w:rPr>
        <w:t>верхний известняк</w:t>
      </w:r>
      <w:r w:rsidR="004B474E">
        <w:rPr>
          <w:sz w:val="28"/>
          <w:szCs w:val="28"/>
        </w:rPr>
        <w:t>"</w:t>
      </w:r>
      <w:r w:rsidRPr="004B474E">
        <w:rPr>
          <w:sz w:val="28"/>
          <w:szCs w:val="28"/>
        </w:rPr>
        <w:t xml:space="preserve">. Мощность горизонта колеблется от 24 м (северо-восточная часть) до 52 м (юго-западная часть). Пашийский горизонт </w:t>
      </w:r>
      <w:r w:rsidRPr="004B474E">
        <w:rPr>
          <w:sz w:val="28"/>
          <w:szCs w:val="28"/>
          <w:lang w:val="en-US"/>
        </w:rPr>
        <w:t>D</w:t>
      </w:r>
      <w:r w:rsidRPr="004B474E">
        <w:rPr>
          <w:sz w:val="28"/>
          <w:szCs w:val="28"/>
          <w:vertAlign w:val="subscript"/>
        </w:rPr>
        <w:t>3</w:t>
      </w:r>
      <w:r w:rsidRPr="004B474E">
        <w:rPr>
          <w:sz w:val="28"/>
          <w:szCs w:val="28"/>
          <w:vertAlign w:val="superscript"/>
          <w:lang w:val="en-US"/>
        </w:rPr>
        <w:t>p</w:t>
      </w:r>
      <w:r w:rsidRPr="004B474E">
        <w:rPr>
          <w:sz w:val="28"/>
          <w:szCs w:val="28"/>
        </w:rPr>
        <w:t xml:space="preserve"> представлен пятью алевролито-песчаными пачками (пласты </w:t>
      </w:r>
      <w:r w:rsidRPr="004B474E">
        <w:rPr>
          <w:sz w:val="28"/>
          <w:szCs w:val="28"/>
          <w:lang w:val="en-US"/>
        </w:rPr>
        <w:t>DI</w:t>
      </w:r>
      <w:r w:rsidRPr="004B474E">
        <w:rPr>
          <w:sz w:val="28"/>
          <w:szCs w:val="28"/>
        </w:rPr>
        <w:t xml:space="preserve">-а, </w:t>
      </w:r>
      <w:r w:rsidRPr="004B474E">
        <w:rPr>
          <w:sz w:val="28"/>
          <w:szCs w:val="28"/>
          <w:lang w:val="en-US"/>
        </w:rPr>
        <w:t>DI</w:t>
      </w:r>
      <w:r w:rsidRPr="004B474E">
        <w:rPr>
          <w:sz w:val="28"/>
          <w:szCs w:val="28"/>
        </w:rPr>
        <w:t xml:space="preserve">-б, </w:t>
      </w:r>
      <w:r w:rsidRPr="004B474E">
        <w:rPr>
          <w:sz w:val="28"/>
          <w:szCs w:val="28"/>
          <w:lang w:val="en-US"/>
        </w:rPr>
        <w:t>DI</w:t>
      </w:r>
      <w:r w:rsidRPr="004B474E">
        <w:rPr>
          <w:sz w:val="28"/>
          <w:szCs w:val="28"/>
        </w:rPr>
        <w:t xml:space="preserve">-в, </w:t>
      </w:r>
      <w:r w:rsidRPr="004B474E">
        <w:rPr>
          <w:sz w:val="28"/>
          <w:szCs w:val="28"/>
          <w:lang w:val="en-US"/>
        </w:rPr>
        <w:t>DI</w:t>
      </w:r>
      <w:r w:rsidRPr="004B474E">
        <w:rPr>
          <w:sz w:val="28"/>
          <w:szCs w:val="28"/>
        </w:rPr>
        <w:t xml:space="preserve">-г, </w:t>
      </w:r>
      <w:r w:rsidRPr="004B474E">
        <w:rPr>
          <w:sz w:val="28"/>
          <w:szCs w:val="28"/>
          <w:lang w:val="en-US"/>
        </w:rPr>
        <w:t>DI</w:t>
      </w:r>
      <w:r w:rsidRPr="004B474E">
        <w:rPr>
          <w:sz w:val="28"/>
          <w:szCs w:val="28"/>
        </w:rPr>
        <w:t>-д), разделенными алевролито-глинистыми прослоями.</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Отложения кыновского горизонта </w:t>
      </w:r>
      <w:r w:rsidRPr="004B474E">
        <w:rPr>
          <w:sz w:val="28"/>
          <w:szCs w:val="28"/>
          <w:lang w:val="en-US"/>
        </w:rPr>
        <w:t>D</w:t>
      </w:r>
      <w:r w:rsidRPr="004B474E">
        <w:rPr>
          <w:sz w:val="28"/>
          <w:szCs w:val="28"/>
          <w:vertAlign w:val="subscript"/>
        </w:rPr>
        <w:t>3</w:t>
      </w:r>
      <w:r w:rsidRPr="004B474E">
        <w:rPr>
          <w:sz w:val="28"/>
          <w:szCs w:val="28"/>
          <w:vertAlign w:val="superscript"/>
          <w:lang w:val="en-US"/>
        </w:rPr>
        <w:t>kn</w:t>
      </w:r>
      <w:r w:rsidRPr="004B474E">
        <w:rPr>
          <w:sz w:val="28"/>
          <w:szCs w:val="28"/>
        </w:rPr>
        <w:t xml:space="preserve"> распространены по всему Ромашкинскому месторождению и характеризуются выдержанной мощностью и однотипным литологическим строением. В составе горизонта выделяется два подгоризонта: нижнекыновский и верхнекыновский. Нижне-кыновский объединяет карбонатную пачку</w:t>
      </w:r>
      <w:r w:rsidR="004B474E">
        <w:rPr>
          <w:sz w:val="28"/>
          <w:szCs w:val="28"/>
        </w:rPr>
        <w:t xml:space="preserve"> "</w:t>
      </w:r>
      <w:r w:rsidRPr="004B474E">
        <w:rPr>
          <w:sz w:val="28"/>
          <w:szCs w:val="28"/>
        </w:rPr>
        <w:t>верхний известняк</w:t>
      </w:r>
      <w:r w:rsidR="004B474E">
        <w:rPr>
          <w:sz w:val="28"/>
          <w:szCs w:val="28"/>
        </w:rPr>
        <w:t>"</w:t>
      </w:r>
      <w:r w:rsidRPr="004B474E">
        <w:rPr>
          <w:sz w:val="28"/>
          <w:szCs w:val="28"/>
        </w:rPr>
        <w:t xml:space="preserve"> и</w:t>
      </w:r>
      <w:r w:rsidR="004B474E">
        <w:rPr>
          <w:sz w:val="28"/>
          <w:szCs w:val="28"/>
        </w:rPr>
        <w:t xml:space="preserve"> </w:t>
      </w:r>
      <w:r w:rsidRPr="004B474E">
        <w:rPr>
          <w:sz w:val="28"/>
          <w:szCs w:val="28"/>
        </w:rPr>
        <w:t xml:space="preserve">вышележащие аргиллиты. Верхнекыновский включает песчано-алевролитовую пачку </w:t>
      </w:r>
      <w:r w:rsidRPr="004B474E">
        <w:rPr>
          <w:sz w:val="28"/>
          <w:szCs w:val="28"/>
          <w:lang w:val="en-US"/>
        </w:rPr>
        <w:t>D</w:t>
      </w:r>
      <w:r w:rsidRPr="004B474E">
        <w:rPr>
          <w:sz w:val="28"/>
          <w:szCs w:val="28"/>
        </w:rPr>
        <w:t xml:space="preserve">0, </w:t>
      </w:r>
      <w:r w:rsidR="004B474E">
        <w:rPr>
          <w:sz w:val="28"/>
          <w:szCs w:val="28"/>
        </w:rPr>
        <w:t>"</w:t>
      </w:r>
      <w:r w:rsidRPr="004B474E">
        <w:rPr>
          <w:sz w:val="28"/>
          <w:szCs w:val="28"/>
        </w:rPr>
        <w:t>среднекыновский известняк</w:t>
      </w:r>
      <w:r w:rsidR="004B474E">
        <w:rPr>
          <w:sz w:val="28"/>
          <w:szCs w:val="28"/>
        </w:rPr>
        <w:t>"</w:t>
      </w:r>
      <w:r w:rsidRPr="004B474E">
        <w:rPr>
          <w:sz w:val="28"/>
          <w:szCs w:val="28"/>
        </w:rPr>
        <w:t xml:space="preserve"> и толщу аргиллитов с прослоями алевролитов, в кровле которой отмечается прослой карбонатных пород (</w:t>
      </w:r>
      <w:r w:rsidR="004B474E">
        <w:rPr>
          <w:sz w:val="28"/>
          <w:szCs w:val="28"/>
        </w:rPr>
        <w:t>"</w:t>
      </w:r>
      <w:r w:rsidRPr="004B474E">
        <w:rPr>
          <w:sz w:val="28"/>
          <w:szCs w:val="28"/>
        </w:rPr>
        <w:t>верхнекыновский известняк</w:t>
      </w:r>
      <w:r w:rsidR="004B474E">
        <w:rPr>
          <w:sz w:val="28"/>
          <w:szCs w:val="28"/>
        </w:rPr>
        <w:t>"</w:t>
      </w:r>
      <w:r w:rsidRPr="004B474E">
        <w:rPr>
          <w:sz w:val="28"/>
          <w:szCs w:val="28"/>
        </w:rPr>
        <w:t xml:space="preserve">). Мощность кыновского горизонта </w:t>
      </w:r>
      <w:r w:rsidRPr="004B474E">
        <w:rPr>
          <w:sz w:val="28"/>
          <w:szCs w:val="28"/>
          <w:lang w:val="en-US"/>
        </w:rPr>
        <w:t>D</w:t>
      </w:r>
      <w:r w:rsidRPr="004B474E">
        <w:rPr>
          <w:sz w:val="28"/>
          <w:szCs w:val="28"/>
          <w:vertAlign w:val="subscript"/>
        </w:rPr>
        <w:t>3</w:t>
      </w:r>
      <w:r w:rsidRPr="004B474E">
        <w:rPr>
          <w:sz w:val="28"/>
          <w:szCs w:val="28"/>
          <w:vertAlign w:val="superscript"/>
          <w:lang w:val="en-US"/>
        </w:rPr>
        <w:t>kn</w:t>
      </w:r>
      <w:r w:rsidR="004B474E">
        <w:rPr>
          <w:sz w:val="28"/>
          <w:szCs w:val="28"/>
        </w:rPr>
        <w:t xml:space="preserve"> </w:t>
      </w:r>
      <w:r w:rsidRPr="004B474E">
        <w:rPr>
          <w:sz w:val="28"/>
          <w:szCs w:val="28"/>
        </w:rPr>
        <w:t xml:space="preserve">18-38 м и уменьшается в северо-восточном направлении. Пачка </w:t>
      </w:r>
      <w:r w:rsidR="004B474E">
        <w:rPr>
          <w:sz w:val="28"/>
          <w:szCs w:val="28"/>
        </w:rPr>
        <w:t>"</w:t>
      </w:r>
      <w:r w:rsidRPr="004B474E">
        <w:rPr>
          <w:sz w:val="28"/>
          <w:szCs w:val="28"/>
        </w:rPr>
        <w:t>верхний известняк</w:t>
      </w:r>
      <w:r w:rsidR="004B474E">
        <w:rPr>
          <w:sz w:val="28"/>
          <w:szCs w:val="28"/>
        </w:rPr>
        <w:t>"</w:t>
      </w:r>
      <w:r w:rsidRPr="004B474E">
        <w:rPr>
          <w:sz w:val="28"/>
          <w:szCs w:val="28"/>
        </w:rPr>
        <w:t xml:space="preserve">, мощностью до 2,5м, является прекрасным репером, сложена известково-доломитовыми породами и имеет повсеместное развитие. Пласт </w:t>
      </w:r>
      <w:r w:rsidRPr="004B474E">
        <w:rPr>
          <w:sz w:val="28"/>
          <w:szCs w:val="28"/>
          <w:lang w:val="en-US"/>
        </w:rPr>
        <w:t>D</w:t>
      </w:r>
      <w:r w:rsidRPr="004B474E">
        <w:rPr>
          <w:sz w:val="28"/>
          <w:szCs w:val="28"/>
        </w:rPr>
        <w:t>0 представлен песчано-алевролитовыми породами и наиболее развит в северо-западной части месторождения (Альметьевская, Северо-Альметьевская, Березовская, Ташлиярская площади). Мощность пласта равна 3 - 9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Саргаевский горизонт </w:t>
      </w:r>
      <w:r w:rsidRPr="004B474E">
        <w:rPr>
          <w:sz w:val="28"/>
          <w:szCs w:val="28"/>
          <w:lang w:val="en-US"/>
        </w:rPr>
        <w:t>D</w:t>
      </w:r>
      <w:r w:rsidRPr="004B474E">
        <w:rPr>
          <w:sz w:val="28"/>
          <w:szCs w:val="28"/>
          <w:vertAlign w:val="subscript"/>
        </w:rPr>
        <w:t>3</w:t>
      </w:r>
      <w:r w:rsidRPr="004B474E">
        <w:rPr>
          <w:sz w:val="28"/>
          <w:szCs w:val="28"/>
          <w:vertAlign w:val="superscript"/>
          <w:lang w:val="en-US"/>
        </w:rPr>
        <w:t>sr</w:t>
      </w:r>
      <w:r w:rsidRPr="004B474E">
        <w:rPr>
          <w:sz w:val="28"/>
          <w:szCs w:val="28"/>
        </w:rPr>
        <w:t xml:space="preserve"> залегает с размывом на нижележащих кыновских отложениях. Слагается известняками зеленовато-серыми, глинистыми, битуминозными с прослоями мергелей, содержание которых в разрезе увеличивается к юго-западу месторождения. Мощность горизонта изменяется от 3 до 58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Отложения семилукского горизонта </w:t>
      </w:r>
      <w:r w:rsidRPr="004B474E">
        <w:rPr>
          <w:sz w:val="28"/>
          <w:szCs w:val="28"/>
          <w:lang w:val="en-US"/>
        </w:rPr>
        <w:t>D</w:t>
      </w:r>
      <w:r w:rsidRPr="004B474E">
        <w:rPr>
          <w:sz w:val="28"/>
          <w:szCs w:val="28"/>
          <w:vertAlign w:val="subscript"/>
        </w:rPr>
        <w:t>3</w:t>
      </w:r>
      <w:r w:rsidRPr="004B474E">
        <w:rPr>
          <w:sz w:val="28"/>
          <w:szCs w:val="28"/>
          <w:vertAlign w:val="superscript"/>
          <w:lang w:val="en-US"/>
        </w:rPr>
        <w:t>sm</w:t>
      </w:r>
      <w:r w:rsidRPr="004B474E">
        <w:rPr>
          <w:sz w:val="28"/>
          <w:szCs w:val="28"/>
          <w:vertAlign w:val="superscript"/>
        </w:rPr>
        <w:t xml:space="preserve"> </w:t>
      </w:r>
      <w:r w:rsidRPr="004B474E">
        <w:rPr>
          <w:sz w:val="28"/>
          <w:szCs w:val="28"/>
        </w:rPr>
        <w:t>представлены переслаива- нием темно-серых и черных, битуминозных, глинистых, часто перекристаллизованных и окремнелых известняков и мергелей с прослоями горючих сланцев. Мощность горизонта изменяется от 25 до 50 м.</w:t>
      </w:r>
      <w:r w:rsidR="004B474E">
        <w:rPr>
          <w:sz w:val="28"/>
          <w:szCs w:val="28"/>
        </w:rPr>
        <w:t xml:space="preserve"> </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Отложения верхнефранского подъяруса </w:t>
      </w:r>
      <w:r w:rsidRPr="004B474E">
        <w:rPr>
          <w:sz w:val="28"/>
          <w:szCs w:val="28"/>
          <w:lang w:val="en-US"/>
        </w:rPr>
        <w:t>D</w:t>
      </w:r>
      <w:r w:rsidRPr="004B474E">
        <w:rPr>
          <w:sz w:val="28"/>
          <w:szCs w:val="28"/>
          <w:vertAlign w:val="subscript"/>
        </w:rPr>
        <w:t>3</w:t>
      </w:r>
      <w:r w:rsidRPr="004B474E">
        <w:rPr>
          <w:sz w:val="28"/>
          <w:szCs w:val="28"/>
          <w:lang w:val="en-US"/>
        </w:rPr>
        <w:t>f</w:t>
      </w:r>
      <w:r w:rsidRPr="004B474E">
        <w:rPr>
          <w:sz w:val="28"/>
          <w:szCs w:val="28"/>
          <w:vertAlign w:val="subscript"/>
        </w:rPr>
        <w:t>3</w:t>
      </w:r>
      <w:r w:rsidRPr="004B474E">
        <w:rPr>
          <w:sz w:val="28"/>
          <w:szCs w:val="28"/>
        </w:rPr>
        <w:t xml:space="preserve"> широко развиты на территории Ромашкинского месторождения и включают бурегский </w:t>
      </w:r>
      <w:r w:rsidRPr="004B474E">
        <w:rPr>
          <w:sz w:val="28"/>
          <w:szCs w:val="28"/>
          <w:lang w:val="en-US"/>
        </w:rPr>
        <w:t>D</w:t>
      </w:r>
      <w:r w:rsidRPr="004B474E">
        <w:rPr>
          <w:sz w:val="28"/>
          <w:szCs w:val="28"/>
          <w:vertAlign w:val="subscript"/>
        </w:rPr>
        <w:t>3</w:t>
      </w:r>
      <w:r w:rsidRPr="004B474E">
        <w:rPr>
          <w:sz w:val="28"/>
          <w:szCs w:val="28"/>
          <w:vertAlign w:val="superscript"/>
          <w:lang w:val="en-US"/>
        </w:rPr>
        <w:t>bg</w:t>
      </w:r>
      <w:r w:rsidRPr="004B474E">
        <w:rPr>
          <w:sz w:val="28"/>
          <w:szCs w:val="28"/>
        </w:rPr>
        <w:t xml:space="preserve">, воронежский </w:t>
      </w:r>
      <w:r w:rsidRPr="004B474E">
        <w:rPr>
          <w:sz w:val="28"/>
          <w:szCs w:val="28"/>
          <w:lang w:val="en-US"/>
        </w:rPr>
        <w:t>D</w:t>
      </w:r>
      <w:r w:rsidRPr="004B474E">
        <w:rPr>
          <w:sz w:val="28"/>
          <w:szCs w:val="28"/>
          <w:vertAlign w:val="subscript"/>
        </w:rPr>
        <w:t>3</w:t>
      </w:r>
      <w:r w:rsidRPr="004B474E">
        <w:rPr>
          <w:sz w:val="28"/>
          <w:szCs w:val="28"/>
          <w:vertAlign w:val="superscript"/>
          <w:lang w:val="en-US"/>
        </w:rPr>
        <w:t>vr</w:t>
      </w:r>
      <w:r w:rsidRPr="004B474E">
        <w:rPr>
          <w:sz w:val="28"/>
          <w:szCs w:val="28"/>
        </w:rPr>
        <w:t xml:space="preserve">, евлановский </w:t>
      </w:r>
      <w:r w:rsidRPr="004B474E">
        <w:rPr>
          <w:sz w:val="28"/>
          <w:szCs w:val="28"/>
          <w:lang w:val="en-US"/>
        </w:rPr>
        <w:t>D</w:t>
      </w:r>
      <w:r w:rsidRPr="004B474E">
        <w:rPr>
          <w:sz w:val="28"/>
          <w:szCs w:val="28"/>
          <w:vertAlign w:val="subscript"/>
        </w:rPr>
        <w:t>3</w:t>
      </w:r>
      <w:r w:rsidRPr="004B474E">
        <w:rPr>
          <w:sz w:val="28"/>
          <w:szCs w:val="28"/>
          <w:vertAlign w:val="superscript"/>
          <w:lang w:val="en-US"/>
        </w:rPr>
        <w:t>cv</w:t>
      </w:r>
      <w:r w:rsidRPr="004B474E">
        <w:rPr>
          <w:sz w:val="28"/>
          <w:szCs w:val="28"/>
        </w:rPr>
        <w:t xml:space="preserve"> и ливенский </w:t>
      </w:r>
      <w:r w:rsidRPr="004B474E">
        <w:rPr>
          <w:sz w:val="28"/>
          <w:szCs w:val="28"/>
          <w:lang w:val="en-US"/>
        </w:rPr>
        <w:t>D</w:t>
      </w:r>
      <w:r w:rsidRPr="004B474E">
        <w:rPr>
          <w:sz w:val="28"/>
          <w:szCs w:val="28"/>
          <w:vertAlign w:val="subscript"/>
        </w:rPr>
        <w:t>3</w:t>
      </w:r>
      <w:r w:rsidRPr="004B474E">
        <w:rPr>
          <w:sz w:val="28"/>
          <w:szCs w:val="28"/>
          <w:vertAlign w:val="superscript"/>
          <w:lang w:val="en-US"/>
        </w:rPr>
        <w:t>lv</w:t>
      </w:r>
      <w:r w:rsidRPr="004B474E">
        <w:rPr>
          <w:sz w:val="28"/>
          <w:szCs w:val="28"/>
        </w:rPr>
        <w:t xml:space="preserve"> горизонты.</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Бурегский горизонт </w:t>
      </w:r>
      <w:r w:rsidRPr="004B474E">
        <w:rPr>
          <w:sz w:val="28"/>
          <w:szCs w:val="28"/>
          <w:lang w:val="en-US"/>
        </w:rPr>
        <w:t>D</w:t>
      </w:r>
      <w:r w:rsidRPr="004B474E">
        <w:rPr>
          <w:sz w:val="28"/>
          <w:szCs w:val="28"/>
          <w:vertAlign w:val="subscript"/>
        </w:rPr>
        <w:t>3</w:t>
      </w:r>
      <w:r w:rsidRPr="004B474E">
        <w:rPr>
          <w:sz w:val="28"/>
          <w:szCs w:val="28"/>
          <w:vertAlign w:val="superscript"/>
          <w:lang w:val="en-US"/>
        </w:rPr>
        <w:t>bg</w:t>
      </w:r>
      <w:r w:rsidRPr="004B474E">
        <w:rPr>
          <w:sz w:val="28"/>
          <w:szCs w:val="28"/>
        </w:rPr>
        <w:t xml:space="preserve"> залегает с размывом на породах семилукского горизонта </w:t>
      </w:r>
      <w:r w:rsidRPr="004B474E">
        <w:rPr>
          <w:sz w:val="28"/>
          <w:szCs w:val="28"/>
          <w:lang w:val="en-US"/>
        </w:rPr>
        <w:t>D</w:t>
      </w:r>
      <w:r w:rsidRPr="004B474E">
        <w:rPr>
          <w:sz w:val="28"/>
          <w:szCs w:val="28"/>
          <w:vertAlign w:val="subscript"/>
        </w:rPr>
        <w:t>3</w:t>
      </w:r>
      <w:r w:rsidRPr="004B474E">
        <w:rPr>
          <w:sz w:val="28"/>
          <w:szCs w:val="28"/>
          <w:vertAlign w:val="superscript"/>
          <w:lang w:val="en-US"/>
        </w:rPr>
        <w:t>sm</w:t>
      </w:r>
      <w:r w:rsidRPr="004B474E">
        <w:rPr>
          <w:sz w:val="28"/>
          <w:szCs w:val="28"/>
        </w:rPr>
        <w:t>, слагается известняками микро- и разно -зернистыми, серыми, темно-серыми, иногда черными, глинистыми, битуминозными, участками доломитизированными. Отмечаются прослои мергелей, черных, битуминозных и органогенных известняков. Мощность горизонта изменяется от 21 до58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Отложения воронежского горизонта </w:t>
      </w:r>
      <w:r w:rsidRPr="004B474E">
        <w:rPr>
          <w:sz w:val="28"/>
          <w:szCs w:val="28"/>
          <w:lang w:val="en-US"/>
        </w:rPr>
        <w:t>D</w:t>
      </w:r>
      <w:r w:rsidRPr="004B474E">
        <w:rPr>
          <w:sz w:val="28"/>
          <w:szCs w:val="28"/>
          <w:vertAlign w:val="subscript"/>
        </w:rPr>
        <w:t>3</w:t>
      </w:r>
      <w:r w:rsidRPr="004B474E">
        <w:rPr>
          <w:sz w:val="28"/>
          <w:szCs w:val="28"/>
          <w:vertAlign w:val="superscript"/>
          <w:lang w:val="en-US"/>
        </w:rPr>
        <w:t>vr</w:t>
      </w:r>
      <w:r w:rsidRPr="004B474E">
        <w:rPr>
          <w:sz w:val="28"/>
          <w:szCs w:val="28"/>
        </w:rPr>
        <w:t xml:space="preserve"> залегают с размывом на поверхности бурегского горизонта </w:t>
      </w:r>
      <w:r w:rsidRPr="004B474E">
        <w:rPr>
          <w:sz w:val="28"/>
          <w:szCs w:val="28"/>
          <w:lang w:val="en-US"/>
        </w:rPr>
        <w:t>D</w:t>
      </w:r>
      <w:r w:rsidRPr="004B474E">
        <w:rPr>
          <w:sz w:val="28"/>
          <w:szCs w:val="28"/>
          <w:vertAlign w:val="subscript"/>
        </w:rPr>
        <w:t>3</w:t>
      </w:r>
      <w:r w:rsidRPr="004B474E">
        <w:rPr>
          <w:sz w:val="28"/>
          <w:szCs w:val="28"/>
          <w:vertAlign w:val="superscript"/>
          <w:lang w:val="en-US"/>
        </w:rPr>
        <w:t>bg</w:t>
      </w:r>
      <w:r w:rsidRPr="004B474E">
        <w:rPr>
          <w:sz w:val="28"/>
          <w:szCs w:val="28"/>
        </w:rPr>
        <w:t>. Представлены известняками темно-серыми и серыми, часто микро- и равнозернистыми, неравномерно глинистыми, в различной степени доломитизированными до перехода в отдельных прослоях в доломит известковый. Встречаются редкие прослои мергелей. Мощность горизонта изменяется от 44 до 87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Евлановский </w:t>
      </w:r>
      <w:r w:rsidRPr="004B474E">
        <w:rPr>
          <w:sz w:val="28"/>
          <w:szCs w:val="28"/>
          <w:lang w:val="en-US"/>
        </w:rPr>
        <w:t>D</w:t>
      </w:r>
      <w:r w:rsidRPr="004B474E">
        <w:rPr>
          <w:sz w:val="28"/>
          <w:szCs w:val="28"/>
          <w:vertAlign w:val="subscript"/>
        </w:rPr>
        <w:t>3</w:t>
      </w:r>
      <w:r w:rsidRPr="004B474E">
        <w:rPr>
          <w:sz w:val="28"/>
          <w:szCs w:val="28"/>
          <w:vertAlign w:val="superscript"/>
          <w:lang w:val="en-US"/>
        </w:rPr>
        <w:t>cv</w:t>
      </w:r>
      <w:r w:rsidRPr="004B474E">
        <w:rPr>
          <w:sz w:val="28"/>
          <w:szCs w:val="28"/>
        </w:rPr>
        <w:t xml:space="preserve"> и ливенский </w:t>
      </w:r>
      <w:r w:rsidRPr="004B474E">
        <w:rPr>
          <w:sz w:val="28"/>
          <w:szCs w:val="28"/>
          <w:lang w:val="en-US"/>
        </w:rPr>
        <w:t>D</w:t>
      </w:r>
      <w:r w:rsidRPr="004B474E">
        <w:rPr>
          <w:sz w:val="28"/>
          <w:szCs w:val="28"/>
          <w:vertAlign w:val="subscript"/>
        </w:rPr>
        <w:t>3</w:t>
      </w:r>
      <w:r w:rsidRPr="004B474E">
        <w:rPr>
          <w:sz w:val="28"/>
          <w:szCs w:val="28"/>
          <w:vertAlign w:val="superscript"/>
          <w:lang w:val="en-US"/>
        </w:rPr>
        <w:t>lv</w:t>
      </w:r>
      <w:r w:rsidRPr="004B474E">
        <w:rPr>
          <w:sz w:val="28"/>
          <w:szCs w:val="28"/>
        </w:rPr>
        <w:t xml:space="preserve"> горизонты представлены</w:t>
      </w:r>
      <w:r w:rsidR="004B474E">
        <w:rPr>
          <w:sz w:val="28"/>
          <w:szCs w:val="28"/>
        </w:rPr>
        <w:t xml:space="preserve"> </w:t>
      </w:r>
      <w:r w:rsidRPr="004B474E">
        <w:rPr>
          <w:sz w:val="28"/>
          <w:szCs w:val="28"/>
        </w:rPr>
        <w:t>известняками серыми, темно-серыми с буроватым оттенком, доломитизированными, кальцинизированными,</w:t>
      </w:r>
      <w:r w:rsidR="00C66D58">
        <w:rPr>
          <w:sz w:val="28"/>
          <w:szCs w:val="28"/>
        </w:rPr>
        <w:t xml:space="preserve"> разнозернистыми, стилолитизиро</w:t>
      </w:r>
      <w:r w:rsidRPr="004B474E">
        <w:rPr>
          <w:sz w:val="28"/>
          <w:szCs w:val="28"/>
        </w:rPr>
        <w:t>ванными и трещиноватыми, иногда перекристаллизованными. Отмечаются прослои мергелей и доломитов. Наибольшим распространением из встречен- ного комплекса фауны пользуются фораминеферы, образующие прослои органогенных известняков. Мощность горизонта неравномерна и колеблется от 10 до 159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Фаменские </w:t>
      </w:r>
      <w:r w:rsidRPr="004B474E">
        <w:rPr>
          <w:sz w:val="28"/>
          <w:szCs w:val="28"/>
          <w:lang w:val="en-US"/>
        </w:rPr>
        <w:t>D</w:t>
      </w:r>
      <w:r w:rsidRPr="004B474E">
        <w:rPr>
          <w:sz w:val="28"/>
          <w:szCs w:val="28"/>
          <w:vertAlign w:val="subscript"/>
        </w:rPr>
        <w:t>3</w:t>
      </w:r>
      <w:r w:rsidRPr="004B474E">
        <w:rPr>
          <w:sz w:val="28"/>
          <w:szCs w:val="28"/>
          <w:lang w:val="en-US"/>
        </w:rPr>
        <w:t>fm</w:t>
      </w:r>
      <w:r w:rsidRPr="004B474E">
        <w:rPr>
          <w:sz w:val="28"/>
          <w:szCs w:val="28"/>
        </w:rPr>
        <w:t xml:space="preserve"> образования имеют ши</w:t>
      </w:r>
      <w:r w:rsidR="00C66D58">
        <w:rPr>
          <w:sz w:val="28"/>
          <w:szCs w:val="28"/>
        </w:rPr>
        <w:t>рокое развитие на Ромашкин</w:t>
      </w:r>
      <w:r w:rsidRPr="004B474E">
        <w:rPr>
          <w:sz w:val="28"/>
          <w:szCs w:val="28"/>
        </w:rPr>
        <w:t xml:space="preserve">ском месторождении и залегают с размывом на верхнефранских отложениях. Фаменский ярус </w:t>
      </w:r>
      <w:r w:rsidRPr="004B474E">
        <w:rPr>
          <w:sz w:val="28"/>
          <w:szCs w:val="28"/>
          <w:lang w:val="en-US"/>
        </w:rPr>
        <w:t>D</w:t>
      </w:r>
      <w:r w:rsidRPr="004B474E">
        <w:rPr>
          <w:sz w:val="28"/>
          <w:szCs w:val="28"/>
          <w:vertAlign w:val="subscript"/>
        </w:rPr>
        <w:t>3</w:t>
      </w:r>
      <w:r w:rsidRPr="004B474E">
        <w:rPr>
          <w:sz w:val="28"/>
          <w:szCs w:val="28"/>
          <w:lang w:val="en-US"/>
        </w:rPr>
        <w:t>fm</w:t>
      </w:r>
      <w:r w:rsidRPr="004B474E">
        <w:rPr>
          <w:sz w:val="28"/>
          <w:szCs w:val="28"/>
        </w:rPr>
        <w:t xml:space="preserve"> подразделяется на нижнефаменские </w:t>
      </w:r>
      <w:r w:rsidRPr="004B474E">
        <w:rPr>
          <w:sz w:val="28"/>
          <w:szCs w:val="28"/>
          <w:lang w:val="en-US"/>
        </w:rPr>
        <w:t>D</w:t>
      </w:r>
      <w:r w:rsidRPr="004B474E">
        <w:rPr>
          <w:sz w:val="28"/>
          <w:szCs w:val="28"/>
          <w:vertAlign w:val="subscript"/>
        </w:rPr>
        <w:t>3</w:t>
      </w:r>
      <w:r w:rsidRPr="004B474E">
        <w:rPr>
          <w:sz w:val="28"/>
          <w:szCs w:val="28"/>
          <w:lang w:val="en-US"/>
        </w:rPr>
        <w:t>fm</w:t>
      </w:r>
      <w:r w:rsidRPr="004B474E">
        <w:rPr>
          <w:sz w:val="28"/>
          <w:szCs w:val="28"/>
          <w:vertAlign w:val="subscript"/>
        </w:rPr>
        <w:t xml:space="preserve">1 </w:t>
      </w:r>
      <w:r w:rsidRPr="004B474E">
        <w:rPr>
          <w:sz w:val="28"/>
          <w:szCs w:val="28"/>
        </w:rPr>
        <w:t xml:space="preserve">и верхнефаменские </w:t>
      </w:r>
      <w:r w:rsidRPr="004B474E">
        <w:rPr>
          <w:sz w:val="28"/>
          <w:szCs w:val="28"/>
          <w:lang w:val="en-US"/>
        </w:rPr>
        <w:t>D</w:t>
      </w:r>
      <w:r w:rsidRPr="004B474E">
        <w:rPr>
          <w:sz w:val="28"/>
          <w:szCs w:val="28"/>
          <w:vertAlign w:val="subscript"/>
        </w:rPr>
        <w:t>3</w:t>
      </w:r>
      <w:r w:rsidRPr="004B474E">
        <w:rPr>
          <w:sz w:val="28"/>
          <w:szCs w:val="28"/>
          <w:lang w:val="en-US"/>
        </w:rPr>
        <w:t>fm</w:t>
      </w:r>
      <w:r w:rsidRPr="004B474E">
        <w:rPr>
          <w:sz w:val="28"/>
          <w:szCs w:val="28"/>
          <w:vertAlign w:val="subscript"/>
        </w:rPr>
        <w:t>3</w:t>
      </w:r>
      <w:r w:rsidRPr="004B474E">
        <w:rPr>
          <w:sz w:val="28"/>
          <w:szCs w:val="28"/>
        </w:rPr>
        <w:t xml:space="preserve"> подъярусы, а в составе нижнефаменского подъяруса выделяются задонский </w:t>
      </w:r>
      <w:r w:rsidRPr="004B474E">
        <w:rPr>
          <w:sz w:val="28"/>
          <w:szCs w:val="28"/>
          <w:lang w:val="en-US"/>
        </w:rPr>
        <w:t>D</w:t>
      </w:r>
      <w:r w:rsidRPr="004B474E">
        <w:rPr>
          <w:sz w:val="28"/>
          <w:szCs w:val="28"/>
          <w:vertAlign w:val="subscript"/>
        </w:rPr>
        <w:t>3</w:t>
      </w:r>
      <w:r w:rsidRPr="004B474E">
        <w:rPr>
          <w:sz w:val="28"/>
          <w:szCs w:val="28"/>
          <w:vertAlign w:val="superscript"/>
          <w:lang w:val="en-US"/>
        </w:rPr>
        <w:t>z</w:t>
      </w:r>
      <w:r w:rsidRPr="004B474E">
        <w:rPr>
          <w:sz w:val="28"/>
          <w:szCs w:val="28"/>
        </w:rPr>
        <w:t xml:space="preserve"> и елецкий </w:t>
      </w:r>
      <w:r w:rsidRPr="004B474E">
        <w:rPr>
          <w:sz w:val="28"/>
          <w:szCs w:val="28"/>
          <w:lang w:val="en-US"/>
        </w:rPr>
        <w:t>D</w:t>
      </w:r>
      <w:r w:rsidRPr="004B474E">
        <w:rPr>
          <w:sz w:val="28"/>
          <w:szCs w:val="28"/>
          <w:vertAlign w:val="subscript"/>
        </w:rPr>
        <w:t>3</w:t>
      </w:r>
      <w:r w:rsidRPr="004B474E">
        <w:rPr>
          <w:sz w:val="28"/>
          <w:szCs w:val="28"/>
          <w:vertAlign w:val="superscript"/>
          <w:lang w:val="en-US"/>
        </w:rPr>
        <w:t>el</w:t>
      </w:r>
      <w:r w:rsidRPr="004B474E">
        <w:rPr>
          <w:sz w:val="28"/>
          <w:szCs w:val="28"/>
        </w:rPr>
        <w:t xml:space="preserve"> горизонты.</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Отложения задонского </w:t>
      </w:r>
      <w:r w:rsidRPr="004B474E">
        <w:rPr>
          <w:sz w:val="28"/>
          <w:szCs w:val="28"/>
          <w:lang w:val="en-US"/>
        </w:rPr>
        <w:t>D</w:t>
      </w:r>
      <w:r w:rsidRPr="004B474E">
        <w:rPr>
          <w:sz w:val="28"/>
          <w:szCs w:val="28"/>
          <w:vertAlign w:val="subscript"/>
        </w:rPr>
        <w:t>3</w:t>
      </w:r>
      <w:r w:rsidRPr="004B474E">
        <w:rPr>
          <w:sz w:val="28"/>
          <w:szCs w:val="28"/>
          <w:vertAlign w:val="superscript"/>
          <w:lang w:val="en-US"/>
        </w:rPr>
        <w:t>z</w:t>
      </w:r>
      <w:r w:rsidRPr="004B474E">
        <w:rPr>
          <w:sz w:val="28"/>
          <w:szCs w:val="28"/>
        </w:rPr>
        <w:t xml:space="preserve"> горизонта залегают с размывом на породах верхнефранского </w:t>
      </w:r>
      <w:r w:rsidRPr="004B474E">
        <w:rPr>
          <w:sz w:val="28"/>
          <w:szCs w:val="28"/>
          <w:lang w:val="en-US"/>
        </w:rPr>
        <w:t>D</w:t>
      </w:r>
      <w:r w:rsidRPr="004B474E">
        <w:rPr>
          <w:sz w:val="28"/>
          <w:szCs w:val="28"/>
          <w:vertAlign w:val="subscript"/>
        </w:rPr>
        <w:t>3</w:t>
      </w:r>
      <w:r w:rsidRPr="004B474E">
        <w:rPr>
          <w:sz w:val="28"/>
          <w:szCs w:val="28"/>
          <w:lang w:val="en-US"/>
        </w:rPr>
        <w:t>f</w:t>
      </w:r>
      <w:r w:rsidRPr="004B474E">
        <w:rPr>
          <w:sz w:val="28"/>
          <w:szCs w:val="28"/>
          <w:vertAlign w:val="subscript"/>
        </w:rPr>
        <w:t xml:space="preserve">3 </w:t>
      </w:r>
      <w:r w:rsidRPr="004B474E">
        <w:rPr>
          <w:sz w:val="28"/>
          <w:szCs w:val="28"/>
        </w:rPr>
        <w:t xml:space="preserve">подъяруса. Слагается задонский горизонт </w:t>
      </w:r>
      <w:r w:rsidRPr="004B474E">
        <w:rPr>
          <w:sz w:val="28"/>
          <w:szCs w:val="28"/>
          <w:lang w:val="en-US"/>
        </w:rPr>
        <w:t>D</w:t>
      </w:r>
      <w:r w:rsidRPr="004B474E">
        <w:rPr>
          <w:sz w:val="28"/>
          <w:szCs w:val="28"/>
          <w:vertAlign w:val="subscript"/>
        </w:rPr>
        <w:t>3</w:t>
      </w:r>
      <w:r w:rsidRPr="004B474E">
        <w:rPr>
          <w:sz w:val="28"/>
          <w:szCs w:val="28"/>
          <w:vertAlign w:val="superscript"/>
          <w:lang w:val="en-US"/>
        </w:rPr>
        <w:t>z</w:t>
      </w:r>
      <w:r w:rsidRPr="004B474E">
        <w:rPr>
          <w:sz w:val="28"/>
          <w:szCs w:val="28"/>
        </w:rPr>
        <w:t xml:space="preserve"> вестняками микрозернистыми светло-серыми, стилолитизированными, доломитизированными и доломитами разнозернистыми, серыми, часто пористо-кавернозными и трещиноватыми. Мощность горизонта изменяется от 25 до 53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Елецкий горизонт </w:t>
      </w:r>
      <w:r w:rsidRPr="004B474E">
        <w:rPr>
          <w:sz w:val="28"/>
          <w:szCs w:val="28"/>
          <w:lang w:val="en-US"/>
        </w:rPr>
        <w:t>D</w:t>
      </w:r>
      <w:r w:rsidRPr="004B474E">
        <w:rPr>
          <w:sz w:val="28"/>
          <w:szCs w:val="28"/>
          <w:vertAlign w:val="subscript"/>
        </w:rPr>
        <w:t>3</w:t>
      </w:r>
      <w:r w:rsidRPr="004B474E">
        <w:rPr>
          <w:sz w:val="28"/>
          <w:szCs w:val="28"/>
          <w:vertAlign w:val="superscript"/>
          <w:lang w:val="en-US"/>
        </w:rPr>
        <w:t>el</w:t>
      </w:r>
      <w:r w:rsidRPr="004B474E">
        <w:rPr>
          <w:sz w:val="28"/>
          <w:szCs w:val="28"/>
        </w:rPr>
        <w:t xml:space="preserve"> представлен известняками серыми, тонкослоистыми, часто перекристализованными, стилолитизированными и доломитами светло-серыми с включениями гипса и ангидрита. Мощность горизонта изменяется от 51 до 111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Данково-лебедянский горизонты </w:t>
      </w:r>
      <w:r w:rsidRPr="004B474E">
        <w:rPr>
          <w:sz w:val="28"/>
          <w:szCs w:val="28"/>
          <w:lang w:val="en-US"/>
        </w:rPr>
        <w:t>D</w:t>
      </w:r>
      <w:r w:rsidRPr="004B474E">
        <w:rPr>
          <w:sz w:val="28"/>
          <w:szCs w:val="28"/>
          <w:vertAlign w:val="subscript"/>
        </w:rPr>
        <w:t>3</w:t>
      </w:r>
      <w:r w:rsidRPr="004B474E">
        <w:rPr>
          <w:sz w:val="28"/>
          <w:szCs w:val="28"/>
          <w:vertAlign w:val="superscript"/>
          <w:lang w:val="en-US"/>
        </w:rPr>
        <w:t>dld</w:t>
      </w:r>
      <w:r w:rsidRPr="004B474E">
        <w:rPr>
          <w:sz w:val="28"/>
          <w:szCs w:val="28"/>
        </w:rPr>
        <w:t xml:space="preserve"> представлены переслаиванием известняков серых, микрозернистых и реликтово-органогенных, часто перекристаллизованных и доломитов буроват</w:t>
      </w:r>
      <w:r w:rsidR="00C66D58">
        <w:rPr>
          <w:sz w:val="28"/>
          <w:szCs w:val="28"/>
        </w:rPr>
        <w:t>о-серых, мелко- и разно</w:t>
      </w:r>
      <w:r w:rsidRPr="004B474E">
        <w:rPr>
          <w:sz w:val="28"/>
          <w:szCs w:val="28"/>
        </w:rPr>
        <w:t>зернистых, известковистых. Мощность горизонтов изменяется от 48 до 109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В составе каменноугольной системы на Ромашкинском месторождении выделяются нижний </w:t>
      </w:r>
      <w:r w:rsidRPr="004B474E">
        <w:rPr>
          <w:sz w:val="28"/>
          <w:szCs w:val="28"/>
          <w:lang w:val="en-US"/>
        </w:rPr>
        <w:t>C</w:t>
      </w:r>
      <w:r w:rsidRPr="004B474E">
        <w:rPr>
          <w:sz w:val="28"/>
          <w:szCs w:val="28"/>
          <w:vertAlign w:val="subscript"/>
        </w:rPr>
        <w:t>1</w:t>
      </w:r>
      <w:r w:rsidRPr="004B474E">
        <w:rPr>
          <w:sz w:val="28"/>
          <w:szCs w:val="28"/>
        </w:rPr>
        <w:t xml:space="preserve">, средний </w:t>
      </w:r>
      <w:r w:rsidRPr="004B474E">
        <w:rPr>
          <w:sz w:val="28"/>
          <w:szCs w:val="28"/>
          <w:lang w:val="en-US"/>
        </w:rPr>
        <w:t>C</w:t>
      </w:r>
      <w:r w:rsidRPr="004B474E">
        <w:rPr>
          <w:sz w:val="28"/>
          <w:szCs w:val="28"/>
          <w:vertAlign w:val="subscript"/>
        </w:rPr>
        <w:t>2</w:t>
      </w:r>
      <w:r w:rsidRPr="004B474E">
        <w:rPr>
          <w:sz w:val="28"/>
          <w:szCs w:val="28"/>
        </w:rPr>
        <w:t xml:space="preserve"> и верхний </w:t>
      </w:r>
      <w:r w:rsidRPr="004B474E">
        <w:rPr>
          <w:sz w:val="28"/>
          <w:szCs w:val="28"/>
          <w:lang w:val="en-US"/>
        </w:rPr>
        <w:t>C</w:t>
      </w:r>
      <w:r w:rsidRPr="004B474E">
        <w:rPr>
          <w:sz w:val="28"/>
          <w:szCs w:val="28"/>
          <w:vertAlign w:val="subscript"/>
        </w:rPr>
        <w:t xml:space="preserve">3 </w:t>
      </w:r>
      <w:r w:rsidRPr="004B474E">
        <w:rPr>
          <w:sz w:val="28"/>
          <w:szCs w:val="28"/>
        </w:rPr>
        <w:t>отделы. Мощность каменноугольных отложений составляет 850 - 960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В составе нижнего отдела </w:t>
      </w:r>
      <w:r w:rsidRPr="004B474E">
        <w:rPr>
          <w:sz w:val="28"/>
          <w:szCs w:val="28"/>
          <w:lang w:val="en-US"/>
        </w:rPr>
        <w:t>C</w:t>
      </w:r>
      <w:r w:rsidRPr="004B474E">
        <w:rPr>
          <w:sz w:val="28"/>
          <w:szCs w:val="28"/>
          <w:vertAlign w:val="subscript"/>
        </w:rPr>
        <w:t xml:space="preserve">1 </w:t>
      </w:r>
      <w:r w:rsidRPr="004B474E">
        <w:rPr>
          <w:sz w:val="28"/>
          <w:szCs w:val="28"/>
        </w:rPr>
        <w:t xml:space="preserve">карбона выделяются отложения турнейского </w:t>
      </w:r>
      <w:r w:rsidRPr="004B474E">
        <w:rPr>
          <w:sz w:val="28"/>
          <w:szCs w:val="28"/>
          <w:lang w:val="en-US"/>
        </w:rPr>
        <w:t>C</w:t>
      </w:r>
      <w:r w:rsidRPr="004B474E">
        <w:rPr>
          <w:sz w:val="28"/>
          <w:szCs w:val="28"/>
          <w:vertAlign w:val="subscript"/>
        </w:rPr>
        <w:t>1</w:t>
      </w:r>
      <w:r w:rsidRPr="004B474E">
        <w:rPr>
          <w:sz w:val="28"/>
          <w:szCs w:val="28"/>
          <w:lang w:val="en-US"/>
        </w:rPr>
        <w:t>t</w:t>
      </w:r>
      <w:r w:rsidRPr="004B474E">
        <w:rPr>
          <w:sz w:val="28"/>
          <w:szCs w:val="28"/>
        </w:rPr>
        <w:t xml:space="preserve">, визейского </w:t>
      </w:r>
      <w:r w:rsidRPr="004B474E">
        <w:rPr>
          <w:sz w:val="28"/>
          <w:szCs w:val="28"/>
          <w:lang w:val="en-US"/>
        </w:rPr>
        <w:t>C</w:t>
      </w:r>
      <w:r w:rsidRPr="004B474E">
        <w:rPr>
          <w:sz w:val="28"/>
          <w:szCs w:val="28"/>
          <w:vertAlign w:val="subscript"/>
        </w:rPr>
        <w:t>1</w:t>
      </w:r>
      <w:r w:rsidRPr="004B474E">
        <w:rPr>
          <w:sz w:val="28"/>
          <w:szCs w:val="28"/>
          <w:lang w:val="en-US"/>
        </w:rPr>
        <w:t>v</w:t>
      </w:r>
      <w:r w:rsidRPr="004B474E">
        <w:rPr>
          <w:sz w:val="28"/>
          <w:szCs w:val="28"/>
        </w:rPr>
        <w:t xml:space="preserve"> и серпуховского</w:t>
      </w:r>
      <w:r w:rsidRPr="004B474E">
        <w:rPr>
          <w:sz w:val="28"/>
          <w:szCs w:val="28"/>
          <w:lang w:val="en-US"/>
        </w:rPr>
        <w:t>C</w:t>
      </w:r>
      <w:r w:rsidRPr="004B474E">
        <w:rPr>
          <w:sz w:val="28"/>
          <w:szCs w:val="28"/>
          <w:vertAlign w:val="subscript"/>
        </w:rPr>
        <w:t>1</w:t>
      </w:r>
      <w:r w:rsidRPr="004B474E">
        <w:rPr>
          <w:sz w:val="28"/>
          <w:szCs w:val="28"/>
          <w:lang w:val="en-US"/>
        </w:rPr>
        <w:t>s</w:t>
      </w:r>
      <w:r w:rsidRPr="004B474E">
        <w:rPr>
          <w:sz w:val="28"/>
          <w:szCs w:val="28"/>
        </w:rPr>
        <w:t xml:space="preserve"> ярусов. Мощность отдела равна 391 - 457 м. </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Турнейский ярус </w:t>
      </w:r>
      <w:r w:rsidRPr="004B474E">
        <w:rPr>
          <w:sz w:val="28"/>
          <w:szCs w:val="28"/>
          <w:lang w:val="en-US"/>
        </w:rPr>
        <w:t>C</w:t>
      </w:r>
      <w:r w:rsidRPr="004B474E">
        <w:rPr>
          <w:sz w:val="28"/>
          <w:szCs w:val="28"/>
          <w:vertAlign w:val="subscript"/>
        </w:rPr>
        <w:t>1</w:t>
      </w:r>
      <w:r w:rsidRPr="004B474E">
        <w:rPr>
          <w:sz w:val="28"/>
          <w:szCs w:val="28"/>
          <w:lang w:val="en-US"/>
        </w:rPr>
        <w:t>t</w:t>
      </w:r>
      <w:r w:rsidRPr="004B474E">
        <w:rPr>
          <w:sz w:val="28"/>
          <w:szCs w:val="28"/>
        </w:rPr>
        <w:t xml:space="preserve"> расчленяется на</w:t>
      </w:r>
      <w:r w:rsidR="004B474E">
        <w:rPr>
          <w:sz w:val="28"/>
          <w:szCs w:val="28"/>
        </w:rPr>
        <w:t xml:space="preserve"> </w:t>
      </w:r>
      <w:r w:rsidRPr="004B474E">
        <w:rPr>
          <w:sz w:val="28"/>
          <w:szCs w:val="28"/>
        </w:rPr>
        <w:t xml:space="preserve">малевский </w:t>
      </w:r>
      <w:r w:rsidRPr="004B474E">
        <w:rPr>
          <w:sz w:val="28"/>
          <w:szCs w:val="28"/>
          <w:lang w:val="en-US"/>
        </w:rPr>
        <w:t>C</w:t>
      </w:r>
      <w:r w:rsidRPr="004B474E">
        <w:rPr>
          <w:sz w:val="28"/>
          <w:szCs w:val="28"/>
          <w:vertAlign w:val="subscript"/>
        </w:rPr>
        <w:t>1</w:t>
      </w:r>
      <w:r w:rsidRPr="004B474E">
        <w:rPr>
          <w:sz w:val="28"/>
          <w:szCs w:val="28"/>
          <w:vertAlign w:val="superscript"/>
          <w:lang w:val="en-US"/>
        </w:rPr>
        <w:t>ml</w:t>
      </w:r>
      <w:r w:rsidRPr="004B474E">
        <w:rPr>
          <w:sz w:val="28"/>
          <w:szCs w:val="28"/>
        </w:rPr>
        <w:t xml:space="preserve">, упинский </w:t>
      </w:r>
      <w:r w:rsidRPr="004B474E">
        <w:rPr>
          <w:sz w:val="28"/>
          <w:szCs w:val="28"/>
          <w:lang w:val="en-US"/>
        </w:rPr>
        <w:t>C</w:t>
      </w:r>
      <w:r w:rsidRPr="004B474E">
        <w:rPr>
          <w:sz w:val="28"/>
          <w:szCs w:val="28"/>
          <w:vertAlign w:val="subscript"/>
        </w:rPr>
        <w:t>1</w:t>
      </w:r>
      <w:r w:rsidRPr="004B474E">
        <w:rPr>
          <w:sz w:val="28"/>
          <w:szCs w:val="28"/>
          <w:vertAlign w:val="superscript"/>
          <w:lang w:val="en-US"/>
        </w:rPr>
        <w:t>up</w:t>
      </w:r>
      <w:r w:rsidRPr="004B474E">
        <w:rPr>
          <w:sz w:val="28"/>
          <w:szCs w:val="28"/>
        </w:rPr>
        <w:t xml:space="preserve">, черепетский </w:t>
      </w:r>
      <w:r w:rsidRPr="004B474E">
        <w:rPr>
          <w:sz w:val="28"/>
          <w:szCs w:val="28"/>
          <w:lang w:val="en-US"/>
        </w:rPr>
        <w:t>C</w:t>
      </w:r>
      <w:r w:rsidRPr="004B474E">
        <w:rPr>
          <w:sz w:val="28"/>
          <w:szCs w:val="28"/>
          <w:vertAlign w:val="subscript"/>
        </w:rPr>
        <w:t>1</w:t>
      </w:r>
      <w:r w:rsidRPr="004B474E">
        <w:rPr>
          <w:sz w:val="28"/>
          <w:szCs w:val="28"/>
          <w:vertAlign w:val="superscript"/>
          <w:lang w:val="en-US"/>
        </w:rPr>
        <w:t>crp</w:t>
      </w:r>
      <w:r w:rsidRPr="004B474E">
        <w:rPr>
          <w:sz w:val="28"/>
          <w:szCs w:val="28"/>
        </w:rPr>
        <w:t xml:space="preserve"> и кизеловский</w:t>
      </w:r>
      <w:r w:rsidRPr="004B474E">
        <w:rPr>
          <w:sz w:val="28"/>
          <w:szCs w:val="28"/>
          <w:lang w:val="en-US"/>
        </w:rPr>
        <w:t>C</w:t>
      </w:r>
      <w:r w:rsidRPr="004B474E">
        <w:rPr>
          <w:sz w:val="28"/>
          <w:szCs w:val="28"/>
          <w:vertAlign w:val="subscript"/>
        </w:rPr>
        <w:t>1</w:t>
      </w:r>
      <w:r w:rsidRPr="004B474E">
        <w:rPr>
          <w:sz w:val="28"/>
          <w:szCs w:val="28"/>
          <w:vertAlign w:val="superscript"/>
          <w:lang w:val="en-US"/>
        </w:rPr>
        <w:t>kzl</w:t>
      </w:r>
      <w:r w:rsidRPr="004B474E">
        <w:rPr>
          <w:sz w:val="28"/>
          <w:szCs w:val="28"/>
        </w:rPr>
        <w:t xml:space="preserve"> горизонты. Отложения турнейского яруса </w:t>
      </w:r>
      <w:r w:rsidRPr="004B474E">
        <w:rPr>
          <w:sz w:val="28"/>
          <w:szCs w:val="28"/>
          <w:lang w:val="en-US"/>
        </w:rPr>
        <w:t>C</w:t>
      </w:r>
      <w:r w:rsidRPr="004B474E">
        <w:rPr>
          <w:sz w:val="28"/>
          <w:szCs w:val="28"/>
          <w:vertAlign w:val="subscript"/>
        </w:rPr>
        <w:t>1</w:t>
      </w:r>
      <w:r w:rsidRPr="004B474E">
        <w:rPr>
          <w:sz w:val="28"/>
          <w:szCs w:val="28"/>
          <w:lang w:val="en-US"/>
        </w:rPr>
        <w:t>t</w:t>
      </w:r>
      <w:r w:rsidRPr="004B474E">
        <w:rPr>
          <w:sz w:val="28"/>
          <w:szCs w:val="28"/>
        </w:rPr>
        <w:t xml:space="preserve"> представлены известняками с</w:t>
      </w:r>
      <w:r w:rsidR="00C66D58">
        <w:rPr>
          <w:sz w:val="28"/>
          <w:szCs w:val="28"/>
        </w:rPr>
        <w:t>ерыми, светло-серыми, массивны</w:t>
      </w:r>
      <w:r w:rsidRPr="004B474E">
        <w:rPr>
          <w:sz w:val="28"/>
          <w:szCs w:val="28"/>
        </w:rPr>
        <w:t>ми,</w:t>
      </w:r>
      <w:r w:rsidR="00C66D58">
        <w:rPr>
          <w:sz w:val="28"/>
          <w:szCs w:val="28"/>
        </w:rPr>
        <w:t xml:space="preserve"> </w:t>
      </w:r>
      <w:r w:rsidRPr="004B474E">
        <w:rPr>
          <w:sz w:val="28"/>
          <w:szCs w:val="28"/>
        </w:rPr>
        <w:t>тонко и разнозернистыми, неравномерно перекристализованными и доломитизированными, органогенными, с примазками углисто-глинистого материала. Мощность яруса 120 - 150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Визейский ярус</w:t>
      </w:r>
      <w:r w:rsidRPr="004B474E">
        <w:rPr>
          <w:sz w:val="28"/>
          <w:szCs w:val="28"/>
          <w:lang w:val="en-US"/>
        </w:rPr>
        <w:t>C</w:t>
      </w:r>
      <w:r w:rsidRPr="004B474E">
        <w:rPr>
          <w:sz w:val="28"/>
          <w:szCs w:val="28"/>
          <w:vertAlign w:val="subscript"/>
        </w:rPr>
        <w:t>1</w:t>
      </w:r>
      <w:r w:rsidRPr="004B474E">
        <w:rPr>
          <w:sz w:val="28"/>
          <w:szCs w:val="28"/>
          <w:lang w:val="en-US"/>
        </w:rPr>
        <w:t>v</w:t>
      </w:r>
      <w:r w:rsidRPr="004B474E">
        <w:rPr>
          <w:sz w:val="28"/>
          <w:szCs w:val="28"/>
        </w:rPr>
        <w:t xml:space="preserve"> включает малиновский </w:t>
      </w:r>
      <w:r w:rsidRPr="004B474E">
        <w:rPr>
          <w:sz w:val="28"/>
          <w:szCs w:val="28"/>
          <w:lang w:val="en-US"/>
        </w:rPr>
        <w:t>C</w:t>
      </w:r>
      <w:r w:rsidRPr="004B474E">
        <w:rPr>
          <w:sz w:val="28"/>
          <w:szCs w:val="28"/>
          <w:vertAlign w:val="subscript"/>
        </w:rPr>
        <w:t>1</w:t>
      </w:r>
      <w:r w:rsidRPr="004B474E">
        <w:rPr>
          <w:sz w:val="28"/>
          <w:szCs w:val="28"/>
          <w:lang w:val="en-US"/>
        </w:rPr>
        <w:t>mn</w:t>
      </w:r>
      <w:r w:rsidRPr="004B474E">
        <w:rPr>
          <w:sz w:val="28"/>
          <w:szCs w:val="28"/>
        </w:rPr>
        <w:t xml:space="preserve"> ,яснополянский </w:t>
      </w:r>
      <w:r w:rsidRPr="004B474E">
        <w:rPr>
          <w:sz w:val="28"/>
          <w:szCs w:val="28"/>
          <w:lang w:val="en-US"/>
        </w:rPr>
        <w:t>C</w:t>
      </w:r>
      <w:r w:rsidRPr="004B474E">
        <w:rPr>
          <w:sz w:val="28"/>
          <w:szCs w:val="28"/>
          <w:vertAlign w:val="subscript"/>
        </w:rPr>
        <w:t>1</w:t>
      </w:r>
      <w:r w:rsidRPr="004B474E">
        <w:rPr>
          <w:sz w:val="28"/>
          <w:szCs w:val="28"/>
          <w:lang w:val="en-US"/>
        </w:rPr>
        <w:t>jp</w:t>
      </w:r>
      <w:r w:rsidRPr="004B474E">
        <w:rPr>
          <w:sz w:val="28"/>
          <w:szCs w:val="28"/>
        </w:rPr>
        <w:t xml:space="preserve">, окский </w:t>
      </w:r>
      <w:r w:rsidRPr="004B474E">
        <w:rPr>
          <w:sz w:val="28"/>
          <w:szCs w:val="28"/>
          <w:lang w:val="en-US"/>
        </w:rPr>
        <w:t>C</w:t>
      </w:r>
      <w:r w:rsidRPr="004B474E">
        <w:rPr>
          <w:sz w:val="28"/>
          <w:szCs w:val="28"/>
          <w:vertAlign w:val="subscript"/>
        </w:rPr>
        <w:t>1</w:t>
      </w:r>
      <w:r w:rsidRPr="004B474E">
        <w:rPr>
          <w:sz w:val="28"/>
          <w:szCs w:val="28"/>
          <w:lang w:val="en-US"/>
        </w:rPr>
        <w:t>ok</w:t>
      </w:r>
      <w:r w:rsidRPr="004B474E">
        <w:rPr>
          <w:sz w:val="28"/>
          <w:szCs w:val="28"/>
        </w:rPr>
        <w:t xml:space="preserve"> и серпуховский </w:t>
      </w:r>
      <w:r w:rsidRPr="004B474E">
        <w:rPr>
          <w:sz w:val="28"/>
          <w:szCs w:val="28"/>
          <w:lang w:val="en-US"/>
        </w:rPr>
        <w:t>C</w:t>
      </w:r>
      <w:r w:rsidRPr="004B474E">
        <w:rPr>
          <w:sz w:val="28"/>
          <w:szCs w:val="28"/>
          <w:vertAlign w:val="subscript"/>
        </w:rPr>
        <w:t>1</w:t>
      </w:r>
      <w:r w:rsidRPr="004B474E">
        <w:rPr>
          <w:sz w:val="28"/>
          <w:szCs w:val="28"/>
          <w:lang w:val="en-US"/>
        </w:rPr>
        <w:t>s</w:t>
      </w:r>
      <w:r w:rsidRPr="004B474E">
        <w:rPr>
          <w:sz w:val="28"/>
          <w:szCs w:val="28"/>
        </w:rPr>
        <w:t xml:space="preserve"> надгоризонты. Отложения малиновского и яснополянского надгоризонтов представлены терригенными породами.</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Малиновский надгоризонт </w:t>
      </w:r>
      <w:r w:rsidRPr="004B474E">
        <w:rPr>
          <w:sz w:val="28"/>
          <w:szCs w:val="28"/>
          <w:lang w:val="en-US"/>
        </w:rPr>
        <w:t>C</w:t>
      </w:r>
      <w:r w:rsidRPr="004B474E">
        <w:rPr>
          <w:sz w:val="28"/>
          <w:szCs w:val="28"/>
          <w:vertAlign w:val="subscript"/>
        </w:rPr>
        <w:t>1</w:t>
      </w:r>
      <w:r w:rsidRPr="004B474E">
        <w:rPr>
          <w:sz w:val="28"/>
          <w:szCs w:val="28"/>
          <w:lang w:val="en-US"/>
        </w:rPr>
        <w:t>mn</w:t>
      </w:r>
      <w:r w:rsidRPr="004B474E">
        <w:rPr>
          <w:sz w:val="28"/>
          <w:szCs w:val="28"/>
        </w:rPr>
        <w:t xml:space="preserve"> сложен аргиллитами с прослоями алевролитов и мелкозернистых песчаников. Аргиллиты темно-серые, углистые, микрозернистые. Алевролиты серые, биоморфные. Песчаники серые, кварцевые, мелкозернистые с карбонатным или углисто-глинистым цементами. Мощность колеблется в пределах 2 - 10 м.</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Литологически бобриковский горизонт </w:t>
      </w:r>
      <w:r w:rsidRPr="004B474E">
        <w:rPr>
          <w:sz w:val="28"/>
          <w:szCs w:val="28"/>
          <w:lang w:val="en-US"/>
        </w:rPr>
        <w:t>C</w:t>
      </w:r>
      <w:r w:rsidRPr="004B474E">
        <w:rPr>
          <w:sz w:val="28"/>
          <w:szCs w:val="28"/>
          <w:vertAlign w:val="subscript"/>
        </w:rPr>
        <w:t>1</w:t>
      </w:r>
      <w:r w:rsidRPr="004B474E">
        <w:rPr>
          <w:sz w:val="28"/>
          <w:szCs w:val="28"/>
          <w:vertAlign w:val="superscript"/>
          <w:lang w:val="en-US"/>
        </w:rPr>
        <w:t>bb</w:t>
      </w:r>
      <w:r w:rsidRPr="004B474E">
        <w:rPr>
          <w:sz w:val="28"/>
          <w:szCs w:val="28"/>
        </w:rPr>
        <w:t xml:space="preserve"> яснополянского надгоризонта </w:t>
      </w:r>
      <w:r w:rsidRPr="004B474E">
        <w:rPr>
          <w:sz w:val="28"/>
          <w:szCs w:val="28"/>
          <w:lang w:val="en-US"/>
        </w:rPr>
        <w:t>C</w:t>
      </w:r>
      <w:r w:rsidRPr="004B474E">
        <w:rPr>
          <w:sz w:val="28"/>
          <w:szCs w:val="28"/>
          <w:vertAlign w:val="subscript"/>
        </w:rPr>
        <w:t>1</w:t>
      </w:r>
      <w:r w:rsidRPr="004B474E">
        <w:rPr>
          <w:sz w:val="28"/>
          <w:szCs w:val="28"/>
          <w:lang w:val="en-US"/>
        </w:rPr>
        <w:t>jp</w:t>
      </w:r>
      <w:r w:rsidRPr="004B474E">
        <w:rPr>
          <w:sz w:val="28"/>
          <w:szCs w:val="28"/>
        </w:rPr>
        <w:t xml:space="preserve"> представлен песчаниками, алевролитами и аргиллитами. Песчаники темно-серые, пористые и нефтенасыщенные. Алевролиты темно-серые до черного, углисто-глинистые, иногда известковистые. Аргиллиты темно-серые, черные, углистые, алевролитовые. Мощность горизонта изменяется от 3 до 15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Тульский горизонт </w:t>
      </w:r>
      <w:r w:rsidRPr="004B474E">
        <w:rPr>
          <w:sz w:val="28"/>
          <w:szCs w:val="28"/>
          <w:lang w:val="en-US"/>
        </w:rPr>
        <w:t>C</w:t>
      </w:r>
      <w:r w:rsidRPr="004B474E">
        <w:rPr>
          <w:sz w:val="28"/>
          <w:szCs w:val="28"/>
          <w:vertAlign w:val="subscript"/>
        </w:rPr>
        <w:t>1</w:t>
      </w:r>
      <w:r w:rsidRPr="004B474E">
        <w:rPr>
          <w:sz w:val="28"/>
          <w:szCs w:val="28"/>
          <w:vertAlign w:val="superscript"/>
          <w:lang w:val="en-US"/>
        </w:rPr>
        <w:t>tl</w:t>
      </w:r>
      <w:r w:rsidRPr="004B474E">
        <w:rPr>
          <w:sz w:val="28"/>
          <w:szCs w:val="28"/>
        </w:rPr>
        <w:t xml:space="preserve"> сложен терригенными и карбонатными породами. Терригенные породы представлены аргиллитами, алевролитами и прослоями песчаников. Аргиллиты темно-серые, углистые, черные, алевритовые, известковистые. Алевролиты светло-серые, известковистые с примесью углисто-глинистого материала. Известняки органогенно-обломочные, окремнелые, темно-серые, слабо доломитизированные, с углисто-глинистым веществом. Мощность горизонта равна 8 - 18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Окский надгоризонт </w:t>
      </w:r>
      <w:r w:rsidRPr="004B474E">
        <w:rPr>
          <w:sz w:val="28"/>
          <w:szCs w:val="28"/>
          <w:lang w:val="en-US"/>
        </w:rPr>
        <w:t>C</w:t>
      </w:r>
      <w:r w:rsidRPr="004B474E">
        <w:rPr>
          <w:sz w:val="28"/>
          <w:szCs w:val="28"/>
          <w:vertAlign w:val="subscript"/>
        </w:rPr>
        <w:t>1</w:t>
      </w:r>
      <w:r w:rsidRPr="004B474E">
        <w:rPr>
          <w:sz w:val="28"/>
          <w:szCs w:val="28"/>
          <w:lang w:val="en-US"/>
        </w:rPr>
        <w:t>ok</w:t>
      </w:r>
      <w:r w:rsidRPr="004B474E">
        <w:rPr>
          <w:sz w:val="28"/>
          <w:szCs w:val="28"/>
        </w:rPr>
        <w:t xml:space="preserve"> сложен карбонатными породами, соответствующими алексинскому</w:t>
      </w:r>
      <w:r w:rsidRPr="004B474E">
        <w:rPr>
          <w:sz w:val="28"/>
          <w:szCs w:val="28"/>
          <w:lang w:val="en-US"/>
        </w:rPr>
        <w:t>C</w:t>
      </w:r>
      <w:r w:rsidRPr="004B474E">
        <w:rPr>
          <w:sz w:val="28"/>
          <w:szCs w:val="28"/>
          <w:vertAlign w:val="subscript"/>
        </w:rPr>
        <w:t>1</w:t>
      </w:r>
      <w:r w:rsidRPr="004B474E">
        <w:rPr>
          <w:sz w:val="28"/>
          <w:szCs w:val="28"/>
          <w:vertAlign w:val="superscript"/>
          <w:lang w:val="en-US"/>
        </w:rPr>
        <w:t>al</w:t>
      </w:r>
      <w:r w:rsidRPr="004B474E">
        <w:rPr>
          <w:sz w:val="28"/>
          <w:szCs w:val="28"/>
        </w:rPr>
        <w:t xml:space="preserve">, михайловскому </w:t>
      </w:r>
      <w:r w:rsidRPr="004B474E">
        <w:rPr>
          <w:sz w:val="28"/>
          <w:szCs w:val="28"/>
          <w:lang w:val="en-US"/>
        </w:rPr>
        <w:t>C</w:t>
      </w:r>
      <w:r w:rsidRPr="004B474E">
        <w:rPr>
          <w:sz w:val="28"/>
          <w:szCs w:val="28"/>
          <w:vertAlign w:val="subscript"/>
        </w:rPr>
        <w:t>1</w:t>
      </w:r>
      <w:r w:rsidRPr="004B474E">
        <w:rPr>
          <w:sz w:val="28"/>
          <w:szCs w:val="28"/>
          <w:vertAlign w:val="superscript"/>
          <w:lang w:val="en-US"/>
        </w:rPr>
        <w:t>mh</w:t>
      </w:r>
      <w:r w:rsidRPr="004B474E">
        <w:rPr>
          <w:sz w:val="28"/>
          <w:szCs w:val="28"/>
        </w:rPr>
        <w:t xml:space="preserve"> и веневскому </w:t>
      </w:r>
      <w:r w:rsidRPr="004B474E">
        <w:rPr>
          <w:sz w:val="28"/>
          <w:szCs w:val="28"/>
          <w:lang w:val="en-US"/>
        </w:rPr>
        <w:t>C</w:t>
      </w:r>
      <w:r w:rsidRPr="004B474E">
        <w:rPr>
          <w:sz w:val="28"/>
          <w:szCs w:val="28"/>
          <w:vertAlign w:val="subscript"/>
        </w:rPr>
        <w:t>1</w:t>
      </w:r>
      <w:r w:rsidRPr="004B474E">
        <w:rPr>
          <w:sz w:val="28"/>
          <w:szCs w:val="28"/>
          <w:vertAlign w:val="superscript"/>
          <w:lang w:val="en-US"/>
        </w:rPr>
        <w:t>vn</w:t>
      </w:r>
      <w:r w:rsidRPr="004B474E">
        <w:rPr>
          <w:sz w:val="28"/>
          <w:szCs w:val="28"/>
          <w:vertAlign w:val="superscript"/>
        </w:rPr>
        <w:t xml:space="preserve"> </w:t>
      </w:r>
      <w:r w:rsidRPr="004B474E">
        <w:rPr>
          <w:sz w:val="28"/>
          <w:szCs w:val="28"/>
        </w:rPr>
        <w:t xml:space="preserve">горизонтам подмосковного бассейна. </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Нижняя часть алексинского горизонта </w:t>
      </w:r>
      <w:r w:rsidRPr="004B474E">
        <w:rPr>
          <w:sz w:val="28"/>
          <w:szCs w:val="28"/>
          <w:lang w:val="en-US"/>
        </w:rPr>
        <w:t>C</w:t>
      </w:r>
      <w:r w:rsidRPr="004B474E">
        <w:rPr>
          <w:sz w:val="28"/>
          <w:szCs w:val="28"/>
          <w:vertAlign w:val="subscript"/>
        </w:rPr>
        <w:t>1</w:t>
      </w:r>
      <w:r w:rsidRPr="004B474E">
        <w:rPr>
          <w:sz w:val="28"/>
          <w:szCs w:val="28"/>
          <w:vertAlign w:val="superscript"/>
          <w:lang w:val="en-US"/>
        </w:rPr>
        <w:t>al</w:t>
      </w:r>
      <w:r w:rsidRPr="004B474E">
        <w:rPr>
          <w:sz w:val="28"/>
          <w:szCs w:val="28"/>
        </w:rPr>
        <w:t>слагается переслаиванием терригенных и карбонатных пачек, верхняя, большая часть горизонта – карбонатными породами. Терригенные породы представлены алевролитами темно-серыми, черными, углистыми, глинистыми, аргиллитами темно-серыми, черными, углистыми и песчаниками глинисто-алевролитистыми, темно-серыми, неяснослоистыми. Карбонатные породы представлены известняками: серыми,темно-серыми, органогенно-обломочными, микрозернистыми и доломитами коричневато-серыми, темно-серыми, мелко- зернистыми, трещиноватыми, пористыми. Мощность горизонта 37 - 50 м.</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Отложения михайловского </w:t>
      </w:r>
      <w:r w:rsidRPr="004B474E">
        <w:rPr>
          <w:sz w:val="28"/>
          <w:szCs w:val="28"/>
          <w:lang w:val="en-US"/>
        </w:rPr>
        <w:t>C</w:t>
      </w:r>
      <w:r w:rsidRPr="004B474E">
        <w:rPr>
          <w:sz w:val="28"/>
          <w:szCs w:val="28"/>
          <w:vertAlign w:val="subscript"/>
        </w:rPr>
        <w:t>1</w:t>
      </w:r>
      <w:r w:rsidRPr="004B474E">
        <w:rPr>
          <w:sz w:val="28"/>
          <w:szCs w:val="28"/>
          <w:vertAlign w:val="superscript"/>
          <w:lang w:val="en-US"/>
        </w:rPr>
        <w:t>mh</w:t>
      </w:r>
      <w:r w:rsidRPr="004B474E">
        <w:rPr>
          <w:sz w:val="28"/>
          <w:szCs w:val="28"/>
        </w:rPr>
        <w:t xml:space="preserve"> и веневского </w:t>
      </w:r>
      <w:r w:rsidRPr="004B474E">
        <w:rPr>
          <w:sz w:val="28"/>
          <w:szCs w:val="28"/>
          <w:lang w:val="en-US"/>
        </w:rPr>
        <w:t>C</w:t>
      </w:r>
      <w:r w:rsidRPr="004B474E">
        <w:rPr>
          <w:sz w:val="28"/>
          <w:szCs w:val="28"/>
          <w:vertAlign w:val="subscript"/>
        </w:rPr>
        <w:t>1</w:t>
      </w:r>
      <w:r w:rsidRPr="004B474E">
        <w:rPr>
          <w:sz w:val="28"/>
          <w:szCs w:val="28"/>
          <w:vertAlign w:val="superscript"/>
          <w:lang w:val="en-US"/>
        </w:rPr>
        <w:t>vn</w:t>
      </w:r>
      <w:r w:rsidRPr="004B474E">
        <w:rPr>
          <w:sz w:val="28"/>
          <w:szCs w:val="28"/>
          <w:vertAlign w:val="superscript"/>
        </w:rPr>
        <w:t xml:space="preserve"> </w:t>
      </w:r>
      <w:r w:rsidRPr="004B474E">
        <w:rPr>
          <w:sz w:val="28"/>
          <w:szCs w:val="28"/>
        </w:rPr>
        <w:t xml:space="preserve">горизонтов рассматриваются совместно ввиду слабой их изученности для проведения границы между ними. Отложения горизонтов представлены известняками коричневато-серыми, органогенно-обломочными и доломитами серовато-коричневыми, со слабым битуминозным запахом, микро и мелкозернистыми, пористыми, трещиноватыми. В нижней части михайловского горизонта </w:t>
      </w:r>
      <w:r w:rsidRPr="004B474E">
        <w:rPr>
          <w:sz w:val="28"/>
          <w:szCs w:val="28"/>
          <w:lang w:val="en-US"/>
        </w:rPr>
        <w:t>C</w:t>
      </w:r>
      <w:r w:rsidRPr="004B474E">
        <w:rPr>
          <w:sz w:val="28"/>
          <w:szCs w:val="28"/>
          <w:vertAlign w:val="subscript"/>
        </w:rPr>
        <w:t>1</w:t>
      </w:r>
      <w:r w:rsidRPr="004B474E">
        <w:rPr>
          <w:sz w:val="28"/>
          <w:szCs w:val="28"/>
          <w:vertAlign w:val="superscript"/>
          <w:lang w:val="en-US"/>
        </w:rPr>
        <w:t>mh</w:t>
      </w:r>
      <w:r w:rsidRPr="004B474E">
        <w:rPr>
          <w:sz w:val="28"/>
          <w:szCs w:val="28"/>
        </w:rPr>
        <w:t xml:space="preserve"> отмечены прослойки малахитово-зеленых глин. Мощность михайловского </w:t>
      </w:r>
      <w:r w:rsidRPr="004B474E">
        <w:rPr>
          <w:sz w:val="28"/>
          <w:szCs w:val="28"/>
          <w:lang w:val="en-US"/>
        </w:rPr>
        <w:t>C</w:t>
      </w:r>
      <w:r w:rsidRPr="004B474E">
        <w:rPr>
          <w:sz w:val="28"/>
          <w:szCs w:val="28"/>
          <w:vertAlign w:val="subscript"/>
        </w:rPr>
        <w:t>1</w:t>
      </w:r>
      <w:r w:rsidRPr="004B474E">
        <w:rPr>
          <w:sz w:val="28"/>
          <w:szCs w:val="28"/>
          <w:vertAlign w:val="superscript"/>
          <w:lang w:val="en-US"/>
        </w:rPr>
        <w:t>mh</w:t>
      </w:r>
      <w:r w:rsidRPr="004B474E">
        <w:rPr>
          <w:sz w:val="28"/>
          <w:szCs w:val="28"/>
        </w:rPr>
        <w:t xml:space="preserve"> и веневского </w:t>
      </w:r>
      <w:r w:rsidRPr="004B474E">
        <w:rPr>
          <w:sz w:val="28"/>
          <w:szCs w:val="28"/>
          <w:lang w:val="en-US"/>
        </w:rPr>
        <w:t>C</w:t>
      </w:r>
      <w:r w:rsidRPr="004B474E">
        <w:rPr>
          <w:sz w:val="28"/>
          <w:szCs w:val="28"/>
          <w:vertAlign w:val="subscript"/>
        </w:rPr>
        <w:t>1</w:t>
      </w:r>
      <w:r w:rsidRPr="004B474E">
        <w:rPr>
          <w:sz w:val="28"/>
          <w:szCs w:val="28"/>
          <w:vertAlign w:val="superscript"/>
          <w:lang w:val="en-US"/>
        </w:rPr>
        <w:t>vn</w:t>
      </w:r>
      <w:r w:rsidRPr="004B474E">
        <w:rPr>
          <w:sz w:val="28"/>
          <w:szCs w:val="28"/>
        </w:rPr>
        <w:t xml:space="preserve"> горизонтов 70 - 95 м. Литологически отложения серпуховского надгоризонта С</w:t>
      </w:r>
      <w:r w:rsidRPr="004B474E">
        <w:rPr>
          <w:sz w:val="28"/>
          <w:szCs w:val="28"/>
          <w:vertAlign w:val="subscript"/>
        </w:rPr>
        <w:t>1</w:t>
      </w:r>
      <w:r w:rsidRPr="004B474E">
        <w:rPr>
          <w:sz w:val="28"/>
          <w:szCs w:val="28"/>
          <w:lang w:val="en-US"/>
        </w:rPr>
        <w:t>s</w:t>
      </w:r>
      <w:r w:rsidRPr="004B474E">
        <w:rPr>
          <w:sz w:val="28"/>
          <w:szCs w:val="28"/>
        </w:rPr>
        <w:t xml:space="preserve"> представлены доломитами кристаллически-зернистыми, желтовато-серыми, перекристаллизованными, кавернозными и трещиноватыми. Мощность надгоризонта 80 - 100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Протвинский горизонт </w:t>
      </w:r>
      <w:r w:rsidRPr="004B474E">
        <w:rPr>
          <w:sz w:val="28"/>
          <w:szCs w:val="28"/>
          <w:lang w:val="en-US"/>
        </w:rPr>
        <w:t>C</w:t>
      </w:r>
      <w:r w:rsidRPr="004B474E">
        <w:rPr>
          <w:sz w:val="28"/>
          <w:szCs w:val="28"/>
          <w:vertAlign w:val="subscript"/>
        </w:rPr>
        <w:t>1</w:t>
      </w:r>
      <w:r w:rsidRPr="004B474E">
        <w:rPr>
          <w:sz w:val="28"/>
          <w:szCs w:val="28"/>
          <w:vertAlign w:val="superscript"/>
          <w:lang w:val="en-US"/>
        </w:rPr>
        <w:t>pr</w:t>
      </w:r>
      <w:r w:rsidRPr="004B474E">
        <w:rPr>
          <w:sz w:val="28"/>
          <w:szCs w:val="28"/>
        </w:rPr>
        <w:t xml:space="preserve"> намюрского яруса представлен известняками белыми и светло-серыми, доломитизированными, перекристаллизованными, массивными, кавернозными и доломитами желтовато-белыми, известковистыми, тонко-, мелко-, среднезернистыми, пористыми и трещиноватыми. В кровле горизонта породы часто закарстованы. Мощность горизонта колеблется в пределах 36 - 60 м. Отложения среднего карбона повсеместно залегают со стратиграфическим несогласием на отложениях намюрского яруса. Средний карбон представлен башкирским </w:t>
      </w:r>
      <w:r w:rsidRPr="004B474E">
        <w:rPr>
          <w:sz w:val="28"/>
          <w:szCs w:val="28"/>
          <w:lang w:val="en-US"/>
        </w:rPr>
        <w:t>C</w:t>
      </w:r>
      <w:r w:rsidRPr="004B474E">
        <w:rPr>
          <w:sz w:val="28"/>
          <w:szCs w:val="28"/>
          <w:vertAlign w:val="subscript"/>
        </w:rPr>
        <w:t>2</w:t>
      </w:r>
      <w:r w:rsidRPr="004B474E">
        <w:rPr>
          <w:sz w:val="28"/>
          <w:szCs w:val="28"/>
          <w:vertAlign w:val="superscript"/>
          <w:lang w:val="en-US"/>
        </w:rPr>
        <w:t>b</w:t>
      </w:r>
      <w:r w:rsidRPr="004B474E">
        <w:rPr>
          <w:sz w:val="28"/>
          <w:szCs w:val="28"/>
        </w:rPr>
        <w:t xml:space="preserve"> и московским </w:t>
      </w:r>
      <w:r w:rsidRPr="004B474E">
        <w:rPr>
          <w:sz w:val="28"/>
          <w:szCs w:val="28"/>
          <w:lang w:val="en-US"/>
        </w:rPr>
        <w:t>C</w:t>
      </w:r>
      <w:r w:rsidRPr="004B474E">
        <w:rPr>
          <w:sz w:val="28"/>
          <w:szCs w:val="28"/>
          <w:vertAlign w:val="subscript"/>
        </w:rPr>
        <w:t>2</w:t>
      </w:r>
      <w:r w:rsidRPr="004B474E">
        <w:rPr>
          <w:sz w:val="28"/>
          <w:szCs w:val="28"/>
          <w:vertAlign w:val="superscript"/>
          <w:lang w:val="en-US"/>
        </w:rPr>
        <w:t>m</w:t>
      </w:r>
      <w:r w:rsidRPr="004B474E">
        <w:rPr>
          <w:sz w:val="28"/>
          <w:szCs w:val="28"/>
        </w:rPr>
        <w:t xml:space="preserve"> ярусами.</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На территории Ромашкинского месторождения в составе башкирского яруса </w:t>
      </w:r>
      <w:r w:rsidRPr="004B474E">
        <w:rPr>
          <w:sz w:val="28"/>
          <w:szCs w:val="28"/>
          <w:lang w:val="en-US"/>
        </w:rPr>
        <w:t>C</w:t>
      </w:r>
      <w:r w:rsidRPr="004B474E">
        <w:rPr>
          <w:sz w:val="28"/>
          <w:szCs w:val="28"/>
          <w:vertAlign w:val="subscript"/>
        </w:rPr>
        <w:t>2</w:t>
      </w:r>
      <w:r w:rsidRPr="004B474E">
        <w:rPr>
          <w:sz w:val="28"/>
          <w:szCs w:val="28"/>
          <w:vertAlign w:val="superscript"/>
          <w:lang w:val="en-US"/>
        </w:rPr>
        <w:t>b</w:t>
      </w:r>
      <w:r w:rsidRPr="004B474E">
        <w:rPr>
          <w:sz w:val="28"/>
          <w:szCs w:val="28"/>
        </w:rPr>
        <w:t xml:space="preserve"> выделяются прикамский</w:t>
      </w:r>
      <w:r w:rsidRPr="004B474E">
        <w:rPr>
          <w:sz w:val="28"/>
          <w:szCs w:val="28"/>
          <w:lang w:val="en-US"/>
        </w:rPr>
        <w:t>C</w:t>
      </w:r>
      <w:r w:rsidRPr="004B474E">
        <w:rPr>
          <w:sz w:val="28"/>
          <w:szCs w:val="28"/>
          <w:vertAlign w:val="subscript"/>
        </w:rPr>
        <w:t>2</w:t>
      </w:r>
      <w:r w:rsidRPr="004B474E">
        <w:rPr>
          <w:sz w:val="28"/>
          <w:szCs w:val="28"/>
          <w:vertAlign w:val="superscript"/>
          <w:lang w:val="en-US"/>
        </w:rPr>
        <w:t>P</w:t>
      </w:r>
      <w:r w:rsidRPr="004B474E">
        <w:rPr>
          <w:sz w:val="28"/>
          <w:szCs w:val="28"/>
        </w:rPr>
        <w:t xml:space="preserve"> и черемшанский </w:t>
      </w:r>
      <w:r w:rsidRPr="004B474E">
        <w:rPr>
          <w:sz w:val="28"/>
          <w:szCs w:val="28"/>
          <w:lang w:val="en-US"/>
        </w:rPr>
        <w:t>C</w:t>
      </w:r>
      <w:r w:rsidRPr="004B474E">
        <w:rPr>
          <w:sz w:val="28"/>
          <w:szCs w:val="28"/>
          <w:vertAlign w:val="subscript"/>
        </w:rPr>
        <w:t>2</w:t>
      </w:r>
      <w:r w:rsidRPr="004B474E">
        <w:rPr>
          <w:sz w:val="28"/>
          <w:szCs w:val="28"/>
          <w:vertAlign w:val="superscript"/>
          <w:lang w:val="en-US"/>
        </w:rPr>
        <w:t>st</w:t>
      </w:r>
      <w:r w:rsidRPr="004B474E">
        <w:rPr>
          <w:sz w:val="28"/>
          <w:szCs w:val="28"/>
          <w:vertAlign w:val="superscript"/>
        </w:rPr>
        <w:t xml:space="preserve"> </w:t>
      </w:r>
      <w:r w:rsidRPr="004B474E">
        <w:rPr>
          <w:sz w:val="28"/>
          <w:szCs w:val="28"/>
        </w:rPr>
        <w:t>горизонты.</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Прикамский горизонт </w:t>
      </w:r>
      <w:r w:rsidRPr="004B474E">
        <w:rPr>
          <w:sz w:val="28"/>
          <w:szCs w:val="28"/>
          <w:lang w:val="en-US"/>
        </w:rPr>
        <w:t>C</w:t>
      </w:r>
      <w:r w:rsidRPr="004B474E">
        <w:rPr>
          <w:sz w:val="28"/>
          <w:szCs w:val="28"/>
          <w:vertAlign w:val="subscript"/>
        </w:rPr>
        <w:t>2</w:t>
      </w:r>
      <w:r w:rsidRPr="004B474E">
        <w:rPr>
          <w:sz w:val="28"/>
          <w:szCs w:val="28"/>
          <w:vertAlign w:val="superscript"/>
          <w:lang w:val="en-US"/>
        </w:rPr>
        <w:t>P</w:t>
      </w:r>
      <w:r w:rsidRPr="004B474E">
        <w:rPr>
          <w:sz w:val="28"/>
          <w:szCs w:val="28"/>
        </w:rPr>
        <w:t>слагается известняками органогенно-обломочными, глинистыми, светло-серыми и розовато-серыми, кавернозными и трещиноватыми, с прослоями аргиллитов. Мощность горизонта 4 - 14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Отложения черемшанского горизонта </w:t>
      </w:r>
      <w:r w:rsidRPr="004B474E">
        <w:rPr>
          <w:sz w:val="28"/>
          <w:szCs w:val="28"/>
          <w:lang w:val="en-US"/>
        </w:rPr>
        <w:t>C</w:t>
      </w:r>
      <w:r w:rsidRPr="004B474E">
        <w:rPr>
          <w:sz w:val="28"/>
          <w:szCs w:val="28"/>
          <w:vertAlign w:val="subscript"/>
        </w:rPr>
        <w:t>2</w:t>
      </w:r>
      <w:r w:rsidRPr="004B474E">
        <w:rPr>
          <w:sz w:val="28"/>
          <w:szCs w:val="28"/>
          <w:vertAlign w:val="superscript"/>
          <w:lang w:val="en-US"/>
        </w:rPr>
        <w:t>st</w:t>
      </w:r>
      <w:r w:rsidRPr="004B474E">
        <w:rPr>
          <w:sz w:val="28"/>
          <w:szCs w:val="28"/>
          <w:vertAlign w:val="superscript"/>
        </w:rPr>
        <w:t xml:space="preserve"> </w:t>
      </w:r>
      <w:r w:rsidRPr="004B474E">
        <w:rPr>
          <w:sz w:val="28"/>
          <w:szCs w:val="28"/>
        </w:rPr>
        <w:t>ложатся, в некоторых случаях, несогласно на размытую поверхность образований прикамского горизонта</w:t>
      </w:r>
      <w:r w:rsidRPr="004B474E">
        <w:rPr>
          <w:sz w:val="28"/>
          <w:szCs w:val="28"/>
          <w:lang w:val="en-US"/>
        </w:rPr>
        <w:t>C</w:t>
      </w:r>
      <w:r w:rsidRPr="004B474E">
        <w:rPr>
          <w:sz w:val="28"/>
          <w:szCs w:val="28"/>
          <w:vertAlign w:val="subscript"/>
        </w:rPr>
        <w:t>2</w:t>
      </w:r>
      <w:r w:rsidRPr="004B474E">
        <w:rPr>
          <w:sz w:val="28"/>
          <w:szCs w:val="28"/>
          <w:vertAlign w:val="superscript"/>
          <w:lang w:val="en-US"/>
        </w:rPr>
        <w:t>P</w:t>
      </w:r>
      <w:r w:rsidRPr="004B474E">
        <w:rPr>
          <w:sz w:val="28"/>
          <w:szCs w:val="28"/>
        </w:rPr>
        <w:t>.Литологически горизонт представлен органогенно-обломочны- ми</w:t>
      </w:r>
      <w:r w:rsidR="004B474E">
        <w:rPr>
          <w:sz w:val="28"/>
          <w:szCs w:val="28"/>
        </w:rPr>
        <w:t xml:space="preserve"> </w:t>
      </w:r>
      <w:r w:rsidRPr="004B474E">
        <w:rPr>
          <w:sz w:val="28"/>
          <w:szCs w:val="28"/>
        </w:rPr>
        <w:t>известняками с галькой и песком (в нижней части) и мелкозернистыми, светло-серыми, доломитизированными, пористо-кавернозными (в верхней части). Мощность горизонта изменяется от 5 до 18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В московском ярусе </w:t>
      </w:r>
      <w:r w:rsidRPr="004B474E">
        <w:rPr>
          <w:sz w:val="28"/>
          <w:szCs w:val="28"/>
          <w:lang w:val="en-US"/>
        </w:rPr>
        <w:t>C</w:t>
      </w:r>
      <w:r w:rsidRPr="004B474E">
        <w:rPr>
          <w:sz w:val="28"/>
          <w:szCs w:val="28"/>
          <w:vertAlign w:val="subscript"/>
        </w:rPr>
        <w:t>2</w:t>
      </w:r>
      <w:r w:rsidRPr="004B474E">
        <w:rPr>
          <w:sz w:val="28"/>
          <w:szCs w:val="28"/>
          <w:vertAlign w:val="superscript"/>
          <w:lang w:val="en-US"/>
        </w:rPr>
        <w:t>m</w:t>
      </w:r>
      <w:r w:rsidRPr="004B474E">
        <w:rPr>
          <w:sz w:val="28"/>
          <w:szCs w:val="28"/>
        </w:rPr>
        <w:t xml:space="preserve"> выделяются нижнемосковский</w:t>
      </w:r>
      <w:r w:rsidRPr="004B474E">
        <w:rPr>
          <w:sz w:val="28"/>
          <w:szCs w:val="28"/>
          <w:lang w:val="en-US"/>
        </w:rPr>
        <w:t>C</w:t>
      </w:r>
      <w:r w:rsidRPr="004B474E">
        <w:rPr>
          <w:sz w:val="28"/>
          <w:szCs w:val="28"/>
          <w:vertAlign w:val="subscript"/>
        </w:rPr>
        <w:t>1</w:t>
      </w:r>
      <w:r w:rsidRPr="004B474E">
        <w:rPr>
          <w:sz w:val="28"/>
          <w:szCs w:val="28"/>
          <w:lang w:val="en-US"/>
        </w:rPr>
        <w:t>m</w:t>
      </w:r>
      <w:r w:rsidRPr="004B474E">
        <w:rPr>
          <w:sz w:val="28"/>
          <w:szCs w:val="28"/>
          <w:vertAlign w:val="subscript"/>
        </w:rPr>
        <w:t>1</w:t>
      </w:r>
      <w:r w:rsidRPr="004B474E">
        <w:rPr>
          <w:sz w:val="28"/>
          <w:szCs w:val="28"/>
        </w:rPr>
        <w:t xml:space="preserve"> и верхне московский </w:t>
      </w:r>
      <w:r w:rsidRPr="004B474E">
        <w:rPr>
          <w:sz w:val="28"/>
          <w:szCs w:val="28"/>
          <w:lang w:val="en-US"/>
        </w:rPr>
        <w:t>C</w:t>
      </w:r>
      <w:r w:rsidRPr="004B474E">
        <w:rPr>
          <w:sz w:val="28"/>
          <w:szCs w:val="28"/>
          <w:vertAlign w:val="subscript"/>
        </w:rPr>
        <w:t>1</w:t>
      </w:r>
      <w:r w:rsidRPr="004B474E">
        <w:rPr>
          <w:sz w:val="28"/>
          <w:szCs w:val="28"/>
          <w:lang w:val="en-US"/>
        </w:rPr>
        <w:t>m</w:t>
      </w:r>
      <w:r w:rsidRPr="004B474E">
        <w:rPr>
          <w:sz w:val="28"/>
          <w:szCs w:val="28"/>
          <w:vertAlign w:val="subscript"/>
        </w:rPr>
        <w:t>2</w:t>
      </w:r>
      <w:r w:rsidRPr="004B474E">
        <w:rPr>
          <w:sz w:val="28"/>
          <w:szCs w:val="28"/>
        </w:rPr>
        <w:t xml:space="preserve"> подъярусы, включающие верейский </w:t>
      </w:r>
      <w:r w:rsidRPr="004B474E">
        <w:rPr>
          <w:sz w:val="28"/>
          <w:szCs w:val="28"/>
          <w:lang w:val="en-US"/>
        </w:rPr>
        <w:t>C</w:t>
      </w:r>
      <w:r w:rsidRPr="004B474E">
        <w:rPr>
          <w:sz w:val="28"/>
          <w:szCs w:val="28"/>
          <w:vertAlign w:val="subscript"/>
        </w:rPr>
        <w:t>2</w:t>
      </w:r>
      <w:r w:rsidRPr="004B474E">
        <w:rPr>
          <w:sz w:val="28"/>
          <w:szCs w:val="28"/>
          <w:vertAlign w:val="superscript"/>
          <w:lang w:val="en-US"/>
        </w:rPr>
        <w:t>vr</w:t>
      </w:r>
      <w:r w:rsidRPr="004B474E">
        <w:rPr>
          <w:sz w:val="28"/>
          <w:szCs w:val="28"/>
        </w:rPr>
        <w:t xml:space="preserve">, каширский </w:t>
      </w:r>
      <w:r w:rsidRPr="004B474E">
        <w:rPr>
          <w:sz w:val="28"/>
          <w:szCs w:val="28"/>
          <w:lang w:val="en-US"/>
        </w:rPr>
        <w:t>C</w:t>
      </w:r>
      <w:r w:rsidRPr="004B474E">
        <w:rPr>
          <w:sz w:val="28"/>
          <w:szCs w:val="28"/>
        </w:rPr>
        <w:t xml:space="preserve"> </w:t>
      </w:r>
      <w:r w:rsidRPr="004B474E">
        <w:rPr>
          <w:sz w:val="28"/>
          <w:szCs w:val="28"/>
          <w:vertAlign w:val="subscript"/>
        </w:rPr>
        <w:t>2</w:t>
      </w:r>
      <w:r w:rsidRPr="004B474E">
        <w:rPr>
          <w:sz w:val="28"/>
          <w:szCs w:val="28"/>
        </w:rPr>
        <w:t xml:space="preserve"> </w:t>
      </w:r>
      <w:r w:rsidRPr="004B474E">
        <w:rPr>
          <w:sz w:val="28"/>
          <w:szCs w:val="28"/>
          <w:vertAlign w:val="superscript"/>
          <w:lang w:val="en-US"/>
        </w:rPr>
        <w:t>ksch</w:t>
      </w:r>
      <w:r w:rsidRPr="004B474E">
        <w:rPr>
          <w:sz w:val="28"/>
          <w:szCs w:val="28"/>
        </w:rPr>
        <w:t>,</w:t>
      </w:r>
      <w:r w:rsidR="004B474E">
        <w:rPr>
          <w:sz w:val="28"/>
          <w:szCs w:val="28"/>
        </w:rPr>
        <w:t xml:space="preserve"> </w:t>
      </w:r>
      <w:r w:rsidRPr="004B474E">
        <w:rPr>
          <w:sz w:val="28"/>
          <w:szCs w:val="28"/>
        </w:rPr>
        <w:t xml:space="preserve">подольский </w:t>
      </w:r>
      <w:r w:rsidRPr="004B474E">
        <w:rPr>
          <w:sz w:val="28"/>
          <w:szCs w:val="28"/>
          <w:lang w:val="en-US"/>
        </w:rPr>
        <w:t>C</w:t>
      </w:r>
      <w:r w:rsidRPr="004B474E">
        <w:rPr>
          <w:sz w:val="28"/>
          <w:szCs w:val="28"/>
          <w:vertAlign w:val="subscript"/>
        </w:rPr>
        <w:t>2</w:t>
      </w:r>
      <w:r w:rsidRPr="004B474E">
        <w:rPr>
          <w:sz w:val="28"/>
          <w:szCs w:val="28"/>
          <w:vertAlign w:val="superscript"/>
          <w:lang w:val="en-US"/>
        </w:rPr>
        <w:t>pd</w:t>
      </w:r>
      <w:r w:rsidRPr="004B474E">
        <w:rPr>
          <w:sz w:val="28"/>
          <w:szCs w:val="28"/>
          <w:vertAlign w:val="superscript"/>
        </w:rPr>
        <w:t xml:space="preserve"> </w:t>
      </w:r>
      <w:r w:rsidRPr="004B474E">
        <w:rPr>
          <w:sz w:val="28"/>
          <w:szCs w:val="28"/>
        </w:rPr>
        <w:t xml:space="preserve">и мячковский </w:t>
      </w:r>
      <w:r w:rsidRPr="004B474E">
        <w:rPr>
          <w:sz w:val="28"/>
          <w:szCs w:val="28"/>
          <w:lang w:val="en-US"/>
        </w:rPr>
        <w:t>C</w:t>
      </w:r>
      <w:r w:rsidRPr="004B474E">
        <w:rPr>
          <w:sz w:val="28"/>
          <w:szCs w:val="28"/>
          <w:vertAlign w:val="subscript"/>
        </w:rPr>
        <w:t>2</w:t>
      </w:r>
      <w:r w:rsidRPr="004B474E">
        <w:rPr>
          <w:sz w:val="28"/>
          <w:szCs w:val="28"/>
          <w:vertAlign w:val="superscript"/>
          <w:lang w:val="en-US"/>
        </w:rPr>
        <w:t>msh</w:t>
      </w:r>
      <w:r w:rsidRPr="004B474E">
        <w:rPr>
          <w:sz w:val="28"/>
          <w:szCs w:val="28"/>
        </w:rPr>
        <w:t xml:space="preserve"> горизонты.</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Верейский горизонт </w:t>
      </w:r>
      <w:r w:rsidRPr="004B474E">
        <w:rPr>
          <w:sz w:val="28"/>
          <w:szCs w:val="28"/>
          <w:lang w:val="en-US"/>
        </w:rPr>
        <w:t>C</w:t>
      </w:r>
      <w:r w:rsidRPr="004B474E">
        <w:rPr>
          <w:sz w:val="28"/>
          <w:szCs w:val="28"/>
          <w:vertAlign w:val="subscript"/>
        </w:rPr>
        <w:t>2</w:t>
      </w:r>
      <w:r w:rsidRPr="004B474E">
        <w:rPr>
          <w:sz w:val="28"/>
          <w:szCs w:val="28"/>
          <w:vertAlign w:val="superscript"/>
          <w:lang w:val="en-US"/>
        </w:rPr>
        <w:t>vr</w:t>
      </w:r>
      <w:r w:rsidRPr="004B474E">
        <w:rPr>
          <w:sz w:val="28"/>
          <w:szCs w:val="28"/>
          <w:vertAlign w:val="superscript"/>
        </w:rPr>
        <w:t xml:space="preserve"> </w:t>
      </w:r>
      <w:r w:rsidRPr="004B474E">
        <w:rPr>
          <w:sz w:val="28"/>
          <w:szCs w:val="28"/>
        </w:rPr>
        <w:t>делится на две пачки: нижнюю – карбонатную и верхнюю – терригенную. Известняки светло-серые, серые, органогенные, участками трещиноватые. Песчаники и алевролиты темно-серые, серовато-зеленые, красноватые, с растительным детритом. Мощность горизонта 36 - 53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Каширский горизонт </w:t>
      </w:r>
      <w:r w:rsidRPr="004B474E">
        <w:rPr>
          <w:sz w:val="28"/>
          <w:szCs w:val="28"/>
          <w:lang w:val="en-US"/>
        </w:rPr>
        <w:t>C</w:t>
      </w:r>
      <w:r w:rsidRPr="004B474E">
        <w:rPr>
          <w:sz w:val="28"/>
          <w:szCs w:val="28"/>
        </w:rPr>
        <w:t xml:space="preserve"> </w:t>
      </w:r>
      <w:r w:rsidRPr="004B474E">
        <w:rPr>
          <w:sz w:val="28"/>
          <w:szCs w:val="28"/>
          <w:vertAlign w:val="subscript"/>
        </w:rPr>
        <w:t>2</w:t>
      </w:r>
      <w:r w:rsidRPr="004B474E">
        <w:rPr>
          <w:sz w:val="28"/>
          <w:szCs w:val="28"/>
        </w:rPr>
        <w:t xml:space="preserve"> </w:t>
      </w:r>
      <w:r w:rsidRPr="004B474E">
        <w:rPr>
          <w:sz w:val="28"/>
          <w:szCs w:val="28"/>
          <w:vertAlign w:val="superscript"/>
          <w:lang w:val="en-US"/>
        </w:rPr>
        <w:t>ksch</w:t>
      </w:r>
      <w:r w:rsidRPr="004B474E">
        <w:rPr>
          <w:sz w:val="28"/>
          <w:szCs w:val="28"/>
        </w:rPr>
        <w:t>слагается известняками и доломитами. В подошве горизонта отмечаются прослои терригенных пород небольшой мощности. Известняки серые, биоморфные и органогенно-обломочные, нередко доломитизированные, перекристаллизо-ванные, массивные. Доломиты светло-серые, тонко и разнозернистые, участками известковистые. Мощность горизонта 40 - 60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Подольский горизонт </w:t>
      </w:r>
      <w:r w:rsidRPr="004B474E">
        <w:rPr>
          <w:sz w:val="28"/>
          <w:szCs w:val="28"/>
          <w:lang w:val="en-US"/>
        </w:rPr>
        <w:t>C</w:t>
      </w:r>
      <w:r w:rsidRPr="004B474E">
        <w:rPr>
          <w:sz w:val="28"/>
          <w:szCs w:val="28"/>
          <w:vertAlign w:val="subscript"/>
        </w:rPr>
        <w:t>2</w:t>
      </w:r>
      <w:r w:rsidRPr="004B474E">
        <w:rPr>
          <w:sz w:val="28"/>
          <w:szCs w:val="28"/>
          <w:vertAlign w:val="superscript"/>
          <w:lang w:val="en-US"/>
        </w:rPr>
        <w:t>pd</w:t>
      </w:r>
      <w:r w:rsidRPr="004B474E">
        <w:rPr>
          <w:sz w:val="28"/>
          <w:szCs w:val="28"/>
        </w:rPr>
        <w:t xml:space="preserve"> слагается известняками и доломитами. Известняки биоморфные, серые и светло-серые, массивные. Мощность горизонта 83 - 100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Отложения мячковского горизонта </w:t>
      </w:r>
      <w:r w:rsidRPr="004B474E">
        <w:rPr>
          <w:sz w:val="28"/>
          <w:szCs w:val="28"/>
          <w:lang w:val="en-US"/>
        </w:rPr>
        <w:t>C</w:t>
      </w:r>
      <w:r w:rsidRPr="004B474E">
        <w:rPr>
          <w:sz w:val="28"/>
          <w:szCs w:val="28"/>
          <w:vertAlign w:val="subscript"/>
        </w:rPr>
        <w:t>2</w:t>
      </w:r>
      <w:r w:rsidRPr="004B474E">
        <w:rPr>
          <w:sz w:val="28"/>
          <w:szCs w:val="28"/>
          <w:vertAlign w:val="superscript"/>
          <w:lang w:val="en-US"/>
        </w:rPr>
        <w:t>msh</w:t>
      </w:r>
      <w:r w:rsidRPr="004B474E">
        <w:rPr>
          <w:sz w:val="28"/>
          <w:szCs w:val="28"/>
        </w:rPr>
        <w:t xml:space="preserve"> представлены известняками органогенно-обломочными, биоморфными, светло-серыми и серыми, битуминозными и</w:t>
      </w:r>
      <w:r w:rsidR="004B474E">
        <w:rPr>
          <w:sz w:val="28"/>
          <w:szCs w:val="28"/>
        </w:rPr>
        <w:t xml:space="preserve"> </w:t>
      </w:r>
      <w:r w:rsidRPr="004B474E">
        <w:rPr>
          <w:sz w:val="28"/>
          <w:szCs w:val="28"/>
        </w:rPr>
        <w:t>доломитами тонкозернистыми, серыми и желтовато-серыми, окремнелыми, трещиноватыми. Мощность горизонта 80-105м.</w:t>
      </w:r>
      <w:r w:rsidR="004B474E">
        <w:rPr>
          <w:sz w:val="28"/>
          <w:szCs w:val="28"/>
        </w:rPr>
        <w:t xml:space="preserve"> </w:t>
      </w:r>
      <w:r w:rsidRPr="004B474E">
        <w:rPr>
          <w:sz w:val="28"/>
          <w:szCs w:val="28"/>
        </w:rPr>
        <w:t>Отдел верхнего карбона представлен гжельским и оренбургским ярусами.</w:t>
      </w:r>
      <w:r w:rsidR="004B474E">
        <w:rPr>
          <w:sz w:val="28"/>
          <w:szCs w:val="28"/>
        </w:rPr>
        <w:t xml:space="preserve"> </w:t>
      </w:r>
      <w:r w:rsidRPr="004B474E">
        <w:rPr>
          <w:sz w:val="28"/>
          <w:szCs w:val="28"/>
        </w:rPr>
        <w:t xml:space="preserve">Отложения гжельского яруса </w:t>
      </w:r>
      <w:r w:rsidRPr="004B474E">
        <w:rPr>
          <w:sz w:val="28"/>
          <w:szCs w:val="28"/>
          <w:lang w:val="en-US"/>
        </w:rPr>
        <w:t>C</w:t>
      </w:r>
      <w:r w:rsidRPr="004B474E">
        <w:rPr>
          <w:sz w:val="28"/>
          <w:szCs w:val="28"/>
          <w:vertAlign w:val="subscript"/>
        </w:rPr>
        <w:t>3</w:t>
      </w:r>
      <w:r w:rsidRPr="004B474E">
        <w:rPr>
          <w:sz w:val="28"/>
          <w:szCs w:val="28"/>
          <w:lang w:val="en-US"/>
        </w:rPr>
        <w:t>g</w:t>
      </w:r>
      <w:r w:rsidRPr="004B474E">
        <w:rPr>
          <w:sz w:val="28"/>
          <w:szCs w:val="28"/>
        </w:rPr>
        <w:t xml:space="preserve"> представлены известняками биомор- фными, мелкозернистыми, желтовато-серыми и светло-серыми, часто перекристаллизованными и доломитами тонко зернистыми, прослоями известковистыми, желтовато-серыми и светло-серыми, нередко кавернозными. Мощность яруса 120 – 145м.</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Оренбургский ярус </w:t>
      </w:r>
      <w:r w:rsidRPr="004B474E">
        <w:rPr>
          <w:sz w:val="28"/>
          <w:szCs w:val="28"/>
          <w:lang w:val="en-US"/>
        </w:rPr>
        <w:t>C</w:t>
      </w:r>
      <w:r w:rsidRPr="004B474E">
        <w:rPr>
          <w:sz w:val="28"/>
          <w:szCs w:val="28"/>
          <w:vertAlign w:val="subscript"/>
        </w:rPr>
        <w:t>3</w:t>
      </w:r>
      <w:r w:rsidRPr="004B474E">
        <w:rPr>
          <w:sz w:val="28"/>
          <w:szCs w:val="28"/>
          <w:lang w:val="en-US"/>
        </w:rPr>
        <w:t>o</w:t>
      </w:r>
      <w:r w:rsidRPr="004B474E">
        <w:rPr>
          <w:sz w:val="28"/>
          <w:szCs w:val="28"/>
        </w:rPr>
        <w:t xml:space="preserve"> слагается известняками преимущественно органогенно-обломочными, светло-серыми, почти белыми и доломитами желтовато-серыми и буровато-серыми, часто реликтово-органогенными. Мощность яруса 40 – 46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В пределах Ромашкинского месторождения пермская система представлена двумя</w:t>
      </w:r>
      <w:r w:rsidR="004B474E">
        <w:rPr>
          <w:sz w:val="28"/>
          <w:szCs w:val="28"/>
        </w:rPr>
        <w:t xml:space="preserve"> </w:t>
      </w:r>
      <w:r w:rsidRPr="004B474E">
        <w:rPr>
          <w:sz w:val="28"/>
          <w:szCs w:val="28"/>
        </w:rPr>
        <w:t xml:space="preserve">отделами: нижним (ассельский </w:t>
      </w:r>
      <w:r w:rsidRPr="004B474E">
        <w:rPr>
          <w:sz w:val="28"/>
          <w:szCs w:val="28"/>
          <w:lang w:val="en-US"/>
        </w:rPr>
        <w:t>P</w:t>
      </w:r>
      <w:r w:rsidRPr="004B474E">
        <w:rPr>
          <w:sz w:val="28"/>
          <w:szCs w:val="28"/>
          <w:vertAlign w:val="subscript"/>
        </w:rPr>
        <w:t>1</w:t>
      </w:r>
      <w:r w:rsidRPr="004B474E">
        <w:rPr>
          <w:sz w:val="28"/>
          <w:szCs w:val="28"/>
          <w:lang w:val="en-US"/>
        </w:rPr>
        <w:t>a</w:t>
      </w:r>
      <w:r w:rsidRPr="004B474E">
        <w:rPr>
          <w:sz w:val="28"/>
          <w:szCs w:val="28"/>
        </w:rPr>
        <w:t xml:space="preserve">, сакмарский </w:t>
      </w:r>
      <w:r w:rsidRPr="004B474E">
        <w:rPr>
          <w:sz w:val="28"/>
          <w:szCs w:val="28"/>
          <w:lang w:val="en-US"/>
        </w:rPr>
        <w:t>P</w:t>
      </w:r>
      <w:r w:rsidRPr="004B474E">
        <w:rPr>
          <w:sz w:val="28"/>
          <w:szCs w:val="28"/>
          <w:vertAlign w:val="subscript"/>
        </w:rPr>
        <w:t>1</w:t>
      </w:r>
      <w:r w:rsidRPr="004B474E">
        <w:rPr>
          <w:sz w:val="28"/>
          <w:szCs w:val="28"/>
          <w:lang w:val="en-US"/>
        </w:rPr>
        <w:t>s</w:t>
      </w:r>
      <w:r w:rsidRPr="004B474E">
        <w:rPr>
          <w:sz w:val="28"/>
          <w:szCs w:val="28"/>
        </w:rPr>
        <w:t xml:space="preserve">, артинский </w:t>
      </w:r>
      <w:r w:rsidRPr="004B474E">
        <w:rPr>
          <w:sz w:val="28"/>
          <w:szCs w:val="28"/>
          <w:lang w:val="en-US"/>
        </w:rPr>
        <w:t>P</w:t>
      </w:r>
      <w:r w:rsidRPr="004B474E">
        <w:rPr>
          <w:sz w:val="28"/>
          <w:szCs w:val="28"/>
          <w:vertAlign w:val="subscript"/>
        </w:rPr>
        <w:t>1</w:t>
      </w:r>
      <w:r w:rsidRPr="004B474E">
        <w:rPr>
          <w:sz w:val="28"/>
          <w:szCs w:val="28"/>
          <w:vertAlign w:val="superscript"/>
          <w:lang w:val="en-US"/>
        </w:rPr>
        <w:t>ar</w:t>
      </w:r>
      <w:r w:rsidRPr="004B474E">
        <w:rPr>
          <w:sz w:val="28"/>
          <w:szCs w:val="28"/>
          <w:vertAlign w:val="superscript"/>
        </w:rPr>
        <w:t xml:space="preserve"> </w:t>
      </w:r>
      <w:r w:rsidRPr="004B474E">
        <w:rPr>
          <w:sz w:val="28"/>
          <w:szCs w:val="28"/>
        </w:rPr>
        <w:t xml:space="preserve">и кунгурский </w:t>
      </w:r>
      <w:r w:rsidRPr="004B474E">
        <w:rPr>
          <w:sz w:val="28"/>
          <w:szCs w:val="28"/>
          <w:lang w:val="en-US"/>
        </w:rPr>
        <w:t>P</w:t>
      </w:r>
      <w:r w:rsidRPr="004B474E">
        <w:rPr>
          <w:sz w:val="28"/>
          <w:szCs w:val="28"/>
          <w:vertAlign w:val="subscript"/>
        </w:rPr>
        <w:t>1</w:t>
      </w:r>
      <w:r w:rsidRPr="004B474E">
        <w:rPr>
          <w:sz w:val="28"/>
          <w:szCs w:val="28"/>
          <w:lang w:val="en-US"/>
        </w:rPr>
        <w:t>k</w:t>
      </w:r>
      <w:r w:rsidRPr="004B474E">
        <w:rPr>
          <w:sz w:val="28"/>
          <w:szCs w:val="28"/>
        </w:rPr>
        <w:t xml:space="preserve"> ярусы) и</w:t>
      </w:r>
      <w:r w:rsidR="004B474E">
        <w:rPr>
          <w:sz w:val="28"/>
          <w:szCs w:val="28"/>
        </w:rPr>
        <w:t xml:space="preserve"> </w:t>
      </w:r>
      <w:r w:rsidRPr="004B474E">
        <w:rPr>
          <w:sz w:val="28"/>
          <w:szCs w:val="28"/>
        </w:rPr>
        <w:t xml:space="preserve">верхним (уфимский </w:t>
      </w:r>
      <w:r w:rsidRPr="004B474E">
        <w:rPr>
          <w:sz w:val="28"/>
          <w:szCs w:val="28"/>
          <w:lang w:val="en-US"/>
        </w:rPr>
        <w:t>P</w:t>
      </w:r>
      <w:r w:rsidRPr="004B474E">
        <w:rPr>
          <w:sz w:val="28"/>
          <w:szCs w:val="28"/>
          <w:vertAlign w:val="subscript"/>
        </w:rPr>
        <w:t>2</w:t>
      </w:r>
      <w:r w:rsidRPr="004B474E">
        <w:rPr>
          <w:sz w:val="28"/>
          <w:szCs w:val="28"/>
          <w:lang w:val="en-US"/>
        </w:rPr>
        <w:t>u</w:t>
      </w:r>
      <w:r w:rsidRPr="004B474E">
        <w:rPr>
          <w:sz w:val="28"/>
          <w:szCs w:val="28"/>
        </w:rPr>
        <w:t xml:space="preserve">, казанский </w:t>
      </w:r>
      <w:r w:rsidRPr="004B474E">
        <w:rPr>
          <w:sz w:val="28"/>
          <w:szCs w:val="28"/>
          <w:lang w:val="en-US"/>
        </w:rPr>
        <w:t>P</w:t>
      </w:r>
      <w:r w:rsidRPr="004B474E">
        <w:rPr>
          <w:sz w:val="28"/>
          <w:szCs w:val="28"/>
          <w:vertAlign w:val="subscript"/>
        </w:rPr>
        <w:t>2</w:t>
      </w:r>
      <w:r w:rsidRPr="004B474E">
        <w:rPr>
          <w:sz w:val="28"/>
          <w:szCs w:val="28"/>
          <w:lang w:val="en-US"/>
        </w:rPr>
        <w:t>kz</w:t>
      </w:r>
      <w:r w:rsidRPr="004B474E">
        <w:rPr>
          <w:sz w:val="28"/>
          <w:szCs w:val="28"/>
        </w:rPr>
        <w:t xml:space="preserve">, татарский </w:t>
      </w:r>
      <w:r w:rsidRPr="004B474E">
        <w:rPr>
          <w:sz w:val="28"/>
          <w:szCs w:val="28"/>
          <w:lang w:val="en-US"/>
        </w:rPr>
        <w:t>P</w:t>
      </w:r>
      <w:r w:rsidRPr="004B474E">
        <w:rPr>
          <w:sz w:val="28"/>
          <w:szCs w:val="28"/>
          <w:vertAlign w:val="subscript"/>
        </w:rPr>
        <w:t>2</w:t>
      </w:r>
      <w:r w:rsidRPr="004B474E">
        <w:rPr>
          <w:sz w:val="28"/>
          <w:szCs w:val="28"/>
          <w:lang w:val="en-US"/>
        </w:rPr>
        <w:t>t</w:t>
      </w:r>
      <w:r w:rsidRPr="004B474E">
        <w:rPr>
          <w:sz w:val="28"/>
          <w:szCs w:val="28"/>
        </w:rPr>
        <w:t xml:space="preserve"> ярусы).</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Ассельский ярус </w:t>
      </w:r>
      <w:r w:rsidRPr="004B474E">
        <w:rPr>
          <w:sz w:val="28"/>
          <w:szCs w:val="28"/>
          <w:lang w:val="en-US"/>
        </w:rPr>
        <w:t>P</w:t>
      </w:r>
      <w:r w:rsidRPr="004B474E">
        <w:rPr>
          <w:sz w:val="28"/>
          <w:szCs w:val="28"/>
          <w:vertAlign w:val="subscript"/>
        </w:rPr>
        <w:t>1</w:t>
      </w:r>
      <w:r w:rsidRPr="004B474E">
        <w:rPr>
          <w:sz w:val="28"/>
          <w:szCs w:val="28"/>
          <w:lang w:val="en-US"/>
        </w:rPr>
        <w:t>a</w:t>
      </w:r>
      <w:r w:rsidRPr="004B474E">
        <w:rPr>
          <w:sz w:val="28"/>
          <w:szCs w:val="28"/>
        </w:rPr>
        <w:t xml:space="preserve"> представлен трех или четырех кратным переслаиванием глинистых известняков и доломитов. Мощность 50-65м.</w:t>
      </w:r>
      <w:r w:rsidR="004B474E">
        <w:rPr>
          <w:sz w:val="28"/>
          <w:szCs w:val="28"/>
        </w:rPr>
        <w:t xml:space="preserve"> </w:t>
      </w:r>
      <w:r w:rsidRPr="004B474E">
        <w:rPr>
          <w:sz w:val="28"/>
          <w:szCs w:val="28"/>
        </w:rPr>
        <w:t xml:space="preserve">Сакмарский ярус </w:t>
      </w:r>
      <w:r w:rsidRPr="004B474E">
        <w:rPr>
          <w:sz w:val="28"/>
          <w:szCs w:val="28"/>
          <w:lang w:val="en-US"/>
        </w:rPr>
        <w:t>P</w:t>
      </w:r>
      <w:r w:rsidRPr="004B474E">
        <w:rPr>
          <w:sz w:val="28"/>
          <w:szCs w:val="28"/>
          <w:vertAlign w:val="subscript"/>
        </w:rPr>
        <w:t>1</w:t>
      </w:r>
      <w:r w:rsidRPr="004B474E">
        <w:rPr>
          <w:sz w:val="28"/>
          <w:szCs w:val="28"/>
          <w:lang w:val="en-US"/>
        </w:rPr>
        <w:t>s</w:t>
      </w:r>
      <w:r w:rsidRPr="004B474E">
        <w:rPr>
          <w:sz w:val="28"/>
          <w:szCs w:val="28"/>
        </w:rPr>
        <w:t xml:space="preserve"> подразделяется на тастубский и стерлитамакский горизонты. Мощность яруса доходит до 130 м. Отложения сакмарского яруса </w:t>
      </w:r>
      <w:r w:rsidRPr="004B474E">
        <w:rPr>
          <w:sz w:val="28"/>
          <w:szCs w:val="28"/>
          <w:lang w:val="en-US"/>
        </w:rPr>
        <w:t>P</w:t>
      </w:r>
      <w:r w:rsidRPr="004B474E">
        <w:rPr>
          <w:sz w:val="28"/>
          <w:szCs w:val="28"/>
          <w:vertAlign w:val="subscript"/>
        </w:rPr>
        <w:t>1</w:t>
      </w:r>
      <w:r w:rsidRPr="004B474E">
        <w:rPr>
          <w:sz w:val="28"/>
          <w:szCs w:val="28"/>
          <w:lang w:val="en-US"/>
        </w:rPr>
        <w:t>s</w:t>
      </w:r>
      <w:r w:rsidRPr="004B474E">
        <w:rPr>
          <w:sz w:val="28"/>
          <w:szCs w:val="28"/>
        </w:rPr>
        <w:t xml:space="preserve"> повсеместно представлены известняками и доломитами серыми и темно-серыми, трещиноватыми и загипсованными.</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Артинский ярус </w:t>
      </w:r>
      <w:r w:rsidRPr="004B474E">
        <w:rPr>
          <w:sz w:val="28"/>
          <w:szCs w:val="28"/>
          <w:lang w:val="en-US"/>
        </w:rPr>
        <w:t>P</w:t>
      </w:r>
      <w:r w:rsidRPr="004B474E">
        <w:rPr>
          <w:sz w:val="28"/>
          <w:szCs w:val="28"/>
          <w:vertAlign w:val="subscript"/>
        </w:rPr>
        <w:t>1</w:t>
      </w:r>
      <w:r w:rsidRPr="004B474E">
        <w:rPr>
          <w:sz w:val="28"/>
          <w:szCs w:val="28"/>
          <w:vertAlign w:val="superscript"/>
          <w:lang w:val="en-US"/>
        </w:rPr>
        <w:t>ar</w:t>
      </w:r>
      <w:r w:rsidRPr="004B474E">
        <w:rPr>
          <w:sz w:val="28"/>
          <w:szCs w:val="28"/>
        </w:rPr>
        <w:t xml:space="preserve"> подразделяется на нижнеартинский и верхне-артинский подъярусы, сложен глинисто-карбонатными, сульфатно-карбонатными и карбонатно-сульфатными породами. Известняками белые и серые, брекчеевидные и кавернозные. Глины красновато-коричневатые, известковистые, тонкослоистые. Общая мощность артинского яруса доходит до 75м.</w:t>
      </w:r>
      <w:r w:rsidR="004B474E">
        <w:rPr>
          <w:sz w:val="28"/>
          <w:szCs w:val="28"/>
        </w:rPr>
        <w:t xml:space="preserve"> </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Отложения кунгурского яруса </w:t>
      </w:r>
      <w:r w:rsidRPr="004B474E">
        <w:rPr>
          <w:sz w:val="28"/>
          <w:szCs w:val="28"/>
          <w:lang w:val="en-US"/>
        </w:rPr>
        <w:t>P</w:t>
      </w:r>
      <w:r w:rsidRPr="004B474E">
        <w:rPr>
          <w:sz w:val="28"/>
          <w:szCs w:val="28"/>
          <w:vertAlign w:val="subscript"/>
        </w:rPr>
        <w:t>1</w:t>
      </w:r>
      <w:r w:rsidRPr="004B474E">
        <w:rPr>
          <w:sz w:val="28"/>
          <w:szCs w:val="28"/>
          <w:lang w:val="en-US"/>
        </w:rPr>
        <w:t>k</w:t>
      </w:r>
      <w:r w:rsidRPr="004B474E">
        <w:rPr>
          <w:sz w:val="28"/>
          <w:szCs w:val="28"/>
        </w:rPr>
        <w:t xml:space="preserve"> выделены лишь на севере Ромашкинского месторождения. Сложен он глинами зелеными, доломитами серыми, плотными, кавернозными. Мощность</w:t>
      </w:r>
      <w:r w:rsidR="004B474E">
        <w:rPr>
          <w:sz w:val="28"/>
          <w:szCs w:val="28"/>
        </w:rPr>
        <w:t xml:space="preserve"> </w:t>
      </w:r>
      <w:r w:rsidRPr="004B474E">
        <w:rPr>
          <w:sz w:val="28"/>
          <w:szCs w:val="28"/>
        </w:rPr>
        <w:t>кунгурского</w:t>
      </w:r>
      <w:r w:rsidR="004B474E">
        <w:rPr>
          <w:sz w:val="28"/>
          <w:szCs w:val="28"/>
        </w:rPr>
        <w:t xml:space="preserve"> </w:t>
      </w:r>
      <w:r w:rsidRPr="004B474E">
        <w:rPr>
          <w:sz w:val="28"/>
          <w:szCs w:val="28"/>
        </w:rPr>
        <w:t>яруса</w:t>
      </w:r>
      <w:r w:rsidR="004B474E">
        <w:rPr>
          <w:sz w:val="28"/>
          <w:szCs w:val="28"/>
        </w:rPr>
        <w:t xml:space="preserve"> </w:t>
      </w:r>
      <w:r w:rsidRPr="004B474E">
        <w:rPr>
          <w:sz w:val="28"/>
          <w:szCs w:val="28"/>
        </w:rPr>
        <w:t>0 – 50м. Нижняя часть уфимского яруса верхнего отдела (соликамский горизонт) представлена карбонатными породами с прослоями терригенных. Верхняя часть (шешминский горизонт) сложена красноцветными, песчано-глинистыми породами с прослоями карбонатных пород. Мощность яруса колеблется от 60 до 100м.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В образованиях казанского яруса </w:t>
      </w:r>
      <w:r w:rsidRPr="004B474E">
        <w:rPr>
          <w:sz w:val="28"/>
          <w:szCs w:val="28"/>
          <w:lang w:val="en-US"/>
        </w:rPr>
        <w:t>P</w:t>
      </w:r>
      <w:r w:rsidRPr="004B474E">
        <w:rPr>
          <w:sz w:val="28"/>
          <w:szCs w:val="28"/>
          <w:vertAlign w:val="subscript"/>
        </w:rPr>
        <w:t>2</w:t>
      </w:r>
      <w:r w:rsidRPr="004B474E">
        <w:rPr>
          <w:sz w:val="28"/>
          <w:szCs w:val="28"/>
          <w:lang w:val="en-US"/>
        </w:rPr>
        <w:t>kz</w:t>
      </w:r>
      <w:r w:rsidRPr="004B474E">
        <w:rPr>
          <w:sz w:val="28"/>
          <w:szCs w:val="28"/>
        </w:rPr>
        <w:t xml:space="preserve"> выделяются нижний и верхний подъярусы. Нижнеказанский подъярус сложен в нижней части глинами светло-серыми, известковистыми, алевритистыми с редкими прослоями песчаников, в средней - песчаниками зеленовато-серыми, мелкозернистыми, глинистыми и в верхней части – органогенными известняками, мергелями и серыми глинами. Мощность отложений 20 - 30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Верхнеказанский подъярус </w:t>
      </w:r>
      <w:r w:rsidRPr="004B474E">
        <w:rPr>
          <w:sz w:val="28"/>
          <w:szCs w:val="28"/>
          <w:lang w:val="en-US"/>
        </w:rPr>
        <w:t>P</w:t>
      </w:r>
      <w:r w:rsidRPr="004B474E">
        <w:rPr>
          <w:sz w:val="28"/>
          <w:szCs w:val="28"/>
          <w:vertAlign w:val="subscript"/>
        </w:rPr>
        <w:t>2</w:t>
      </w:r>
      <w:r w:rsidRPr="004B474E">
        <w:rPr>
          <w:sz w:val="28"/>
          <w:szCs w:val="28"/>
          <w:lang w:val="en-US"/>
        </w:rPr>
        <w:t>kz</w:t>
      </w:r>
      <w:r w:rsidRPr="004B474E">
        <w:rPr>
          <w:sz w:val="28"/>
          <w:szCs w:val="28"/>
          <w:vertAlign w:val="subscript"/>
        </w:rPr>
        <w:t xml:space="preserve">2 </w:t>
      </w:r>
      <w:r w:rsidRPr="004B474E">
        <w:rPr>
          <w:sz w:val="28"/>
          <w:szCs w:val="28"/>
        </w:rPr>
        <w:t>представлен пачкой пестроокрашенных комковатых глин и известковистых мелкозернистых песчаников. В верхней части преобладают песчаники с прослоями глин, мергелей. Мощность отложений 100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Отложения татарского яруса </w:t>
      </w:r>
      <w:r w:rsidRPr="004B474E">
        <w:rPr>
          <w:sz w:val="28"/>
          <w:szCs w:val="28"/>
          <w:lang w:val="en-US"/>
        </w:rPr>
        <w:t>P</w:t>
      </w:r>
      <w:r w:rsidRPr="004B474E">
        <w:rPr>
          <w:sz w:val="28"/>
          <w:szCs w:val="28"/>
          <w:vertAlign w:val="subscript"/>
        </w:rPr>
        <w:t>2</w:t>
      </w:r>
      <w:r w:rsidRPr="004B474E">
        <w:rPr>
          <w:sz w:val="28"/>
          <w:szCs w:val="28"/>
          <w:lang w:val="en-US"/>
        </w:rPr>
        <w:t>t</w:t>
      </w:r>
      <w:r w:rsidRPr="004B474E">
        <w:rPr>
          <w:sz w:val="28"/>
          <w:szCs w:val="28"/>
        </w:rPr>
        <w:t xml:space="preserve"> в пределах Ромашкинского месторождения сохранились лишь на повышенных участках. Представлены они переслаиванием красноцветных глин и песчаников с линзами конгломератов и прослоями известняков и мергелей. Мощность отложений изменяется от 0 до 60 м.</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Четвертичные отложения распространены повсеместно и образуют элювиально-делювиальные чехлы водоразделов и их склонов, представлены буровато-коричневыми известковистыми суглинками. В долинах рек развиты аллювиальные отложения, представленные серо-желтыми суглинками с прослоями щебня, песка и гальки. Мощность четвертичных отложений 20 м.</w:t>
      </w:r>
    </w:p>
    <w:p w:rsidR="004B474E" w:rsidRDefault="004B474E" w:rsidP="004B474E">
      <w:pPr>
        <w:pStyle w:val="a6"/>
        <w:tabs>
          <w:tab w:val="num" w:pos="1440"/>
        </w:tabs>
        <w:suppressAutoHyphens/>
        <w:spacing w:after="0" w:line="360" w:lineRule="auto"/>
        <w:ind w:left="0" w:firstLine="709"/>
        <w:jc w:val="both"/>
        <w:rPr>
          <w:sz w:val="28"/>
          <w:szCs w:val="28"/>
        </w:rPr>
      </w:pP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1.2 Коллекторские свойства продуктивных пластов</w:t>
      </w:r>
    </w:p>
    <w:p w:rsidR="00E070BD" w:rsidRPr="004B474E" w:rsidRDefault="00E070BD" w:rsidP="004B474E">
      <w:pPr>
        <w:pStyle w:val="a6"/>
        <w:tabs>
          <w:tab w:val="num" w:pos="1440"/>
        </w:tabs>
        <w:suppressAutoHyphens/>
        <w:spacing w:after="0" w:line="360" w:lineRule="auto"/>
        <w:ind w:left="0" w:firstLine="709"/>
        <w:jc w:val="both"/>
        <w:rPr>
          <w:sz w:val="28"/>
          <w:szCs w:val="28"/>
        </w:rPr>
      </w:pPr>
    </w:p>
    <w:p w:rsidR="004B474E" w:rsidRDefault="00A33DAB" w:rsidP="004B474E">
      <w:pPr>
        <w:tabs>
          <w:tab w:val="num" w:pos="1440"/>
        </w:tabs>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 xml:space="preserve">В разрезе пласта </w:t>
      </w:r>
      <w:r w:rsidRPr="004B474E">
        <w:rPr>
          <w:color w:val="000000"/>
          <w:szCs w:val="28"/>
          <w:lang w:val="en-US"/>
        </w:rPr>
        <w:t>DI</w:t>
      </w:r>
      <w:r w:rsidRPr="004B474E">
        <w:rPr>
          <w:color w:val="000000"/>
          <w:szCs w:val="28"/>
        </w:rPr>
        <w:t xml:space="preserve"> выделяются (снизу вверх) пласты: д ,г2, г1, б3, б2, б1, в, а. Вследствие замещения проницаемых пород непроницаемыми, пласты не всегда представлены коллекторами. Поэтому только в отдельных скважинах выделяются все проницаемые пласты. В большинстве же скважин происходит их замещение в различных комбинациях.</w:t>
      </w:r>
      <w:r w:rsidR="004B474E">
        <w:rPr>
          <w:color w:val="000000"/>
          <w:szCs w:val="28"/>
        </w:rPr>
        <w:t xml:space="preserve"> </w:t>
      </w:r>
    </w:p>
    <w:p w:rsidR="004B474E" w:rsidRDefault="00A33DAB" w:rsidP="004B474E">
      <w:pPr>
        <w:tabs>
          <w:tab w:val="num" w:pos="1440"/>
        </w:tabs>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 xml:space="preserve">Пласт </w:t>
      </w:r>
      <w:r w:rsidR="004B474E">
        <w:rPr>
          <w:color w:val="000000"/>
          <w:szCs w:val="28"/>
        </w:rPr>
        <w:t>"</w:t>
      </w:r>
      <w:r w:rsidRPr="004B474E">
        <w:rPr>
          <w:color w:val="000000"/>
          <w:szCs w:val="28"/>
        </w:rPr>
        <w:t>д</w:t>
      </w:r>
      <w:r w:rsidR="004B474E">
        <w:rPr>
          <w:color w:val="000000"/>
          <w:szCs w:val="28"/>
        </w:rPr>
        <w:t>"</w:t>
      </w:r>
      <w:r w:rsidRPr="004B474E">
        <w:rPr>
          <w:color w:val="000000"/>
          <w:szCs w:val="28"/>
        </w:rPr>
        <w:t xml:space="preserve"> сложен из песчаников и алевролитов. Средняя мощность пласта</w:t>
      </w:r>
      <w:r w:rsidR="004B474E">
        <w:rPr>
          <w:color w:val="000000"/>
          <w:szCs w:val="28"/>
        </w:rPr>
        <w:t xml:space="preserve"> </w:t>
      </w:r>
      <w:r w:rsidRPr="004B474E">
        <w:rPr>
          <w:color w:val="000000"/>
          <w:szCs w:val="28"/>
        </w:rPr>
        <w:t>4,7м, средняя пористость по песчаникам – 21%, по алевролитам – 15%; средняя проницаемость по песчаникам – 0,436мкм</w:t>
      </w:r>
      <w:r w:rsidRPr="004B474E">
        <w:rPr>
          <w:color w:val="000000"/>
          <w:szCs w:val="28"/>
          <w:vertAlign w:val="superscript"/>
        </w:rPr>
        <w:t>2</w:t>
      </w:r>
      <w:r w:rsidRPr="004B474E">
        <w:rPr>
          <w:color w:val="000000"/>
          <w:szCs w:val="28"/>
        </w:rPr>
        <w:t>, средняя нефтенасыщенность по песчаникам – 0,870, по алевролитам – 0,704.</w:t>
      </w:r>
      <w:r w:rsidR="004B474E">
        <w:rPr>
          <w:color w:val="000000"/>
          <w:szCs w:val="28"/>
        </w:rPr>
        <w:t xml:space="preserve"> </w:t>
      </w:r>
    </w:p>
    <w:p w:rsidR="004B474E" w:rsidRDefault="00A33DAB" w:rsidP="004B474E">
      <w:pPr>
        <w:tabs>
          <w:tab w:val="num" w:pos="1440"/>
        </w:tabs>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Пласт</w:t>
      </w:r>
      <w:r w:rsidR="004B474E">
        <w:rPr>
          <w:color w:val="000000"/>
          <w:szCs w:val="28"/>
        </w:rPr>
        <w:t xml:space="preserve"> "</w:t>
      </w:r>
      <w:r w:rsidRPr="004B474E">
        <w:rPr>
          <w:color w:val="000000"/>
          <w:szCs w:val="28"/>
        </w:rPr>
        <w:t>г2</w:t>
      </w:r>
      <w:r w:rsidR="004B474E">
        <w:rPr>
          <w:color w:val="000000"/>
          <w:szCs w:val="28"/>
        </w:rPr>
        <w:t>"</w:t>
      </w:r>
      <w:r w:rsidRPr="004B474E">
        <w:rPr>
          <w:color w:val="000000"/>
          <w:szCs w:val="28"/>
        </w:rPr>
        <w:t xml:space="preserve"> средняя пористость по песчаникам – 21,3%, по алевролитам – 14,9%; средняя проницаемость по алевролитам – 0,721мкм</w:t>
      </w:r>
      <w:r w:rsidRPr="004B474E">
        <w:rPr>
          <w:color w:val="000000"/>
          <w:szCs w:val="28"/>
          <w:vertAlign w:val="superscript"/>
        </w:rPr>
        <w:t>2</w:t>
      </w:r>
      <w:r w:rsidRPr="004B474E">
        <w:rPr>
          <w:color w:val="000000"/>
          <w:szCs w:val="28"/>
        </w:rPr>
        <w:t>, по песчаникам – 0,327мкм</w:t>
      </w:r>
      <w:r w:rsidRPr="004B474E">
        <w:rPr>
          <w:color w:val="000000"/>
          <w:szCs w:val="28"/>
          <w:vertAlign w:val="superscript"/>
        </w:rPr>
        <w:t>2</w:t>
      </w:r>
      <w:r w:rsidRPr="004B474E">
        <w:rPr>
          <w:color w:val="000000"/>
          <w:szCs w:val="28"/>
        </w:rPr>
        <w:t>; средняя нефтенасыщенность по песчаникам – 0,865, по алевролитам – 0,721.</w:t>
      </w:r>
    </w:p>
    <w:p w:rsidR="004B474E" w:rsidRDefault="00A33DAB" w:rsidP="004B474E">
      <w:pPr>
        <w:tabs>
          <w:tab w:val="num" w:pos="1440"/>
        </w:tabs>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 xml:space="preserve">Средняя мощность пласта </w:t>
      </w:r>
      <w:r w:rsidR="004B474E">
        <w:rPr>
          <w:color w:val="000000"/>
          <w:szCs w:val="28"/>
        </w:rPr>
        <w:t>"</w:t>
      </w:r>
      <w:r w:rsidRPr="004B474E">
        <w:rPr>
          <w:color w:val="000000"/>
          <w:szCs w:val="28"/>
        </w:rPr>
        <w:t>г1</w:t>
      </w:r>
      <w:r w:rsidR="004B474E">
        <w:rPr>
          <w:color w:val="000000"/>
          <w:szCs w:val="28"/>
        </w:rPr>
        <w:t>"</w:t>
      </w:r>
      <w:r w:rsidRPr="004B474E">
        <w:rPr>
          <w:color w:val="000000"/>
          <w:szCs w:val="28"/>
        </w:rPr>
        <w:t xml:space="preserve"> 3,7 м, средняя пористость песчаников 20,4%, для алевролитов – 15,5 %; средняя проницаемость для песчаников – 0,362 мкм</w:t>
      </w:r>
      <w:r w:rsidRPr="004B474E">
        <w:rPr>
          <w:color w:val="000000"/>
          <w:szCs w:val="28"/>
          <w:vertAlign w:val="superscript"/>
        </w:rPr>
        <w:t>2</w:t>
      </w:r>
      <w:r w:rsidRPr="004B474E">
        <w:rPr>
          <w:color w:val="000000"/>
          <w:szCs w:val="28"/>
        </w:rPr>
        <w:t>, для алевролитов</w:t>
      </w:r>
      <w:r w:rsidR="004B474E">
        <w:rPr>
          <w:color w:val="000000"/>
          <w:szCs w:val="28"/>
        </w:rPr>
        <w:t xml:space="preserve"> </w:t>
      </w:r>
      <w:r w:rsidRPr="004B474E">
        <w:rPr>
          <w:color w:val="000000"/>
          <w:szCs w:val="28"/>
        </w:rPr>
        <w:t>- 0,145 мкм</w:t>
      </w:r>
      <w:r w:rsidRPr="004B474E">
        <w:rPr>
          <w:color w:val="000000"/>
          <w:szCs w:val="28"/>
          <w:vertAlign w:val="superscript"/>
        </w:rPr>
        <w:t>2</w:t>
      </w:r>
      <w:r w:rsidRPr="004B474E">
        <w:rPr>
          <w:color w:val="000000"/>
          <w:szCs w:val="28"/>
        </w:rPr>
        <w:t>; средняя нефтенасыщенность</w:t>
      </w:r>
      <w:r w:rsidR="004B474E">
        <w:rPr>
          <w:color w:val="000000"/>
          <w:szCs w:val="28"/>
        </w:rPr>
        <w:t xml:space="preserve"> </w:t>
      </w:r>
      <w:r w:rsidRPr="004B474E">
        <w:rPr>
          <w:color w:val="000000"/>
          <w:szCs w:val="28"/>
        </w:rPr>
        <w:t>для песчаников</w:t>
      </w:r>
      <w:r w:rsidR="004B474E">
        <w:rPr>
          <w:color w:val="000000"/>
          <w:szCs w:val="28"/>
        </w:rPr>
        <w:t xml:space="preserve"> </w:t>
      </w:r>
      <w:r w:rsidRPr="004B474E">
        <w:rPr>
          <w:color w:val="000000"/>
          <w:szCs w:val="28"/>
        </w:rPr>
        <w:t>- 0,853, для алевролитов – 0,719.</w:t>
      </w:r>
    </w:p>
    <w:p w:rsidR="00A33DAB" w:rsidRPr="004B474E" w:rsidRDefault="00A33DAB" w:rsidP="004B474E">
      <w:pPr>
        <w:tabs>
          <w:tab w:val="num" w:pos="1440"/>
        </w:tabs>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 xml:space="preserve">Пласт </w:t>
      </w:r>
      <w:r w:rsidR="004B474E">
        <w:rPr>
          <w:color w:val="000000"/>
          <w:szCs w:val="28"/>
        </w:rPr>
        <w:t>"</w:t>
      </w:r>
      <w:r w:rsidRPr="004B474E">
        <w:rPr>
          <w:color w:val="000000"/>
          <w:szCs w:val="28"/>
        </w:rPr>
        <w:t>в</w:t>
      </w:r>
      <w:r w:rsidR="004B474E">
        <w:rPr>
          <w:color w:val="000000"/>
          <w:szCs w:val="28"/>
        </w:rPr>
        <w:t>"</w:t>
      </w:r>
      <w:r w:rsidRPr="004B474E">
        <w:rPr>
          <w:color w:val="000000"/>
          <w:szCs w:val="28"/>
        </w:rPr>
        <w:t xml:space="preserve"> сложен из песчаников и алевролитов. Средняя мощность пласта 3,3 м, средняя пористость по песчаникам – 21 %, по алевролитам – 14,7%; средняя проницаемость по песчаникам 0,467 мкм</w:t>
      </w:r>
      <w:r w:rsidRPr="004B474E">
        <w:rPr>
          <w:color w:val="000000"/>
          <w:szCs w:val="28"/>
          <w:vertAlign w:val="superscript"/>
        </w:rPr>
        <w:t>2</w:t>
      </w:r>
      <w:r w:rsidRPr="004B474E">
        <w:rPr>
          <w:color w:val="000000"/>
          <w:szCs w:val="28"/>
        </w:rPr>
        <w:t>, по алевролитам – 0,131мкм</w:t>
      </w:r>
      <w:r w:rsidRPr="004B474E">
        <w:rPr>
          <w:color w:val="000000"/>
          <w:szCs w:val="28"/>
          <w:vertAlign w:val="superscript"/>
        </w:rPr>
        <w:t>2</w:t>
      </w:r>
      <w:r w:rsidRPr="004B474E">
        <w:rPr>
          <w:color w:val="000000"/>
          <w:szCs w:val="28"/>
        </w:rPr>
        <w:t>; средняя нефтенасыщенность по песчаникам – 0,875, по алевролитам – 0,698.</w:t>
      </w:r>
      <w:r w:rsidRPr="004B474E">
        <w:rPr>
          <w:szCs w:val="28"/>
        </w:rPr>
        <w:t xml:space="preserve"> Пласт </w:t>
      </w:r>
      <w:r w:rsidR="004B474E">
        <w:rPr>
          <w:szCs w:val="28"/>
        </w:rPr>
        <w:t>"</w:t>
      </w:r>
      <w:r w:rsidRPr="004B474E">
        <w:rPr>
          <w:szCs w:val="28"/>
        </w:rPr>
        <w:t>б3</w:t>
      </w:r>
      <w:r w:rsidR="004B474E">
        <w:rPr>
          <w:szCs w:val="28"/>
        </w:rPr>
        <w:t>"</w:t>
      </w:r>
      <w:r w:rsidRPr="004B474E">
        <w:rPr>
          <w:szCs w:val="28"/>
        </w:rPr>
        <w:t xml:space="preserve"> сложен из песчаников и алевролитов. Средняя мощность пласта 2,89 м, средняя пористость по песчаникам 21,6%, по алевролитам – 15,3 %; средняя проницаемость по песчаникам</w:t>
      </w:r>
      <w:r w:rsidR="004B474E">
        <w:rPr>
          <w:szCs w:val="28"/>
        </w:rPr>
        <w:t xml:space="preserve"> </w:t>
      </w:r>
      <w:r w:rsidRPr="004B474E">
        <w:rPr>
          <w:szCs w:val="28"/>
        </w:rPr>
        <w:t xml:space="preserve">0,505 мкм </w:t>
      </w:r>
      <w:r w:rsidRPr="004B474E">
        <w:rPr>
          <w:szCs w:val="28"/>
          <w:vertAlign w:val="superscript"/>
        </w:rPr>
        <w:t>2</w:t>
      </w:r>
      <w:r w:rsidRPr="004B474E">
        <w:rPr>
          <w:szCs w:val="28"/>
        </w:rPr>
        <w:t xml:space="preserve">, по алевролитам – 0,147 мкм </w:t>
      </w:r>
      <w:r w:rsidRPr="004B474E">
        <w:rPr>
          <w:szCs w:val="28"/>
          <w:vertAlign w:val="superscript"/>
        </w:rPr>
        <w:t>2</w:t>
      </w:r>
      <w:r w:rsidRPr="004B474E">
        <w:rPr>
          <w:szCs w:val="28"/>
        </w:rPr>
        <w:t>.</w:t>
      </w:r>
      <w:r w:rsidRPr="004B474E">
        <w:rPr>
          <w:color w:val="000000"/>
          <w:szCs w:val="28"/>
        </w:rPr>
        <w:t xml:space="preserve"> Средняя нефтенасыщенность по песчаникам – 0,877, по алевролитам – 0,683.</w:t>
      </w:r>
    </w:p>
    <w:p w:rsidR="004B474E" w:rsidRDefault="00A33DAB" w:rsidP="004B474E">
      <w:pPr>
        <w:tabs>
          <w:tab w:val="num" w:pos="1440"/>
        </w:tabs>
        <w:suppressAutoHyphens/>
        <w:overflowPunct w:val="0"/>
        <w:autoSpaceDE w:val="0"/>
        <w:autoSpaceDN w:val="0"/>
        <w:adjustRightInd w:val="0"/>
        <w:spacing w:line="360" w:lineRule="auto"/>
        <w:ind w:firstLine="709"/>
        <w:jc w:val="both"/>
        <w:textAlignment w:val="baseline"/>
        <w:rPr>
          <w:szCs w:val="28"/>
        </w:rPr>
      </w:pPr>
      <w:r w:rsidRPr="004B474E">
        <w:rPr>
          <w:szCs w:val="28"/>
        </w:rPr>
        <w:t xml:space="preserve">Средняя мощность пласта </w:t>
      </w:r>
      <w:r w:rsidR="004B474E">
        <w:rPr>
          <w:szCs w:val="28"/>
        </w:rPr>
        <w:t>"</w:t>
      </w:r>
      <w:r w:rsidRPr="004B474E">
        <w:rPr>
          <w:szCs w:val="28"/>
        </w:rPr>
        <w:t>б2</w:t>
      </w:r>
      <w:r w:rsidR="004B474E">
        <w:rPr>
          <w:szCs w:val="28"/>
        </w:rPr>
        <w:t>"</w:t>
      </w:r>
      <w:r w:rsidRPr="004B474E">
        <w:rPr>
          <w:szCs w:val="28"/>
        </w:rPr>
        <w:t xml:space="preserve"> – 2,4 м, средняя пористость по песчаникам – 20,6 %, по алевролитам 15,7 %, проницаемость по песчаникам – 0,428 мкм</w:t>
      </w:r>
      <w:r w:rsidRPr="004B474E">
        <w:rPr>
          <w:szCs w:val="28"/>
          <w:vertAlign w:val="superscript"/>
        </w:rPr>
        <w:t>2</w:t>
      </w:r>
      <w:r w:rsidRPr="004B474E">
        <w:rPr>
          <w:szCs w:val="28"/>
        </w:rPr>
        <w:t>, по алевролитам -</w:t>
      </w:r>
      <w:r w:rsidR="004B474E">
        <w:rPr>
          <w:szCs w:val="28"/>
        </w:rPr>
        <w:t xml:space="preserve"> </w:t>
      </w:r>
      <w:r w:rsidRPr="004B474E">
        <w:rPr>
          <w:szCs w:val="28"/>
        </w:rPr>
        <w:t xml:space="preserve">0,250 мкм </w:t>
      </w:r>
      <w:r w:rsidRPr="004B474E">
        <w:rPr>
          <w:szCs w:val="28"/>
          <w:vertAlign w:val="superscript"/>
        </w:rPr>
        <w:t>2</w:t>
      </w:r>
      <w:r w:rsidRPr="004B474E">
        <w:rPr>
          <w:szCs w:val="28"/>
        </w:rPr>
        <w:t>; нефтенасыщенность по песчаникам –</w:t>
      </w:r>
      <w:r w:rsidR="004B474E">
        <w:rPr>
          <w:szCs w:val="28"/>
        </w:rPr>
        <w:t xml:space="preserve"> </w:t>
      </w:r>
      <w:r w:rsidRPr="004B474E">
        <w:rPr>
          <w:szCs w:val="28"/>
        </w:rPr>
        <w:t xml:space="preserve">0,874, по алевролитам – 0,699. Средняя мощность пласта </w:t>
      </w:r>
      <w:r w:rsidR="004B474E">
        <w:rPr>
          <w:szCs w:val="28"/>
        </w:rPr>
        <w:t>"</w:t>
      </w:r>
      <w:r w:rsidRPr="004B474E">
        <w:rPr>
          <w:szCs w:val="28"/>
        </w:rPr>
        <w:t>б1</w:t>
      </w:r>
      <w:r w:rsidR="004B474E">
        <w:rPr>
          <w:szCs w:val="28"/>
        </w:rPr>
        <w:t>"</w:t>
      </w:r>
      <w:r w:rsidRPr="004B474E">
        <w:rPr>
          <w:szCs w:val="28"/>
        </w:rPr>
        <w:t xml:space="preserve"> – 2 м. Средняя пористость по песчаникам – 19,8 %; по алевролитам – 15,5 %; средняя проницаемость по песчаникам – 0,374 мкм</w:t>
      </w:r>
      <w:r w:rsidRPr="004B474E">
        <w:rPr>
          <w:szCs w:val="28"/>
          <w:vertAlign w:val="superscript"/>
        </w:rPr>
        <w:t>2</w:t>
      </w:r>
      <w:r w:rsidRPr="004B474E">
        <w:rPr>
          <w:szCs w:val="28"/>
        </w:rPr>
        <w:t>, по алевролитам – 0,173 мкм</w:t>
      </w:r>
      <w:r w:rsidRPr="004B474E">
        <w:rPr>
          <w:szCs w:val="28"/>
          <w:vertAlign w:val="superscript"/>
        </w:rPr>
        <w:t xml:space="preserve">2, </w:t>
      </w:r>
      <w:r w:rsidRPr="004B474E">
        <w:rPr>
          <w:szCs w:val="28"/>
        </w:rPr>
        <w:t xml:space="preserve">средняя нефтенасыщенность по песчаникам – 0,874, по алевролитам – 0,699. </w:t>
      </w:r>
    </w:p>
    <w:p w:rsidR="004B474E" w:rsidRDefault="00A33DAB" w:rsidP="004B474E">
      <w:pPr>
        <w:tabs>
          <w:tab w:val="num" w:pos="1440"/>
        </w:tabs>
        <w:suppressAutoHyphens/>
        <w:overflowPunct w:val="0"/>
        <w:autoSpaceDE w:val="0"/>
        <w:autoSpaceDN w:val="0"/>
        <w:adjustRightInd w:val="0"/>
        <w:spacing w:line="360" w:lineRule="auto"/>
        <w:ind w:firstLine="709"/>
        <w:jc w:val="both"/>
        <w:textAlignment w:val="baseline"/>
        <w:rPr>
          <w:szCs w:val="28"/>
        </w:rPr>
      </w:pPr>
      <w:r w:rsidRPr="004B474E">
        <w:rPr>
          <w:color w:val="000000"/>
          <w:szCs w:val="28"/>
        </w:rPr>
        <w:t xml:space="preserve">Пласт </w:t>
      </w:r>
      <w:r w:rsidR="004B474E">
        <w:rPr>
          <w:color w:val="000000"/>
          <w:szCs w:val="28"/>
        </w:rPr>
        <w:t>"</w:t>
      </w:r>
      <w:r w:rsidRPr="004B474E">
        <w:rPr>
          <w:color w:val="000000"/>
          <w:szCs w:val="28"/>
        </w:rPr>
        <w:t>а</w:t>
      </w:r>
      <w:r w:rsidR="004B474E">
        <w:rPr>
          <w:color w:val="000000"/>
          <w:szCs w:val="28"/>
        </w:rPr>
        <w:t>"</w:t>
      </w:r>
      <w:r w:rsidRPr="004B474E">
        <w:rPr>
          <w:color w:val="000000"/>
          <w:szCs w:val="28"/>
        </w:rPr>
        <w:t xml:space="preserve"> представлен алевролитами, которые в виде различных по размеру линз неравномерно распространяется по площади. В целом пласты маломощны от 1,2 до 4,0 м, средняя мощность пласта 2,28 м. Средняя пористость по песчаникам составляет 20,1%, по алевролитам- 14,6%. Средняя проницаемость по песчаникам 0,870 доли единиц, по алевролитам – 0,721. Пласты </w:t>
      </w:r>
      <w:r w:rsidR="004B474E">
        <w:rPr>
          <w:color w:val="000000"/>
          <w:szCs w:val="28"/>
        </w:rPr>
        <w:t>"</w:t>
      </w:r>
      <w:r w:rsidRPr="004B474E">
        <w:rPr>
          <w:color w:val="000000"/>
          <w:szCs w:val="28"/>
        </w:rPr>
        <w:t>б1</w:t>
      </w:r>
      <w:r w:rsidR="004B474E">
        <w:rPr>
          <w:color w:val="000000"/>
          <w:szCs w:val="28"/>
        </w:rPr>
        <w:t>"</w:t>
      </w:r>
      <w:r w:rsidRPr="004B474E">
        <w:rPr>
          <w:color w:val="000000"/>
          <w:szCs w:val="28"/>
        </w:rPr>
        <w:t xml:space="preserve">, </w:t>
      </w:r>
      <w:r w:rsidR="004B474E">
        <w:rPr>
          <w:color w:val="000000"/>
          <w:szCs w:val="28"/>
        </w:rPr>
        <w:t>"</w:t>
      </w:r>
      <w:r w:rsidRPr="004B474E">
        <w:rPr>
          <w:color w:val="000000"/>
          <w:szCs w:val="28"/>
        </w:rPr>
        <w:t>б2</w:t>
      </w:r>
      <w:r w:rsidR="004B474E">
        <w:rPr>
          <w:color w:val="000000"/>
          <w:szCs w:val="28"/>
        </w:rPr>
        <w:t>"</w:t>
      </w:r>
      <w:r w:rsidRPr="004B474E">
        <w:rPr>
          <w:szCs w:val="28"/>
        </w:rPr>
        <w:t xml:space="preserve"> также развиты в виде отдельных линз, сложенных песчаниками и алевролитами. </w:t>
      </w:r>
      <w:r w:rsidRPr="004B474E">
        <w:rPr>
          <w:color w:val="000000"/>
          <w:szCs w:val="28"/>
        </w:rPr>
        <w:t xml:space="preserve">По геофизическим данным по горизонту </w:t>
      </w:r>
      <w:r w:rsidRPr="004B474E">
        <w:rPr>
          <w:color w:val="000000"/>
          <w:szCs w:val="28"/>
          <w:lang w:val="en-US"/>
        </w:rPr>
        <w:t>DV</w:t>
      </w:r>
      <w:r w:rsidRPr="004B474E">
        <w:rPr>
          <w:color w:val="000000"/>
          <w:szCs w:val="28"/>
        </w:rPr>
        <w:t xml:space="preserve"> среднее значение пористости 18,3 %,</w:t>
      </w:r>
      <w:r w:rsidR="004B474E">
        <w:rPr>
          <w:color w:val="000000"/>
          <w:szCs w:val="28"/>
        </w:rPr>
        <w:t xml:space="preserve"> </w:t>
      </w:r>
      <w:r w:rsidRPr="004B474E">
        <w:rPr>
          <w:color w:val="000000"/>
          <w:szCs w:val="28"/>
        </w:rPr>
        <w:t>интервал изменения</w:t>
      </w:r>
      <w:r w:rsidR="004B474E">
        <w:rPr>
          <w:color w:val="000000"/>
          <w:szCs w:val="28"/>
        </w:rPr>
        <w:t xml:space="preserve"> </w:t>
      </w:r>
      <w:r w:rsidRPr="004B474E">
        <w:rPr>
          <w:color w:val="000000"/>
          <w:szCs w:val="28"/>
        </w:rPr>
        <w:t xml:space="preserve">22 % - 30 %; среднее значение проницаемости – 0,344 мкм </w:t>
      </w:r>
      <w:r w:rsidRPr="004B474E">
        <w:rPr>
          <w:color w:val="000000"/>
          <w:szCs w:val="28"/>
          <w:vertAlign w:val="superscript"/>
        </w:rPr>
        <w:t>2</w:t>
      </w:r>
      <w:r w:rsidRPr="004B474E">
        <w:rPr>
          <w:color w:val="000000"/>
          <w:szCs w:val="28"/>
        </w:rPr>
        <w:t>, интервал изменения параметра от 0,012 - 2,656 мкм</w:t>
      </w:r>
      <w:r w:rsidRPr="004B474E">
        <w:rPr>
          <w:color w:val="000000"/>
          <w:szCs w:val="28"/>
          <w:vertAlign w:val="superscript"/>
        </w:rPr>
        <w:t>2</w:t>
      </w:r>
      <w:r w:rsidRPr="004B474E">
        <w:rPr>
          <w:color w:val="000000"/>
          <w:szCs w:val="28"/>
        </w:rPr>
        <w:t>. Характеристика параметров пласта приведена в табл.1.2.2, толщина пласта</w:t>
      </w:r>
      <w:r w:rsidR="004B474E">
        <w:rPr>
          <w:color w:val="000000"/>
          <w:szCs w:val="28"/>
        </w:rPr>
        <w:t xml:space="preserve"> </w:t>
      </w:r>
      <w:r w:rsidRPr="004B474E">
        <w:rPr>
          <w:color w:val="000000"/>
          <w:szCs w:val="28"/>
        </w:rPr>
        <w:t>– в табл.</w:t>
      </w:r>
      <w:r w:rsidR="004B474E">
        <w:rPr>
          <w:color w:val="000000"/>
          <w:szCs w:val="28"/>
        </w:rPr>
        <w:t xml:space="preserve"> </w:t>
      </w:r>
      <w:r w:rsidRPr="004B474E">
        <w:rPr>
          <w:color w:val="000000"/>
          <w:szCs w:val="28"/>
        </w:rPr>
        <w:t>1.2.1 .</w:t>
      </w:r>
      <w:r w:rsidR="004B474E">
        <w:rPr>
          <w:szCs w:val="28"/>
        </w:rPr>
        <w:t xml:space="preserve"> </w:t>
      </w:r>
    </w:p>
    <w:p w:rsidR="00A33DAB" w:rsidRPr="004B474E" w:rsidRDefault="00A33DAB" w:rsidP="004B474E">
      <w:pPr>
        <w:tabs>
          <w:tab w:val="num" w:pos="1440"/>
        </w:tabs>
        <w:suppressAutoHyphens/>
        <w:overflowPunct w:val="0"/>
        <w:autoSpaceDE w:val="0"/>
        <w:autoSpaceDN w:val="0"/>
        <w:adjustRightInd w:val="0"/>
        <w:spacing w:line="360" w:lineRule="auto"/>
        <w:ind w:firstLine="709"/>
        <w:jc w:val="both"/>
        <w:textAlignment w:val="baseline"/>
        <w:rPr>
          <w:szCs w:val="28"/>
        </w:rPr>
      </w:pPr>
      <w:r w:rsidRPr="004B474E">
        <w:rPr>
          <w:szCs w:val="28"/>
        </w:rPr>
        <w:t xml:space="preserve">Основным эксплуатационным объектом являются отложения бобриковского горизонта нижнего карбона, представленные терригенными коллекторами. Средняя глубина залегания 1000-1200м. В сложении терригенной толщи принимают участие песчаники, алевролиты, аргиллиты, углисто-глинистые известняки. В разрезе горизонта </w:t>
      </w:r>
      <w:r w:rsidRPr="004B474E">
        <w:rPr>
          <w:szCs w:val="28"/>
          <w:lang w:val="en-US"/>
        </w:rPr>
        <w:t>C</w:t>
      </w:r>
      <w:r w:rsidR="00947312" w:rsidRPr="004B474E">
        <w:rPr>
          <w:position w:val="-10"/>
          <w:szCs w:val="28"/>
          <w:lang w:val="en-US"/>
        </w:rPr>
        <w:object w:dxaOrig="200" w:dyaOrig="360">
          <v:shape id="_x0000_i1029" type="#_x0000_t75" style="width:9.75pt;height:18pt" o:ole="" fillcolor="window">
            <v:imagedata r:id="rId12" o:title=""/>
          </v:shape>
          <o:OLEObject Type="Embed" ProgID="Equation.3" ShapeID="_x0000_i1029" DrawAspect="Content" ObjectID="_1458306324" r:id="rId13"/>
        </w:object>
      </w:r>
      <w:r w:rsidRPr="004B474E">
        <w:rPr>
          <w:szCs w:val="28"/>
        </w:rPr>
        <w:t xml:space="preserve"> выделяются (снизу вверх) пласты: вв</w:t>
      </w:r>
      <w:r w:rsidR="00947312" w:rsidRPr="004B474E">
        <w:rPr>
          <w:position w:val="-10"/>
          <w:szCs w:val="28"/>
        </w:rPr>
        <w:object w:dxaOrig="200" w:dyaOrig="340">
          <v:shape id="_x0000_i1030" type="#_x0000_t75" style="width:9.75pt;height:17.25pt" o:ole="" fillcolor="window">
            <v:imagedata r:id="rId14" o:title=""/>
          </v:shape>
          <o:OLEObject Type="Embed" ProgID="Equation.3" ShapeID="_x0000_i1030" DrawAspect="Content" ObjectID="_1458306325" r:id="rId15"/>
        </w:object>
      </w:r>
      <w:r w:rsidRPr="004B474E">
        <w:rPr>
          <w:szCs w:val="28"/>
        </w:rPr>
        <w:t>, вв</w:t>
      </w:r>
      <w:r w:rsidR="00947312" w:rsidRPr="004B474E">
        <w:rPr>
          <w:position w:val="-10"/>
          <w:szCs w:val="28"/>
        </w:rPr>
        <w:object w:dxaOrig="139" w:dyaOrig="360">
          <v:shape id="_x0000_i1031" type="#_x0000_t75" style="width:6.75pt;height:18pt" o:ole="" fillcolor="window">
            <v:imagedata r:id="rId16" o:title=""/>
          </v:shape>
          <o:OLEObject Type="Embed" ProgID="Equation.3" ShapeID="_x0000_i1031" DrawAspect="Content" ObjectID="_1458306326" r:id="rId17"/>
        </w:object>
      </w:r>
      <w:r w:rsidRPr="004B474E">
        <w:rPr>
          <w:szCs w:val="28"/>
        </w:rPr>
        <w:t>, вв</w:t>
      </w:r>
      <w:r w:rsidR="00947312" w:rsidRPr="004B474E">
        <w:rPr>
          <w:position w:val="-10"/>
          <w:szCs w:val="28"/>
        </w:rPr>
        <w:object w:dxaOrig="160" w:dyaOrig="360">
          <v:shape id="_x0000_i1032" type="#_x0000_t75" style="width:8.25pt;height:18pt" o:ole="" fillcolor="window">
            <v:imagedata r:id="rId18" o:title=""/>
          </v:shape>
          <o:OLEObject Type="Embed" ProgID="Equation.3" ShapeID="_x0000_i1032" DrawAspect="Content" ObjectID="_1458306327" r:id="rId19"/>
        </w:object>
      </w:r>
      <w:r w:rsidRPr="004B474E">
        <w:rPr>
          <w:szCs w:val="28"/>
        </w:rPr>
        <w:t>, вв</w:t>
      </w:r>
      <w:r w:rsidR="00947312" w:rsidRPr="004B474E">
        <w:rPr>
          <w:position w:val="-10"/>
          <w:szCs w:val="28"/>
        </w:rPr>
        <w:object w:dxaOrig="139" w:dyaOrig="360">
          <v:shape id="_x0000_i1033" type="#_x0000_t75" style="width:6.75pt;height:18pt" o:ole="" fillcolor="window">
            <v:imagedata r:id="rId20" o:title=""/>
          </v:shape>
          <o:OLEObject Type="Embed" ProgID="Equation.3" ShapeID="_x0000_i1033" DrawAspect="Content" ObjectID="_1458306328" r:id="rId21"/>
        </w:object>
      </w:r>
      <w:r w:rsidRPr="004B474E">
        <w:rPr>
          <w:szCs w:val="28"/>
        </w:rPr>
        <w:t xml:space="preserve">. Покрышкой для залежи служит глинисто-карбонатная толща тульского горизонта мощностью от 8 до 12 м. В связи с региональным, ступенчатым погружением пластов на север, северо-восток и восток от Куакбашской площади, а также в связи с неоднородностью пластов-коллекторов, наблюдаются </w:t>
      </w:r>
      <w:r w:rsidR="004B474E">
        <w:rPr>
          <w:szCs w:val="28"/>
        </w:rPr>
        <w:t>"</w:t>
      </w:r>
      <w:r w:rsidRPr="004B474E">
        <w:rPr>
          <w:szCs w:val="28"/>
        </w:rPr>
        <w:t>скачки</w:t>
      </w:r>
      <w:r w:rsidR="004B474E">
        <w:rPr>
          <w:szCs w:val="28"/>
        </w:rPr>
        <w:t>"</w:t>
      </w:r>
      <w:r w:rsidRPr="004B474E">
        <w:rPr>
          <w:szCs w:val="28"/>
        </w:rPr>
        <w:t xml:space="preserve"> в положении ВНК от поднятия к поднятию, составляющих залежь.</w:t>
      </w:r>
    </w:p>
    <w:p w:rsidR="004B474E" w:rsidRDefault="00A33DAB" w:rsidP="004B474E">
      <w:pPr>
        <w:pStyle w:val="33"/>
        <w:tabs>
          <w:tab w:val="num" w:pos="1440"/>
        </w:tabs>
        <w:suppressAutoHyphens/>
        <w:spacing w:after="0" w:line="360" w:lineRule="auto"/>
        <w:ind w:firstLine="709"/>
        <w:jc w:val="both"/>
        <w:rPr>
          <w:sz w:val="28"/>
          <w:szCs w:val="28"/>
        </w:rPr>
      </w:pPr>
      <w:r w:rsidRPr="004B474E">
        <w:rPr>
          <w:sz w:val="28"/>
          <w:szCs w:val="28"/>
        </w:rPr>
        <w:t xml:space="preserve">Поверхность ВНК по залежи ступенчато погружается в северном и северо-восточном направлениях в абсолютных отметках от 810 м до 846м на север. </w:t>
      </w:r>
    </w:p>
    <w:p w:rsidR="004B474E" w:rsidRPr="004B474E" w:rsidRDefault="004B474E" w:rsidP="004B474E">
      <w:pPr>
        <w:pStyle w:val="21"/>
        <w:tabs>
          <w:tab w:val="num" w:pos="1440"/>
        </w:tabs>
        <w:suppressAutoHyphens/>
        <w:overflowPunct w:val="0"/>
        <w:autoSpaceDE w:val="0"/>
        <w:autoSpaceDN w:val="0"/>
        <w:adjustRightInd w:val="0"/>
        <w:ind w:left="0" w:firstLine="709"/>
        <w:textAlignment w:val="baseline"/>
        <w:rPr>
          <w:rFonts w:ascii="Times New Roman" w:hAnsi="Times New Roman"/>
          <w:sz w:val="28"/>
          <w:szCs w:val="28"/>
        </w:rPr>
      </w:pPr>
    </w:p>
    <w:p w:rsidR="00A33DAB" w:rsidRPr="004B474E" w:rsidRDefault="00A33DAB" w:rsidP="004B474E">
      <w:pPr>
        <w:pStyle w:val="21"/>
        <w:tabs>
          <w:tab w:val="num" w:pos="1440"/>
        </w:tabs>
        <w:suppressAutoHyphens/>
        <w:overflowPunct w:val="0"/>
        <w:autoSpaceDE w:val="0"/>
        <w:autoSpaceDN w:val="0"/>
        <w:adjustRightInd w:val="0"/>
        <w:ind w:left="0" w:firstLine="709"/>
        <w:textAlignment w:val="baseline"/>
        <w:rPr>
          <w:rFonts w:ascii="Times New Roman" w:hAnsi="Times New Roman"/>
          <w:bCs/>
          <w:sz w:val="28"/>
          <w:szCs w:val="28"/>
          <w:u w:val="single"/>
        </w:rPr>
      </w:pPr>
      <w:r w:rsidRPr="004B474E">
        <w:rPr>
          <w:rFonts w:ascii="Times New Roman" w:hAnsi="Times New Roman"/>
          <w:sz w:val="28"/>
          <w:szCs w:val="28"/>
        </w:rPr>
        <w:t xml:space="preserve">Таблица </w:t>
      </w:r>
      <w:r w:rsidRPr="004B474E">
        <w:rPr>
          <w:rFonts w:ascii="Times New Roman" w:hAnsi="Times New Roman"/>
          <w:sz w:val="28"/>
          <w:szCs w:val="28"/>
          <w:lang w:val="en-US"/>
        </w:rPr>
        <w:t>1.</w:t>
      </w:r>
      <w:r w:rsidRPr="004B474E">
        <w:rPr>
          <w:rFonts w:ascii="Times New Roman" w:hAnsi="Times New Roman"/>
          <w:sz w:val="28"/>
          <w:szCs w:val="28"/>
        </w:rPr>
        <w:t>2.1</w:t>
      </w:r>
      <w:r w:rsidR="004B474E" w:rsidRPr="004B474E">
        <w:rPr>
          <w:rFonts w:ascii="Times New Roman" w:hAnsi="Times New Roman"/>
          <w:sz w:val="28"/>
          <w:szCs w:val="28"/>
          <w:lang w:val="en-US"/>
        </w:rPr>
        <w:t xml:space="preserve"> </w:t>
      </w:r>
      <w:r w:rsidRPr="004B474E">
        <w:rPr>
          <w:rFonts w:ascii="Times New Roman" w:hAnsi="Times New Roman"/>
          <w:sz w:val="28"/>
          <w:szCs w:val="28"/>
        </w:rPr>
        <w:t>Толщина пласта</w:t>
      </w:r>
    </w:p>
    <w:tbl>
      <w:tblPr>
        <w:tblStyle w:val="af1"/>
        <w:tblW w:w="0" w:type="auto"/>
        <w:tblInd w:w="709" w:type="dxa"/>
        <w:tblLook w:val="0400" w:firstRow="0" w:lastRow="0" w:firstColumn="0" w:lastColumn="0" w:noHBand="0" w:noVBand="1"/>
      </w:tblPr>
      <w:tblGrid>
        <w:gridCol w:w="726"/>
        <w:gridCol w:w="1606"/>
        <w:gridCol w:w="1897"/>
        <w:gridCol w:w="1835"/>
        <w:gridCol w:w="1503"/>
      </w:tblGrid>
      <w:tr w:rsidR="00A33DAB" w:rsidRPr="004B474E" w:rsidTr="004B474E">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Пласт</w:t>
            </w:r>
          </w:p>
        </w:tc>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Толщина пласта</w:t>
            </w:r>
          </w:p>
        </w:tc>
        <w:tc>
          <w:tcPr>
            <w:tcW w:w="5235" w:type="dxa"/>
            <w:gridSpan w:val="3"/>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Показатели</w:t>
            </w:r>
          </w:p>
        </w:tc>
      </w:tr>
      <w:tr w:rsidR="00A33DAB" w:rsidRPr="004B474E" w:rsidTr="004B474E">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p>
        </w:tc>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p>
        </w:tc>
        <w:tc>
          <w:tcPr>
            <w:tcW w:w="1897"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Средневзвешенная толщина , м</w:t>
            </w:r>
          </w:p>
        </w:tc>
        <w:tc>
          <w:tcPr>
            <w:tcW w:w="1835"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Коэффициент вариации, %</w:t>
            </w:r>
          </w:p>
        </w:tc>
        <w:tc>
          <w:tcPr>
            <w:tcW w:w="1503"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Интервал изменения</w:t>
            </w:r>
          </w:p>
        </w:tc>
      </w:tr>
      <w:tr w:rsidR="00A33DAB" w:rsidRPr="004B474E" w:rsidTr="004B474E">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lang w:val="en-US"/>
              </w:rPr>
              <w:t>DI</w:t>
            </w:r>
          </w:p>
        </w:tc>
        <w:tc>
          <w:tcPr>
            <w:tcW w:w="6841" w:type="dxa"/>
            <w:gridSpan w:val="4"/>
          </w:tcPr>
          <w:p w:rsidR="00A33DAB" w:rsidRPr="004B474E" w:rsidRDefault="00A33DAB" w:rsidP="004B474E">
            <w:pPr>
              <w:pStyle w:val="7"/>
              <w:tabs>
                <w:tab w:val="num" w:pos="1440"/>
              </w:tabs>
              <w:suppressAutoHyphens/>
              <w:spacing w:before="0" w:after="0" w:line="360" w:lineRule="auto"/>
              <w:outlineLvl w:val="6"/>
              <w:rPr>
                <w:rFonts w:ascii="Times New Roman" w:hAnsi="Times New Roman"/>
                <w:sz w:val="20"/>
              </w:rPr>
            </w:pPr>
            <w:r w:rsidRPr="004B474E">
              <w:rPr>
                <w:rFonts w:ascii="Times New Roman" w:hAnsi="Times New Roman"/>
                <w:sz w:val="20"/>
              </w:rPr>
              <w:t>Общая</w:t>
            </w:r>
          </w:p>
        </w:tc>
      </w:tr>
      <w:tr w:rsidR="00A33DAB" w:rsidRPr="004B474E" w:rsidTr="004B474E">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нефтяная</w:t>
            </w:r>
          </w:p>
        </w:tc>
        <w:tc>
          <w:tcPr>
            <w:tcW w:w="1897"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4,19</w:t>
            </w:r>
          </w:p>
        </w:tc>
        <w:tc>
          <w:tcPr>
            <w:tcW w:w="1835"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53,94</w:t>
            </w:r>
          </w:p>
        </w:tc>
        <w:tc>
          <w:tcPr>
            <w:tcW w:w="1503"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2,00 – 8,40</w:t>
            </w:r>
          </w:p>
        </w:tc>
      </w:tr>
      <w:tr w:rsidR="00A33DAB" w:rsidRPr="004B474E" w:rsidTr="004B474E">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водонефтяная</w:t>
            </w:r>
          </w:p>
        </w:tc>
        <w:tc>
          <w:tcPr>
            <w:tcW w:w="1897"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7,32</w:t>
            </w:r>
          </w:p>
        </w:tc>
        <w:tc>
          <w:tcPr>
            <w:tcW w:w="1835"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38,32</w:t>
            </w:r>
          </w:p>
        </w:tc>
        <w:tc>
          <w:tcPr>
            <w:tcW w:w="1503"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5,00 – 11,6</w:t>
            </w:r>
          </w:p>
        </w:tc>
      </w:tr>
      <w:tr w:rsidR="00A33DAB" w:rsidRPr="004B474E" w:rsidTr="004B474E">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p>
        </w:tc>
        <w:tc>
          <w:tcPr>
            <w:tcW w:w="6841" w:type="dxa"/>
            <w:gridSpan w:val="4"/>
          </w:tcPr>
          <w:p w:rsidR="00A33DAB" w:rsidRPr="004B474E" w:rsidRDefault="00A33DAB" w:rsidP="004B474E">
            <w:pPr>
              <w:pStyle w:val="6"/>
              <w:keepNext w:val="0"/>
              <w:tabs>
                <w:tab w:val="num" w:pos="1440"/>
              </w:tabs>
              <w:suppressAutoHyphens/>
              <w:spacing w:line="360" w:lineRule="auto"/>
              <w:outlineLvl w:val="5"/>
              <w:rPr>
                <w:rFonts w:ascii="Times New Roman" w:hAnsi="Times New Roman"/>
                <w:i w:val="0"/>
                <w:sz w:val="20"/>
              </w:rPr>
            </w:pPr>
            <w:r w:rsidRPr="004B474E">
              <w:rPr>
                <w:rFonts w:ascii="Times New Roman" w:hAnsi="Times New Roman"/>
                <w:i w:val="0"/>
                <w:sz w:val="20"/>
              </w:rPr>
              <w:t>Эффективная</w:t>
            </w:r>
          </w:p>
        </w:tc>
      </w:tr>
      <w:tr w:rsidR="00A33DAB" w:rsidRPr="004B474E" w:rsidTr="004B474E">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нефтяная</w:t>
            </w:r>
          </w:p>
        </w:tc>
        <w:tc>
          <w:tcPr>
            <w:tcW w:w="1897"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3,94</w:t>
            </w:r>
          </w:p>
        </w:tc>
        <w:tc>
          <w:tcPr>
            <w:tcW w:w="1835"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41,03</w:t>
            </w:r>
          </w:p>
        </w:tc>
        <w:tc>
          <w:tcPr>
            <w:tcW w:w="1503"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2,00 – 6,8</w:t>
            </w:r>
          </w:p>
        </w:tc>
      </w:tr>
      <w:tr w:rsidR="00A33DAB" w:rsidRPr="004B474E" w:rsidTr="004B474E">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водонефтяная</w:t>
            </w:r>
          </w:p>
        </w:tc>
        <w:tc>
          <w:tcPr>
            <w:tcW w:w="1897"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7,52</w:t>
            </w:r>
          </w:p>
        </w:tc>
        <w:tc>
          <w:tcPr>
            <w:tcW w:w="1835"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30,36</w:t>
            </w:r>
          </w:p>
        </w:tc>
        <w:tc>
          <w:tcPr>
            <w:tcW w:w="1503" w:type="dxa"/>
          </w:tcPr>
          <w:p w:rsidR="00A33DAB" w:rsidRPr="004B474E" w:rsidRDefault="00A33DAB" w:rsidP="004B474E">
            <w:pPr>
              <w:tabs>
                <w:tab w:val="num" w:pos="1440"/>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5,00 – 11,6</w:t>
            </w:r>
          </w:p>
        </w:tc>
      </w:tr>
    </w:tbl>
    <w:p w:rsidR="00A33DAB" w:rsidRPr="004B474E" w:rsidRDefault="004B474E" w:rsidP="004B474E">
      <w:pPr>
        <w:tabs>
          <w:tab w:val="num" w:pos="1440"/>
        </w:tabs>
        <w:suppressAutoHyphens/>
        <w:overflowPunct w:val="0"/>
        <w:autoSpaceDE w:val="0"/>
        <w:autoSpaceDN w:val="0"/>
        <w:adjustRightInd w:val="0"/>
        <w:spacing w:line="360" w:lineRule="auto"/>
        <w:ind w:firstLine="709"/>
        <w:jc w:val="both"/>
        <w:textAlignment w:val="baseline"/>
        <w:rPr>
          <w:lang w:val="en-US"/>
        </w:rPr>
      </w:pPr>
      <w:r>
        <w:br w:type="page"/>
      </w:r>
      <w:r w:rsidR="00A33DAB" w:rsidRPr="004B474E">
        <w:t>Таблица</w:t>
      </w:r>
      <w:r w:rsidR="00A33DAB" w:rsidRPr="004B474E">
        <w:rPr>
          <w:lang w:val="en-US"/>
        </w:rPr>
        <w:t xml:space="preserve"> </w:t>
      </w:r>
      <w:r w:rsidR="00A33DAB" w:rsidRPr="004B474E">
        <w:t>1</w:t>
      </w:r>
      <w:r w:rsidR="00A33DAB" w:rsidRPr="004B474E">
        <w:rPr>
          <w:lang w:val="en-US"/>
        </w:rPr>
        <w:t>.</w:t>
      </w:r>
      <w:r w:rsidR="00A33DAB" w:rsidRPr="004B474E">
        <w:t>2.2</w:t>
      </w:r>
      <w:r w:rsidRPr="004B474E">
        <w:rPr>
          <w:lang w:val="en-US"/>
        </w:rPr>
        <w:t xml:space="preserve"> </w:t>
      </w:r>
      <w:r w:rsidR="00A33DAB" w:rsidRPr="004B474E">
        <w:t>Характеристика параметров пластов</w:t>
      </w:r>
    </w:p>
    <w:tbl>
      <w:tblPr>
        <w:tblStyle w:val="af1"/>
        <w:tblW w:w="9474" w:type="dxa"/>
        <w:jc w:val="center"/>
        <w:tblLook w:val="0400" w:firstRow="0" w:lastRow="0" w:firstColumn="0" w:lastColumn="0" w:noHBand="0" w:noVBand="1"/>
      </w:tblPr>
      <w:tblGrid>
        <w:gridCol w:w="937"/>
        <w:gridCol w:w="1503"/>
        <w:gridCol w:w="3338"/>
        <w:gridCol w:w="1445"/>
        <w:gridCol w:w="2251"/>
      </w:tblGrid>
      <w:tr w:rsidR="00A33DAB" w:rsidRPr="004B474E" w:rsidTr="004B474E">
        <w:trPr>
          <w:jc w:val="center"/>
        </w:trPr>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Пласт</w:t>
            </w:r>
            <w:r w:rsidRPr="004B474E">
              <w:rPr>
                <w:rFonts w:ascii="Times New Roman" w:hAnsi="Times New Roman"/>
                <w:color w:val="000000"/>
                <w:sz w:val="20"/>
                <w:lang w:val="en-US"/>
              </w:rPr>
              <w:t>DI</w:t>
            </w:r>
          </w:p>
        </w:tc>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Тип коллектора</w:t>
            </w:r>
          </w:p>
        </w:tc>
        <w:tc>
          <w:tcPr>
            <w:tcW w:w="7034" w:type="dxa"/>
            <w:gridSpan w:val="3"/>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Параметры</w:t>
            </w:r>
          </w:p>
        </w:tc>
      </w:tr>
      <w:tr w:rsidR="00A33DAB" w:rsidRPr="004B474E" w:rsidTr="004B474E">
        <w:trPr>
          <w:jc w:val="center"/>
        </w:trPr>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p>
        </w:tc>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vertAlign w:val="superscript"/>
              </w:rPr>
            </w:pPr>
            <w:r w:rsidRPr="004B474E">
              <w:rPr>
                <w:rFonts w:ascii="Times New Roman" w:hAnsi="Times New Roman"/>
                <w:color w:val="000000"/>
                <w:sz w:val="20"/>
              </w:rPr>
              <w:t>Проницаемость средневзвешенная по всему пласту, мкм</w:t>
            </w:r>
            <w:r w:rsidRPr="004B474E">
              <w:rPr>
                <w:rFonts w:ascii="Times New Roman" w:hAnsi="Times New Roman"/>
                <w:color w:val="000000"/>
                <w:sz w:val="20"/>
                <w:vertAlign w:val="superscript"/>
              </w:rPr>
              <w:t>2</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Пористость, %</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Нефтенасы-щенность, доли единиц</w:t>
            </w:r>
          </w:p>
        </w:tc>
      </w:tr>
      <w:tr w:rsidR="00A33DAB" w:rsidRPr="004B474E" w:rsidTr="004B474E">
        <w:trPr>
          <w:jc w:val="center"/>
        </w:trPr>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д</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песчаник</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0,436</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21,0</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0,870</w:t>
            </w:r>
          </w:p>
        </w:tc>
      </w:tr>
      <w:tr w:rsidR="00A33DAB" w:rsidRPr="004B474E" w:rsidTr="004B474E">
        <w:trPr>
          <w:jc w:val="center"/>
        </w:trPr>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алевролит</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15,0</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0,704</w:t>
            </w:r>
          </w:p>
        </w:tc>
      </w:tr>
      <w:tr w:rsidR="00A33DAB" w:rsidRPr="004B474E" w:rsidTr="004B474E">
        <w:trPr>
          <w:jc w:val="center"/>
        </w:trPr>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г2</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песчаник</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0,357</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21,3</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0,865</w:t>
            </w:r>
          </w:p>
        </w:tc>
      </w:tr>
      <w:tr w:rsidR="00A33DAB" w:rsidRPr="004B474E" w:rsidTr="004B474E">
        <w:trPr>
          <w:jc w:val="center"/>
        </w:trPr>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алевролит</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0,150</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14,9</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0,721</w:t>
            </w:r>
          </w:p>
        </w:tc>
      </w:tr>
      <w:tr w:rsidR="00A33DAB" w:rsidRPr="004B474E" w:rsidTr="004B474E">
        <w:trPr>
          <w:jc w:val="center"/>
        </w:trPr>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г1</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песчаник</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0,368</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20,7</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0,853</w:t>
            </w:r>
          </w:p>
        </w:tc>
      </w:tr>
      <w:tr w:rsidR="00A33DAB" w:rsidRPr="004B474E" w:rsidTr="004B474E">
        <w:trPr>
          <w:jc w:val="center"/>
        </w:trPr>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алевролит</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0,144</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15,0</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0,719</w:t>
            </w:r>
          </w:p>
        </w:tc>
      </w:tr>
      <w:tr w:rsidR="00A33DAB" w:rsidRPr="004B474E" w:rsidTr="004B474E">
        <w:trPr>
          <w:jc w:val="center"/>
        </w:trPr>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в</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песчаник</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0,457</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21,0</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0,875</w:t>
            </w:r>
          </w:p>
        </w:tc>
      </w:tr>
      <w:tr w:rsidR="00A33DAB" w:rsidRPr="004B474E" w:rsidTr="004B474E">
        <w:trPr>
          <w:jc w:val="center"/>
        </w:trPr>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алевролит</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0,131</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14,7</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0,698</w:t>
            </w:r>
          </w:p>
        </w:tc>
      </w:tr>
      <w:tr w:rsidR="00A33DAB" w:rsidRPr="004B474E" w:rsidTr="004B474E">
        <w:trPr>
          <w:jc w:val="center"/>
        </w:trPr>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б3</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песчаник</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0,505</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21,6</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0,877</w:t>
            </w:r>
          </w:p>
        </w:tc>
      </w:tr>
      <w:tr w:rsidR="00A33DAB" w:rsidRPr="004B474E" w:rsidTr="004B474E">
        <w:trPr>
          <w:jc w:val="center"/>
        </w:trPr>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алевролит</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0,147</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15,3</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0,683</w:t>
            </w:r>
          </w:p>
        </w:tc>
      </w:tr>
      <w:tr w:rsidR="00A33DAB" w:rsidRPr="004B474E" w:rsidTr="004B474E">
        <w:trPr>
          <w:jc w:val="center"/>
        </w:trPr>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б2</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песчаник</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0,428</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20,6</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0,874</w:t>
            </w:r>
          </w:p>
        </w:tc>
      </w:tr>
      <w:tr w:rsidR="00A33DAB" w:rsidRPr="004B474E" w:rsidTr="004B474E">
        <w:trPr>
          <w:jc w:val="center"/>
        </w:trPr>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алевролит</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0,250</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15,7</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0,699</w:t>
            </w:r>
          </w:p>
        </w:tc>
      </w:tr>
      <w:tr w:rsidR="00A33DAB" w:rsidRPr="004B474E" w:rsidTr="004B474E">
        <w:trPr>
          <w:jc w:val="center"/>
        </w:trPr>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б1</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песчаник</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0,374</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20,6</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0,874</w:t>
            </w:r>
          </w:p>
        </w:tc>
      </w:tr>
      <w:tr w:rsidR="00A33DAB" w:rsidRPr="004B474E" w:rsidTr="004B474E">
        <w:trPr>
          <w:jc w:val="center"/>
        </w:trPr>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алевролит</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0,173</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15,3</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0,899</w:t>
            </w:r>
          </w:p>
        </w:tc>
      </w:tr>
      <w:tr w:rsidR="00A33DAB" w:rsidRPr="004B474E" w:rsidTr="004B474E">
        <w:trPr>
          <w:jc w:val="center"/>
        </w:trPr>
        <w:tc>
          <w:tcPr>
            <w:tcW w:w="0" w:type="auto"/>
            <w:vMerge w:val="restart"/>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а</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песчаник</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0,449</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20,1</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0,870</w:t>
            </w:r>
          </w:p>
        </w:tc>
      </w:tr>
      <w:tr w:rsidR="00A33DAB" w:rsidRPr="004B474E" w:rsidTr="004B474E">
        <w:trPr>
          <w:jc w:val="center"/>
        </w:trPr>
        <w:tc>
          <w:tcPr>
            <w:tcW w:w="0" w:type="auto"/>
            <w:vMerge/>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алевролит</w:t>
            </w:r>
          </w:p>
        </w:tc>
        <w:tc>
          <w:tcPr>
            <w:tcW w:w="3338"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0,135</w:t>
            </w:r>
          </w:p>
        </w:tc>
        <w:tc>
          <w:tcPr>
            <w:tcW w:w="0" w:type="auto"/>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14,6</w:t>
            </w:r>
          </w:p>
        </w:tc>
        <w:tc>
          <w:tcPr>
            <w:tcW w:w="2251" w:type="dxa"/>
          </w:tcPr>
          <w:p w:rsidR="00A33DAB" w:rsidRPr="004B474E" w:rsidRDefault="00A33DAB" w:rsidP="004B474E">
            <w:pPr>
              <w:tabs>
                <w:tab w:val="num" w:pos="1440"/>
              </w:tabs>
              <w:suppressAutoHyphens/>
              <w:overflowPunct w:val="0"/>
              <w:autoSpaceDE w:val="0"/>
              <w:autoSpaceDN w:val="0"/>
              <w:adjustRightInd w:val="0"/>
              <w:spacing w:line="360" w:lineRule="auto"/>
              <w:textAlignment w:val="baseline"/>
              <w:rPr>
                <w:rFonts w:ascii="Times New Roman" w:hAnsi="Times New Roman"/>
                <w:color w:val="000000"/>
                <w:sz w:val="20"/>
              </w:rPr>
            </w:pPr>
            <w:r w:rsidRPr="004B474E">
              <w:rPr>
                <w:rFonts w:ascii="Times New Roman" w:hAnsi="Times New Roman"/>
                <w:color w:val="000000"/>
                <w:sz w:val="20"/>
              </w:rPr>
              <w:t>0,721</w:t>
            </w:r>
          </w:p>
        </w:tc>
      </w:tr>
    </w:tbl>
    <w:p w:rsidR="004B474E" w:rsidRDefault="004B474E" w:rsidP="004B474E">
      <w:pPr>
        <w:pStyle w:val="21"/>
        <w:tabs>
          <w:tab w:val="num" w:pos="1440"/>
        </w:tabs>
        <w:suppressAutoHyphens/>
        <w:overflowPunct w:val="0"/>
        <w:autoSpaceDE w:val="0"/>
        <w:autoSpaceDN w:val="0"/>
        <w:adjustRightInd w:val="0"/>
        <w:ind w:left="0" w:firstLine="709"/>
        <w:textAlignment w:val="baseline"/>
        <w:rPr>
          <w:rFonts w:ascii="Times New Roman" w:hAnsi="Times New Roman"/>
          <w:sz w:val="28"/>
          <w:szCs w:val="28"/>
        </w:rPr>
      </w:pPr>
      <w:r>
        <w:rPr>
          <w:rFonts w:ascii="Times New Roman" w:hAnsi="Times New Roman"/>
          <w:sz w:val="28"/>
          <w:szCs w:val="28"/>
        </w:rPr>
        <w:t xml:space="preserve"> </w:t>
      </w:r>
    </w:p>
    <w:p w:rsidR="004B474E" w:rsidRDefault="00A33DAB" w:rsidP="004B474E">
      <w:pPr>
        <w:pStyle w:val="31"/>
        <w:tabs>
          <w:tab w:val="num" w:pos="1440"/>
        </w:tabs>
        <w:suppressAutoHyphens/>
        <w:overflowPunct w:val="0"/>
        <w:autoSpaceDE w:val="0"/>
        <w:autoSpaceDN w:val="0"/>
        <w:adjustRightInd w:val="0"/>
        <w:textAlignment w:val="baseline"/>
        <w:rPr>
          <w:rFonts w:ascii="Times New Roman" w:hAnsi="Times New Roman"/>
          <w:sz w:val="28"/>
          <w:szCs w:val="28"/>
        </w:rPr>
      </w:pPr>
      <w:r w:rsidRPr="004B474E">
        <w:rPr>
          <w:rFonts w:ascii="Times New Roman" w:hAnsi="Times New Roman"/>
          <w:sz w:val="28"/>
          <w:szCs w:val="28"/>
        </w:rPr>
        <w:t>Верхний пласт вв</w:t>
      </w:r>
      <w:r w:rsidR="00947312" w:rsidRPr="004B474E">
        <w:rPr>
          <w:rFonts w:ascii="Times New Roman" w:hAnsi="Times New Roman"/>
          <w:position w:val="-10"/>
          <w:sz w:val="28"/>
          <w:szCs w:val="28"/>
        </w:rPr>
        <w:object w:dxaOrig="200" w:dyaOrig="340">
          <v:shape id="_x0000_i1034" type="#_x0000_t75" style="width:9.75pt;height:17.25pt" o:ole="" fillcolor="window">
            <v:imagedata r:id="rId14" o:title=""/>
          </v:shape>
          <o:OLEObject Type="Embed" ProgID="Equation.3" ShapeID="_x0000_i1034" DrawAspect="Content" ObjectID="_1458306329" r:id="rId22"/>
        </w:object>
      </w:r>
      <w:r w:rsidRPr="004B474E">
        <w:rPr>
          <w:rFonts w:ascii="Times New Roman" w:hAnsi="Times New Roman"/>
          <w:sz w:val="28"/>
          <w:szCs w:val="28"/>
        </w:rPr>
        <w:t xml:space="preserve"> имеет линзовидный характер распространения. Лишь на </w:t>
      </w:r>
      <w:r w:rsidRPr="004B474E">
        <w:rPr>
          <w:rFonts w:ascii="Times New Roman" w:hAnsi="Times New Roman"/>
          <w:sz w:val="28"/>
          <w:szCs w:val="28"/>
          <w:lang w:val="en-US"/>
        </w:rPr>
        <w:t>II</w:t>
      </w:r>
      <w:r w:rsidRPr="004B474E">
        <w:rPr>
          <w:rFonts w:ascii="Times New Roman" w:hAnsi="Times New Roman"/>
          <w:sz w:val="28"/>
          <w:szCs w:val="28"/>
        </w:rPr>
        <w:t xml:space="preserve">, </w:t>
      </w:r>
      <w:r w:rsidRPr="004B474E">
        <w:rPr>
          <w:rFonts w:ascii="Times New Roman" w:hAnsi="Times New Roman"/>
          <w:sz w:val="28"/>
          <w:szCs w:val="28"/>
          <w:lang w:val="en-US"/>
        </w:rPr>
        <w:t>IV</w:t>
      </w:r>
      <w:r w:rsidRPr="004B474E">
        <w:rPr>
          <w:rFonts w:ascii="Times New Roman" w:hAnsi="Times New Roman"/>
          <w:sz w:val="28"/>
          <w:szCs w:val="28"/>
        </w:rPr>
        <w:t xml:space="preserve">, </w:t>
      </w:r>
      <w:r w:rsidRPr="004B474E">
        <w:rPr>
          <w:rFonts w:ascii="Times New Roman" w:hAnsi="Times New Roman"/>
          <w:sz w:val="28"/>
          <w:szCs w:val="28"/>
          <w:lang w:val="en-US"/>
        </w:rPr>
        <w:t>VII</w:t>
      </w:r>
      <w:r w:rsidRPr="004B474E">
        <w:rPr>
          <w:rFonts w:ascii="Times New Roman" w:hAnsi="Times New Roman"/>
          <w:sz w:val="28"/>
          <w:szCs w:val="28"/>
        </w:rPr>
        <w:t xml:space="preserve"> блоках они имеют площадную или полосообразную форму залегания. Толщина пласта небольшая: 0, 8-2,8 м (в среднем – 1,5 м). Пористость пласта от 13.5 % до 22.2 %, проницаемость от 0,028 до 1,347 мкм</w:t>
      </w:r>
      <w:r w:rsidR="00947312" w:rsidRPr="004B474E">
        <w:rPr>
          <w:rFonts w:ascii="Times New Roman" w:hAnsi="Times New Roman"/>
          <w:position w:val="-4"/>
          <w:sz w:val="28"/>
          <w:szCs w:val="28"/>
        </w:rPr>
        <w:object w:dxaOrig="160" w:dyaOrig="300">
          <v:shape id="_x0000_i1035" type="#_x0000_t75" style="width:8.25pt;height:15pt" o:ole="" fillcolor="window">
            <v:imagedata r:id="rId23" o:title=""/>
          </v:shape>
          <o:OLEObject Type="Embed" ProgID="Equation.3" ShapeID="_x0000_i1035" DrawAspect="Content" ObjectID="_1458306330" r:id="rId24"/>
        </w:object>
      </w:r>
      <w:r w:rsidRPr="004B474E">
        <w:rPr>
          <w:rFonts w:ascii="Times New Roman" w:hAnsi="Times New Roman"/>
          <w:sz w:val="28"/>
          <w:szCs w:val="28"/>
        </w:rPr>
        <w:t xml:space="preserve">. Пласт содержит 11,3 % начальных извлекаемых запасов горизонта </w:t>
      </w:r>
      <w:r w:rsidRPr="004B474E">
        <w:rPr>
          <w:rFonts w:ascii="Times New Roman" w:hAnsi="Times New Roman"/>
          <w:sz w:val="28"/>
          <w:szCs w:val="28"/>
          <w:lang w:val="en-US"/>
        </w:rPr>
        <w:t>C</w:t>
      </w:r>
      <w:r w:rsidR="00947312" w:rsidRPr="004B474E">
        <w:rPr>
          <w:rFonts w:ascii="Times New Roman" w:hAnsi="Times New Roman"/>
          <w:position w:val="-10"/>
          <w:sz w:val="28"/>
          <w:szCs w:val="28"/>
          <w:lang w:val="en-US"/>
        </w:rPr>
        <w:object w:dxaOrig="200" w:dyaOrig="360">
          <v:shape id="_x0000_i1036" type="#_x0000_t75" style="width:9.75pt;height:18pt" o:ole="" fillcolor="window">
            <v:imagedata r:id="rId25" o:title=""/>
          </v:shape>
          <o:OLEObject Type="Embed" ProgID="Equation.3" ShapeID="_x0000_i1036" DrawAspect="Content" ObjectID="_1458306331" r:id="rId26"/>
        </w:object>
      </w:r>
      <w:r w:rsidRPr="004B474E">
        <w:rPr>
          <w:rFonts w:ascii="Times New Roman" w:hAnsi="Times New Roman"/>
          <w:sz w:val="28"/>
          <w:szCs w:val="28"/>
        </w:rPr>
        <w:t>.</w:t>
      </w:r>
      <w:r w:rsidR="004B474E">
        <w:rPr>
          <w:rFonts w:ascii="Times New Roman" w:hAnsi="Times New Roman"/>
          <w:sz w:val="28"/>
          <w:szCs w:val="28"/>
        </w:rPr>
        <w:t xml:space="preserve"> </w:t>
      </w:r>
      <w:r w:rsidRPr="004B474E">
        <w:rPr>
          <w:rFonts w:ascii="Times New Roman" w:hAnsi="Times New Roman"/>
          <w:sz w:val="28"/>
          <w:szCs w:val="28"/>
        </w:rPr>
        <w:t>Пропласток вв</w:t>
      </w:r>
      <w:r w:rsidR="00947312" w:rsidRPr="004B474E">
        <w:rPr>
          <w:rFonts w:ascii="Times New Roman" w:hAnsi="Times New Roman"/>
          <w:position w:val="-10"/>
          <w:sz w:val="28"/>
          <w:szCs w:val="28"/>
        </w:rPr>
        <w:object w:dxaOrig="139" w:dyaOrig="360">
          <v:shape id="_x0000_i1037" type="#_x0000_t75" style="width:6.75pt;height:18pt" o:ole="" fillcolor="window">
            <v:imagedata r:id="rId27" o:title=""/>
          </v:shape>
          <o:OLEObject Type="Embed" ProgID="Equation.3" ShapeID="_x0000_i1037" DrawAspect="Content" ObjectID="_1458306332" r:id="rId28"/>
        </w:object>
      </w:r>
      <w:r w:rsidRPr="004B474E">
        <w:rPr>
          <w:rFonts w:ascii="Times New Roman" w:hAnsi="Times New Roman"/>
          <w:sz w:val="28"/>
          <w:szCs w:val="28"/>
        </w:rPr>
        <w:t xml:space="preserve"> имеет более сложное строение. В его составе в полных разрезах выделяется до 3 прослоев. Толщина пропластка изменяется от 1,0 до 9,8м, составляя в среднем 3,1 м. Пористость пласта изменяется от 19,5 до 22,9%, проницаемость от 0,421 до 2,088 мкм</w:t>
      </w:r>
      <w:r w:rsidR="00947312" w:rsidRPr="004B474E">
        <w:rPr>
          <w:rFonts w:ascii="Times New Roman" w:hAnsi="Times New Roman"/>
          <w:position w:val="-4"/>
          <w:sz w:val="28"/>
          <w:szCs w:val="28"/>
        </w:rPr>
        <w:object w:dxaOrig="160" w:dyaOrig="300">
          <v:shape id="_x0000_i1038" type="#_x0000_t75" style="width:8.25pt;height:15pt" o:ole="" fillcolor="window">
            <v:imagedata r:id="rId23" o:title=""/>
          </v:shape>
          <o:OLEObject Type="Embed" ProgID="Equation.3" ShapeID="_x0000_i1038" DrawAspect="Content" ObjectID="_1458306333" r:id="rId29"/>
        </w:object>
      </w:r>
      <w:r w:rsidRPr="004B474E">
        <w:rPr>
          <w:rFonts w:ascii="Times New Roman" w:hAnsi="Times New Roman"/>
          <w:sz w:val="28"/>
          <w:szCs w:val="28"/>
        </w:rPr>
        <w:t>. Пласт вв</w:t>
      </w:r>
      <w:r w:rsidR="00947312" w:rsidRPr="004B474E">
        <w:rPr>
          <w:rFonts w:ascii="Times New Roman" w:hAnsi="Times New Roman"/>
          <w:position w:val="-10"/>
          <w:sz w:val="28"/>
          <w:szCs w:val="28"/>
        </w:rPr>
        <w:object w:dxaOrig="139" w:dyaOrig="360">
          <v:shape id="_x0000_i1039" type="#_x0000_t75" style="width:6.75pt;height:18pt" o:ole="" fillcolor="window">
            <v:imagedata r:id="rId16" o:title=""/>
          </v:shape>
          <o:OLEObject Type="Embed" ProgID="Equation.3" ShapeID="_x0000_i1039" DrawAspect="Content" ObjectID="_1458306334" r:id="rId30"/>
        </w:object>
      </w:r>
      <w:r w:rsidRPr="004B474E">
        <w:rPr>
          <w:rFonts w:ascii="Times New Roman" w:hAnsi="Times New Roman"/>
          <w:sz w:val="28"/>
          <w:szCs w:val="28"/>
        </w:rPr>
        <w:t xml:space="preserve"> содержит 60,1% извлекаемых запасов горизонта </w:t>
      </w:r>
      <w:r w:rsidRPr="004B474E">
        <w:rPr>
          <w:rFonts w:ascii="Times New Roman" w:hAnsi="Times New Roman"/>
          <w:sz w:val="28"/>
          <w:szCs w:val="28"/>
          <w:lang w:val="en-US"/>
        </w:rPr>
        <w:t>C</w:t>
      </w:r>
      <w:r w:rsidR="00947312" w:rsidRPr="004B474E">
        <w:rPr>
          <w:rFonts w:ascii="Times New Roman" w:hAnsi="Times New Roman"/>
          <w:position w:val="-10"/>
          <w:sz w:val="28"/>
          <w:szCs w:val="28"/>
          <w:lang w:val="en-US"/>
        </w:rPr>
        <w:object w:dxaOrig="200" w:dyaOrig="360">
          <v:shape id="_x0000_i1040" type="#_x0000_t75" style="width:9.75pt;height:18pt" o:ole="" fillcolor="window">
            <v:imagedata r:id="rId31" o:title=""/>
          </v:shape>
          <o:OLEObject Type="Embed" ProgID="Equation.3" ShapeID="_x0000_i1040" DrawAspect="Content" ObjectID="_1458306335" r:id="rId32"/>
        </w:object>
      </w:r>
      <w:r w:rsidRPr="004B474E">
        <w:rPr>
          <w:rFonts w:ascii="Times New Roman" w:hAnsi="Times New Roman"/>
          <w:sz w:val="28"/>
          <w:szCs w:val="28"/>
        </w:rPr>
        <w:t>. В 14 % скважин происходит слияние пласта вв</w:t>
      </w:r>
      <w:r w:rsidR="00947312" w:rsidRPr="004B474E">
        <w:rPr>
          <w:rFonts w:ascii="Times New Roman" w:hAnsi="Times New Roman"/>
          <w:position w:val="-10"/>
          <w:sz w:val="28"/>
          <w:szCs w:val="28"/>
        </w:rPr>
        <w:object w:dxaOrig="139" w:dyaOrig="360">
          <v:shape id="_x0000_i1041" type="#_x0000_t75" style="width:6.75pt;height:18pt" o:ole="" fillcolor="window">
            <v:imagedata r:id="rId27" o:title=""/>
          </v:shape>
          <o:OLEObject Type="Embed" ProgID="Equation.3" ShapeID="_x0000_i1041" DrawAspect="Content" ObjectID="_1458306336" r:id="rId33"/>
        </w:object>
      </w:r>
      <w:r w:rsidRPr="004B474E">
        <w:rPr>
          <w:rFonts w:ascii="Times New Roman" w:hAnsi="Times New Roman"/>
          <w:sz w:val="28"/>
          <w:szCs w:val="28"/>
        </w:rPr>
        <w:t xml:space="preserve"> с вышележащими вв</w:t>
      </w:r>
      <w:r w:rsidR="00947312" w:rsidRPr="004B474E">
        <w:rPr>
          <w:rFonts w:ascii="Times New Roman" w:hAnsi="Times New Roman"/>
          <w:position w:val="-10"/>
          <w:sz w:val="28"/>
          <w:szCs w:val="28"/>
        </w:rPr>
        <w:object w:dxaOrig="200" w:dyaOrig="340">
          <v:shape id="_x0000_i1042" type="#_x0000_t75" style="width:9.75pt;height:17.25pt" o:ole="" fillcolor="window">
            <v:imagedata r:id="rId34" o:title=""/>
          </v:shape>
          <o:OLEObject Type="Embed" ProgID="Equation.3" ShapeID="_x0000_i1042" DrawAspect="Content" ObjectID="_1458306337" r:id="rId35"/>
        </w:object>
      </w:r>
      <w:r w:rsidRPr="004B474E">
        <w:rPr>
          <w:rFonts w:ascii="Times New Roman" w:hAnsi="Times New Roman"/>
          <w:sz w:val="28"/>
          <w:szCs w:val="28"/>
        </w:rPr>
        <w:t>. Толщина глинистой перемычки между ними колеблется от 0,6 до 6,8 м. Пропласток вв</w:t>
      </w:r>
      <w:r w:rsidR="00947312" w:rsidRPr="004B474E">
        <w:rPr>
          <w:rFonts w:ascii="Times New Roman" w:hAnsi="Times New Roman"/>
          <w:position w:val="-10"/>
          <w:sz w:val="28"/>
          <w:szCs w:val="28"/>
        </w:rPr>
        <w:object w:dxaOrig="160" w:dyaOrig="360">
          <v:shape id="_x0000_i1043" type="#_x0000_t75" style="width:8.25pt;height:18pt" o:ole="" fillcolor="window">
            <v:imagedata r:id="rId18" o:title=""/>
          </v:shape>
          <o:OLEObject Type="Embed" ProgID="Equation.3" ShapeID="_x0000_i1043" DrawAspect="Content" ObjectID="_1458306338" r:id="rId36"/>
        </w:object>
      </w:r>
      <w:r w:rsidRPr="004B474E">
        <w:rPr>
          <w:rFonts w:ascii="Times New Roman" w:hAnsi="Times New Roman"/>
          <w:sz w:val="28"/>
          <w:szCs w:val="28"/>
        </w:rPr>
        <w:t xml:space="preserve"> имеет широкое развитие. Песчаные тела встречаются линзовидной, полосообразной и площадной формы залегания. Толщина пропластков изменяется от 0,8 до 17,6 м, составляя в среднем 3,4 м. В 46 % скважин пропласток сливается с вышележащим вв</w:t>
      </w:r>
      <w:r w:rsidR="00947312" w:rsidRPr="004B474E">
        <w:rPr>
          <w:rFonts w:ascii="Times New Roman" w:hAnsi="Times New Roman"/>
          <w:position w:val="-10"/>
          <w:sz w:val="28"/>
          <w:szCs w:val="28"/>
        </w:rPr>
        <w:object w:dxaOrig="139" w:dyaOrig="360">
          <v:shape id="_x0000_i1044" type="#_x0000_t75" style="width:6.75pt;height:18pt" o:ole="" fillcolor="window">
            <v:imagedata r:id="rId27" o:title=""/>
          </v:shape>
          <o:OLEObject Type="Embed" ProgID="Equation.3" ShapeID="_x0000_i1044" DrawAspect="Content" ObjectID="_1458306339" r:id="rId37"/>
        </w:object>
      </w:r>
      <w:r w:rsidRPr="004B474E">
        <w:rPr>
          <w:rFonts w:ascii="Times New Roman" w:hAnsi="Times New Roman"/>
          <w:sz w:val="28"/>
          <w:szCs w:val="28"/>
        </w:rPr>
        <w:t>. Пористость пласта изменяется от 19,2 до 27,6 %; проницаемость от 0,281 до 4,255мкм</w:t>
      </w:r>
      <w:r w:rsidR="00947312" w:rsidRPr="004B474E">
        <w:rPr>
          <w:rFonts w:ascii="Times New Roman" w:hAnsi="Times New Roman"/>
          <w:position w:val="-4"/>
          <w:sz w:val="28"/>
          <w:szCs w:val="28"/>
        </w:rPr>
        <w:object w:dxaOrig="160" w:dyaOrig="300">
          <v:shape id="_x0000_i1045" type="#_x0000_t75" style="width:8.25pt;height:15pt" o:ole="" fillcolor="window">
            <v:imagedata r:id="rId23" o:title=""/>
          </v:shape>
          <o:OLEObject Type="Embed" ProgID="Equation.3" ShapeID="_x0000_i1045" DrawAspect="Content" ObjectID="_1458306340" r:id="rId38"/>
        </w:object>
      </w:r>
      <w:r w:rsidRPr="004B474E">
        <w:rPr>
          <w:rFonts w:ascii="Times New Roman" w:hAnsi="Times New Roman"/>
          <w:sz w:val="28"/>
          <w:szCs w:val="28"/>
        </w:rPr>
        <w:t>. Пласт вв</w:t>
      </w:r>
      <w:r w:rsidR="00947312" w:rsidRPr="004B474E">
        <w:rPr>
          <w:rFonts w:ascii="Times New Roman" w:hAnsi="Times New Roman"/>
          <w:position w:val="-10"/>
          <w:sz w:val="28"/>
          <w:szCs w:val="28"/>
        </w:rPr>
        <w:object w:dxaOrig="160" w:dyaOrig="360">
          <v:shape id="_x0000_i1046" type="#_x0000_t75" style="width:8.25pt;height:18pt" o:ole="" fillcolor="window">
            <v:imagedata r:id="rId39" o:title=""/>
          </v:shape>
          <o:OLEObject Type="Embed" ProgID="Equation.3" ShapeID="_x0000_i1046" DrawAspect="Content" ObjectID="_1458306341" r:id="rId40"/>
        </w:object>
      </w:r>
      <w:r w:rsidRPr="004B474E">
        <w:rPr>
          <w:rFonts w:ascii="Times New Roman" w:hAnsi="Times New Roman"/>
          <w:sz w:val="28"/>
          <w:szCs w:val="28"/>
        </w:rPr>
        <w:t xml:space="preserve"> содержит 28,6 % извлекаемых запасов пласта С</w:t>
      </w:r>
      <w:r w:rsidR="00947312" w:rsidRPr="004B474E">
        <w:rPr>
          <w:rFonts w:ascii="Times New Roman" w:hAnsi="Times New Roman"/>
          <w:position w:val="-10"/>
          <w:sz w:val="28"/>
          <w:szCs w:val="28"/>
        </w:rPr>
        <w:object w:dxaOrig="200" w:dyaOrig="360">
          <v:shape id="_x0000_i1047" type="#_x0000_t75" style="width:9.75pt;height:18pt" o:ole="" fillcolor="window">
            <v:imagedata r:id="rId41" o:title=""/>
          </v:shape>
          <o:OLEObject Type="Embed" ProgID="Equation.3" ShapeID="_x0000_i1047" DrawAspect="Content" ObjectID="_1458306342" r:id="rId42"/>
        </w:object>
      </w:r>
      <w:r w:rsidRPr="004B474E">
        <w:rPr>
          <w:rFonts w:ascii="Times New Roman" w:hAnsi="Times New Roman"/>
          <w:sz w:val="28"/>
          <w:szCs w:val="28"/>
        </w:rPr>
        <w:t>.Нижний пропласток вв</w:t>
      </w:r>
      <w:r w:rsidR="00947312" w:rsidRPr="004B474E">
        <w:rPr>
          <w:rFonts w:ascii="Times New Roman" w:hAnsi="Times New Roman"/>
          <w:position w:val="-10"/>
          <w:sz w:val="28"/>
          <w:szCs w:val="28"/>
        </w:rPr>
        <w:object w:dxaOrig="139" w:dyaOrig="360">
          <v:shape id="_x0000_i1048" type="#_x0000_t75" style="width:6.75pt;height:18pt" o:ole="" fillcolor="window">
            <v:imagedata r:id="rId20" o:title=""/>
          </v:shape>
          <o:OLEObject Type="Embed" ProgID="Equation.3" ShapeID="_x0000_i1048" DrawAspect="Content" ObjectID="_1458306343" r:id="rId43"/>
        </w:object>
      </w:r>
      <w:r w:rsidRPr="004B474E">
        <w:rPr>
          <w:rFonts w:ascii="Times New Roman" w:hAnsi="Times New Roman"/>
          <w:sz w:val="28"/>
          <w:szCs w:val="28"/>
        </w:rPr>
        <w:t xml:space="preserve"> залегает на аргиллитах елховского возраста, толщина которых изменяется от 1,8 до 4,0 м. Пропласток имеет довольно ограниченное распространение, нефтеносен всего в 5 скважинах.</w:t>
      </w:r>
    </w:p>
    <w:p w:rsidR="00A33DAB" w:rsidRPr="004B474E" w:rsidRDefault="00A33DAB" w:rsidP="004B474E">
      <w:pPr>
        <w:pStyle w:val="a6"/>
        <w:tabs>
          <w:tab w:val="num" w:pos="1440"/>
        </w:tabs>
        <w:suppressAutoHyphens/>
        <w:spacing w:after="0" w:line="360" w:lineRule="auto"/>
        <w:ind w:left="0" w:firstLine="709"/>
        <w:jc w:val="both"/>
        <w:rPr>
          <w:sz w:val="28"/>
          <w:szCs w:val="28"/>
        </w:rPr>
      </w:pP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1.3 Физико-химические свойства пластовых флюидов</w:t>
      </w:r>
    </w:p>
    <w:p w:rsidR="004B474E" w:rsidRPr="004B474E" w:rsidRDefault="004B474E" w:rsidP="004B474E">
      <w:pPr>
        <w:pStyle w:val="a6"/>
        <w:tabs>
          <w:tab w:val="num" w:pos="1440"/>
        </w:tabs>
        <w:suppressAutoHyphens/>
        <w:spacing w:after="0" w:line="360" w:lineRule="auto"/>
        <w:ind w:left="0" w:firstLine="709"/>
        <w:jc w:val="both"/>
        <w:rPr>
          <w:sz w:val="28"/>
          <w:szCs w:val="28"/>
        </w:rPr>
      </w:pP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К пашийским отложениям (пласта </w:t>
      </w:r>
      <w:r w:rsidRPr="004B474E">
        <w:rPr>
          <w:sz w:val="28"/>
          <w:szCs w:val="28"/>
          <w:lang w:val="en-US"/>
        </w:rPr>
        <w:t>DI</w:t>
      </w:r>
      <w:r w:rsidRPr="004B474E">
        <w:rPr>
          <w:sz w:val="28"/>
          <w:szCs w:val="28"/>
        </w:rPr>
        <w:t>) приурочена основная промышленная залежь нефти Ромашкинского месторождения. Нефть относится к типу смолистых, сернистых и парафинистых. В табл.1.3.1 и табл.1.3.2 представлены основные физико-химические свойства нефти.</w:t>
      </w:r>
    </w:p>
    <w:p w:rsidR="004B474E" w:rsidRPr="004B474E" w:rsidRDefault="004B474E" w:rsidP="004B474E">
      <w:pPr>
        <w:pStyle w:val="a6"/>
        <w:tabs>
          <w:tab w:val="num" w:pos="1440"/>
        </w:tabs>
        <w:suppressAutoHyphens/>
        <w:spacing w:after="0" w:line="360" w:lineRule="auto"/>
        <w:ind w:left="0" w:firstLine="709"/>
        <w:jc w:val="both"/>
        <w:rPr>
          <w:sz w:val="28"/>
          <w:szCs w:val="28"/>
        </w:rPr>
      </w:pP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Таблица 1.3.1</w:t>
      </w:r>
      <w:r w:rsidR="004B474E" w:rsidRPr="004B474E">
        <w:rPr>
          <w:sz w:val="28"/>
          <w:szCs w:val="28"/>
        </w:rPr>
        <w:t xml:space="preserve"> </w:t>
      </w:r>
      <w:r w:rsidRPr="004B474E">
        <w:rPr>
          <w:sz w:val="28"/>
          <w:szCs w:val="28"/>
        </w:rPr>
        <w:t>Физико-химические свойства и фракционный состав раз газированной нефти. Горизонт – Пашийский</w:t>
      </w:r>
    </w:p>
    <w:tbl>
      <w:tblPr>
        <w:tblStyle w:val="af1"/>
        <w:tblW w:w="9033" w:type="dxa"/>
        <w:jc w:val="center"/>
        <w:tblLook w:val="0400" w:firstRow="0" w:lastRow="0" w:firstColumn="0" w:lastColumn="0" w:noHBand="0" w:noVBand="1"/>
      </w:tblPr>
      <w:tblGrid>
        <w:gridCol w:w="2291"/>
        <w:gridCol w:w="485"/>
        <w:gridCol w:w="2999"/>
        <w:gridCol w:w="1094"/>
        <w:gridCol w:w="1157"/>
        <w:gridCol w:w="1007"/>
      </w:tblGrid>
      <w:tr w:rsidR="004B474E" w:rsidRPr="004B474E" w:rsidTr="004B474E">
        <w:trPr>
          <w:jc w:val="center"/>
        </w:trPr>
        <w:tc>
          <w:tcPr>
            <w:tcW w:w="2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2999" w:type="dxa"/>
          </w:tcPr>
          <w:p w:rsidR="00A33DAB" w:rsidRPr="004B474E" w:rsidRDefault="00A33DAB" w:rsidP="004B474E">
            <w:pPr>
              <w:pStyle w:val="2"/>
              <w:keepNext w:val="0"/>
              <w:suppressAutoHyphens/>
              <w:spacing w:before="0" w:after="0" w:line="360" w:lineRule="auto"/>
              <w:outlineLvl w:val="1"/>
              <w:rPr>
                <w:rFonts w:ascii="Times New Roman" w:hAnsi="Times New Roman" w:cs="Times New Roman"/>
                <w:b w:val="0"/>
                <w:i w:val="0"/>
                <w:sz w:val="20"/>
              </w:rPr>
            </w:pPr>
            <w:r w:rsidRPr="004B474E">
              <w:rPr>
                <w:rFonts w:ascii="Times New Roman" w:hAnsi="Times New Roman" w:cs="Times New Roman"/>
                <w:b w:val="0"/>
                <w:i w:val="0"/>
                <w:sz w:val="20"/>
              </w:rPr>
              <w:t>Наименование</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Кол-во</w:t>
            </w:r>
          </w:p>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исслед.</w:t>
            </w:r>
          </w:p>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скважин</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Диапазон изменения</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Среднее значение</w:t>
            </w:r>
          </w:p>
        </w:tc>
      </w:tr>
      <w:tr w:rsidR="004B474E" w:rsidRPr="004B474E" w:rsidTr="004B474E">
        <w:trPr>
          <w:jc w:val="center"/>
        </w:trPr>
        <w:tc>
          <w:tcPr>
            <w:tcW w:w="2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w:t>
            </w: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Вязкость, 10</w:t>
            </w:r>
            <w:r w:rsidRPr="004B474E">
              <w:rPr>
                <w:rFonts w:ascii="Times New Roman" w:hAnsi="Times New Roman"/>
                <w:sz w:val="20"/>
                <w:vertAlign w:val="superscript"/>
              </w:rPr>
              <w:t>-3</w:t>
            </w:r>
            <w:r w:rsidRPr="004B474E">
              <w:rPr>
                <w:rFonts w:ascii="Times New Roman" w:hAnsi="Times New Roman"/>
                <w:sz w:val="20"/>
              </w:rPr>
              <w:t>Па-с</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r>
      <w:tr w:rsidR="004B474E" w:rsidRPr="004B474E" w:rsidTr="004B474E">
        <w:trPr>
          <w:jc w:val="center"/>
        </w:trPr>
        <w:tc>
          <w:tcPr>
            <w:tcW w:w="2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при 20º</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21</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10,5-26,1</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14,6</w:t>
            </w:r>
          </w:p>
        </w:tc>
      </w:tr>
      <w:tr w:rsidR="004B474E" w:rsidRPr="004B474E" w:rsidTr="004B474E">
        <w:trPr>
          <w:jc w:val="center"/>
        </w:trPr>
        <w:tc>
          <w:tcPr>
            <w:tcW w:w="2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при 50º</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21</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4,5-7,1</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5,5</w:t>
            </w:r>
          </w:p>
        </w:tc>
      </w:tr>
      <w:tr w:rsidR="004B474E" w:rsidRPr="004B474E" w:rsidTr="004B474E">
        <w:trPr>
          <w:jc w:val="center"/>
        </w:trPr>
        <w:tc>
          <w:tcPr>
            <w:tcW w:w="2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w:t>
            </w: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Температура застывания, ºС</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r>
      <w:tr w:rsidR="004B474E" w:rsidRPr="004B474E" w:rsidTr="004B474E">
        <w:trPr>
          <w:jc w:val="center"/>
        </w:trPr>
        <w:tc>
          <w:tcPr>
            <w:tcW w:w="2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w:t>
            </w: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Температура насыщения парафином, ºС</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r>
      <w:tr w:rsidR="004B474E" w:rsidRPr="004B474E" w:rsidTr="004B474E">
        <w:trPr>
          <w:jc w:val="center"/>
        </w:trPr>
        <w:tc>
          <w:tcPr>
            <w:tcW w:w="2291" w:type="dxa"/>
            <w:vMerge w:val="restart"/>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Содержание, % весовые</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6</w:t>
            </w: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Сера</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21</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0,7-1,3</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w:t>
            </w:r>
          </w:p>
        </w:tc>
      </w:tr>
      <w:tr w:rsidR="004B474E" w:rsidRPr="004B474E" w:rsidTr="004B474E">
        <w:trPr>
          <w:jc w:val="center"/>
        </w:trPr>
        <w:tc>
          <w:tcPr>
            <w:tcW w:w="2291" w:type="dxa"/>
            <w:vMerge/>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7</w:t>
            </w: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Смол селикагелевых</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21</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26,0-28,0</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27,0</w:t>
            </w:r>
          </w:p>
        </w:tc>
      </w:tr>
      <w:tr w:rsidR="004B474E" w:rsidRPr="004B474E" w:rsidTr="004B474E">
        <w:trPr>
          <w:jc w:val="center"/>
        </w:trPr>
        <w:tc>
          <w:tcPr>
            <w:tcW w:w="2291" w:type="dxa"/>
            <w:vMerge/>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8</w:t>
            </w: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Асфальтенов</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r>
      <w:tr w:rsidR="004B474E" w:rsidRPr="004B474E" w:rsidTr="004B474E">
        <w:trPr>
          <w:jc w:val="center"/>
        </w:trPr>
        <w:tc>
          <w:tcPr>
            <w:tcW w:w="2291" w:type="dxa"/>
            <w:vMerge/>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9</w:t>
            </w: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Парафинов</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21</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1,0-5,6</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2,8</w:t>
            </w:r>
          </w:p>
        </w:tc>
      </w:tr>
      <w:tr w:rsidR="004B474E" w:rsidRPr="004B474E" w:rsidTr="004B474E">
        <w:trPr>
          <w:jc w:val="center"/>
        </w:trPr>
        <w:tc>
          <w:tcPr>
            <w:tcW w:w="2291" w:type="dxa"/>
            <w:vMerge w:val="restart"/>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Выход светлых фракций % объёмные</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10</w:t>
            </w: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Н.К.</w:t>
            </w:r>
            <w:r w:rsidR="004B474E">
              <w:rPr>
                <w:rFonts w:ascii="Times New Roman" w:hAnsi="Times New Roman"/>
                <w:sz w:val="20"/>
              </w:rPr>
              <w:t xml:space="preserve"> </w:t>
            </w:r>
            <w:r w:rsidRPr="004B474E">
              <w:rPr>
                <w:rFonts w:ascii="Times New Roman" w:hAnsi="Times New Roman"/>
                <w:sz w:val="20"/>
              </w:rPr>
              <w:t>–</w:t>
            </w:r>
            <w:r w:rsidR="004B474E">
              <w:rPr>
                <w:rFonts w:ascii="Times New Roman" w:hAnsi="Times New Roman"/>
                <w:sz w:val="20"/>
              </w:rPr>
              <w:t xml:space="preserve"> </w:t>
            </w:r>
            <w:r w:rsidRPr="004B474E">
              <w:rPr>
                <w:rFonts w:ascii="Times New Roman" w:hAnsi="Times New Roman"/>
                <w:sz w:val="20"/>
              </w:rPr>
              <w:t>100º</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21</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4,0-14,0</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7,3</w:t>
            </w:r>
          </w:p>
        </w:tc>
      </w:tr>
      <w:tr w:rsidR="004B474E" w:rsidRPr="004B474E" w:rsidTr="004B474E">
        <w:trPr>
          <w:jc w:val="center"/>
        </w:trPr>
        <w:tc>
          <w:tcPr>
            <w:tcW w:w="2291" w:type="dxa"/>
            <w:vMerge/>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до 150º</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r>
      <w:tr w:rsidR="004B474E" w:rsidRPr="004B474E" w:rsidTr="004B474E">
        <w:trPr>
          <w:jc w:val="center"/>
        </w:trPr>
        <w:tc>
          <w:tcPr>
            <w:tcW w:w="2291" w:type="dxa"/>
            <w:vMerge/>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до 200º</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21</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12,0-33,0</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26,2</w:t>
            </w:r>
          </w:p>
        </w:tc>
      </w:tr>
      <w:tr w:rsidR="004B474E" w:rsidRPr="004B474E" w:rsidTr="004B474E">
        <w:trPr>
          <w:jc w:val="center"/>
        </w:trPr>
        <w:tc>
          <w:tcPr>
            <w:tcW w:w="2291" w:type="dxa"/>
            <w:vMerge/>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p>
        </w:tc>
        <w:tc>
          <w:tcPr>
            <w:tcW w:w="299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до 300º</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21</w:t>
            </w:r>
          </w:p>
        </w:tc>
        <w:tc>
          <w:tcPr>
            <w:tcW w:w="115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36,0-96,0</w:t>
            </w:r>
          </w:p>
        </w:tc>
        <w:tc>
          <w:tcPr>
            <w:tcW w:w="1007"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48,2</w:t>
            </w:r>
          </w:p>
        </w:tc>
      </w:tr>
    </w:tbl>
    <w:p w:rsidR="004B474E" w:rsidRDefault="004B474E" w:rsidP="004B474E">
      <w:pPr>
        <w:pStyle w:val="a6"/>
        <w:suppressAutoHyphens/>
        <w:spacing w:after="0" w:line="360" w:lineRule="auto"/>
        <w:ind w:left="0" w:firstLine="709"/>
        <w:jc w:val="both"/>
        <w:rPr>
          <w:sz w:val="28"/>
          <w:lang w:val="en-US"/>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63"/>
        <w:gridCol w:w="1046"/>
        <w:gridCol w:w="938"/>
        <w:gridCol w:w="1157"/>
        <w:gridCol w:w="1007"/>
      </w:tblGrid>
      <w:tr w:rsidR="004B474E" w:rsidRPr="004B474E" w:rsidTr="00FD52D2">
        <w:trPr>
          <w:jc w:val="center"/>
        </w:trPr>
        <w:tc>
          <w:tcPr>
            <w:tcW w:w="9211" w:type="dxa"/>
            <w:gridSpan w:val="5"/>
          </w:tcPr>
          <w:p w:rsidR="004B474E" w:rsidRPr="004B474E" w:rsidRDefault="004B474E" w:rsidP="004B474E">
            <w:pPr>
              <w:suppressAutoHyphens/>
              <w:overflowPunct w:val="0"/>
              <w:autoSpaceDE w:val="0"/>
              <w:autoSpaceDN w:val="0"/>
              <w:adjustRightInd w:val="0"/>
              <w:spacing w:line="360" w:lineRule="auto"/>
              <w:textAlignment w:val="baseline"/>
              <w:rPr>
                <w:sz w:val="20"/>
                <w:lang w:val="en-US"/>
              </w:rPr>
            </w:pPr>
            <w:r w:rsidRPr="004B474E">
              <w:rPr>
                <w:sz w:val="20"/>
                <w:szCs w:val="28"/>
              </w:rPr>
              <w:t>Таблица 1.3.2</w:t>
            </w:r>
            <w:r w:rsidRPr="004B474E">
              <w:rPr>
                <w:sz w:val="20"/>
                <w:szCs w:val="28"/>
                <w:lang w:val="en-US"/>
              </w:rPr>
              <w:t xml:space="preserve"> </w:t>
            </w:r>
            <w:r w:rsidRPr="004B474E">
              <w:rPr>
                <w:sz w:val="20"/>
                <w:szCs w:val="28"/>
              </w:rPr>
              <w:t>Свойства нефти</w:t>
            </w:r>
          </w:p>
        </w:tc>
      </w:tr>
      <w:tr w:rsidR="004B474E" w:rsidRPr="004B474E" w:rsidTr="00FD52D2">
        <w:trPr>
          <w:jc w:val="center"/>
        </w:trPr>
        <w:tc>
          <w:tcPr>
            <w:tcW w:w="5063" w:type="dxa"/>
            <w:vMerge w:val="restart"/>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Наименование</w:t>
            </w:r>
          </w:p>
        </w:tc>
        <w:tc>
          <w:tcPr>
            <w:tcW w:w="4148" w:type="dxa"/>
            <w:gridSpan w:val="4"/>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Пашийский горизонт</w:t>
            </w:r>
          </w:p>
        </w:tc>
      </w:tr>
      <w:tr w:rsidR="004B474E" w:rsidRPr="004B474E" w:rsidTr="00FD52D2">
        <w:trPr>
          <w:jc w:val="center"/>
        </w:trPr>
        <w:tc>
          <w:tcPr>
            <w:tcW w:w="5063" w:type="dxa"/>
            <w:vMerge/>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c>
          <w:tcPr>
            <w:tcW w:w="1984" w:type="dxa"/>
            <w:gridSpan w:val="2"/>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Количество</w:t>
            </w:r>
            <w:r w:rsidRPr="004B474E">
              <w:rPr>
                <w:sz w:val="20"/>
                <w:szCs w:val="24"/>
                <w:lang w:val="en-US"/>
              </w:rPr>
              <w:t xml:space="preserve"> </w:t>
            </w:r>
            <w:r w:rsidRPr="004B474E">
              <w:rPr>
                <w:sz w:val="20"/>
                <w:szCs w:val="24"/>
              </w:rPr>
              <w:t>исследованных</w:t>
            </w:r>
          </w:p>
        </w:tc>
        <w:tc>
          <w:tcPr>
            <w:tcW w:w="115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Диапазон</w:t>
            </w:r>
          </w:p>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изменения</w:t>
            </w:r>
          </w:p>
        </w:tc>
        <w:tc>
          <w:tcPr>
            <w:tcW w:w="100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Среднее</w:t>
            </w:r>
          </w:p>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значение</w:t>
            </w:r>
          </w:p>
        </w:tc>
      </w:tr>
      <w:tr w:rsidR="004B474E" w:rsidRPr="004B474E" w:rsidTr="00FD52D2">
        <w:trPr>
          <w:jc w:val="center"/>
        </w:trPr>
        <w:tc>
          <w:tcPr>
            <w:tcW w:w="5063" w:type="dxa"/>
            <w:vMerge/>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c>
          <w:tcPr>
            <w:tcW w:w="1046"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скважин</w:t>
            </w:r>
          </w:p>
        </w:tc>
        <w:tc>
          <w:tcPr>
            <w:tcW w:w="0" w:type="auto"/>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проб</w:t>
            </w:r>
          </w:p>
        </w:tc>
        <w:tc>
          <w:tcPr>
            <w:tcW w:w="115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c>
          <w:tcPr>
            <w:tcW w:w="100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r>
      <w:tr w:rsidR="004B474E" w:rsidRPr="004B474E" w:rsidTr="00FD52D2">
        <w:trPr>
          <w:jc w:val="center"/>
        </w:trPr>
        <w:tc>
          <w:tcPr>
            <w:tcW w:w="5063"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Давление насыщения газом, МПа</w:t>
            </w:r>
          </w:p>
        </w:tc>
        <w:tc>
          <w:tcPr>
            <w:tcW w:w="1046"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45</w:t>
            </w:r>
          </w:p>
        </w:tc>
        <w:tc>
          <w:tcPr>
            <w:tcW w:w="0" w:type="auto"/>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135</w:t>
            </w:r>
          </w:p>
        </w:tc>
        <w:tc>
          <w:tcPr>
            <w:tcW w:w="115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c>
          <w:tcPr>
            <w:tcW w:w="100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7,95</w:t>
            </w:r>
          </w:p>
        </w:tc>
      </w:tr>
      <w:tr w:rsidR="004B474E" w:rsidRPr="004B474E" w:rsidTr="00FD52D2">
        <w:trPr>
          <w:jc w:val="center"/>
        </w:trPr>
        <w:tc>
          <w:tcPr>
            <w:tcW w:w="5063"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Газосодержание, при однократном разгазировании, м</w:t>
            </w:r>
            <w:r w:rsidRPr="004B474E">
              <w:rPr>
                <w:sz w:val="20"/>
                <w:szCs w:val="24"/>
                <w:vertAlign w:val="superscript"/>
              </w:rPr>
              <w:t>3</w:t>
            </w:r>
            <w:r w:rsidRPr="004B474E">
              <w:rPr>
                <w:sz w:val="20"/>
                <w:szCs w:val="24"/>
              </w:rPr>
              <w:t>/т</w:t>
            </w:r>
          </w:p>
        </w:tc>
        <w:tc>
          <w:tcPr>
            <w:tcW w:w="1046"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45</w:t>
            </w:r>
          </w:p>
        </w:tc>
        <w:tc>
          <w:tcPr>
            <w:tcW w:w="0" w:type="auto"/>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135</w:t>
            </w:r>
          </w:p>
        </w:tc>
        <w:tc>
          <w:tcPr>
            <w:tcW w:w="115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c>
          <w:tcPr>
            <w:tcW w:w="100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59,28</w:t>
            </w:r>
          </w:p>
        </w:tc>
      </w:tr>
      <w:tr w:rsidR="004B474E" w:rsidRPr="004B474E" w:rsidTr="00FD52D2">
        <w:trPr>
          <w:jc w:val="center"/>
        </w:trPr>
        <w:tc>
          <w:tcPr>
            <w:tcW w:w="5063"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Объемный коэффициент при однократном разгазировании, доли единиц</w:t>
            </w:r>
          </w:p>
        </w:tc>
        <w:tc>
          <w:tcPr>
            <w:tcW w:w="1046"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45</w:t>
            </w:r>
          </w:p>
        </w:tc>
        <w:tc>
          <w:tcPr>
            <w:tcW w:w="0" w:type="auto"/>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135</w:t>
            </w:r>
          </w:p>
        </w:tc>
        <w:tc>
          <w:tcPr>
            <w:tcW w:w="115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c>
          <w:tcPr>
            <w:tcW w:w="100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1,1576</w:t>
            </w:r>
          </w:p>
        </w:tc>
      </w:tr>
      <w:tr w:rsidR="004B474E" w:rsidRPr="004B474E" w:rsidTr="00FD52D2">
        <w:trPr>
          <w:jc w:val="center"/>
        </w:trPr>
        <w:tc>
          <w:tcPr>
            <w:tcW w:w="5063"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Газосодержание при диффренциальном разгазировании в рабочих</w:t>
            </w:r>
          </w:p>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условиях, м</w:t>
            </w:r>
            <w:r w:rsidRPr="004B474E">
              <w:rPr>
                <w:sz w:val="20"/>
                <w:szCs w:val="24"/>
                <w:vertAlign w:val="superscript"/>
              </w:rPr>
              <w:t>3</w:t>
            </w:r>
            <w:r w:rsidRPr="004B474E">
              <w:rPr>
                <w:sz w:val="20"/>
                <w:szCs w:val="24"/>
              </w:rPr>
              <w:t>/т</w:t>
            </w:r>
          </w:p>
        </w:tc>
        <w:tc>
          <w:tcPr>
            <w:tcW w:w="1046"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не опр.</w:t>
            </w:r>
          </w:p>
        </w:tc>
        <w:tc>
          <w:tcPr>
            <w:tcW w:w="0" w:type="auto"/>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не опр.</w:t>
            </w:r>
          </w:p>
        </w:tc>
        <w:tc>
          <w:tcPr>
            <w:tcW w:w="115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c>
          <w:tcPr>
            <w:tcW w:w="100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не опр.</w:t>
            </w:r>
          </w:p>
        </w:tc>
      </w:tr>
      <w:tr w:rsidR="004B474E" w:rsidRPr="004B474E" w:rsidTr="00FD52D2">
        <w:trPr>
          <w:jc w:val="center"/>
        </w:trPr>
        <w:tc>
          <w:tcPr>
            <w:tcW w:w="5063"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Суммарное газосодержание, м</w:t>
            </w:r>
            <w:r w:rsidRPr="004B474E">
              <w:rPr>
                <w:sz w:val="20"/>
                <w:szCs w:val="24"/>
                <w:vertAlign w:val="superscript"/>
              </w:rPr>
              <w:t>3</w:t>
            </w:r>
            <w:r w:rsidRPr="004B474E">
              <w:rPr>
                <w:sz w:val="20"/>
                <w:szCs w:val="24"/>
              </w:rPr>
              <w:t>/т</w:t>
            </w:r>
          </w:p>
        </w:tc>
        <w:tc>
          <w:tcPr>
            <w:tcW w:w="1046"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не опр.</w:t>
            </w:r>
          </w:p>
        </w:tc>
        <w:tc>
          <w:tcPr>
            <w:tcW w:w="0" w:type="auto"/>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не опр.</w:t>
            </w:r>
          </w:p>
        </w:tc>
        <w:tc>
          <w:tcPr>
            <w:tcW w:w="115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c>
          <w:tcPr>
            <w:tcW w:w="100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не опр.</w:t>
            </w:r>
          </w:p>
        </w:tc>
      </w:tr>
      <w:tr w:rsidR="004B474E" w:rsidRPr="004B474E" w:rsidTr="00FD52D2">
        <w:trPr>
          <w:jc w:val="center"/>
        </w:trPr>
        <w:tc>
          <w:tcPr>
            <w:tcW w:w="5063"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Плотность, кг/м</w:t>
            </w:r>
            <w:r w:rsidRPr="004B474E">
              <w:rPr>
                <w:sz w:val="20"/>
                <w:szCs w:val="24"/>
                <w:vertAlign w:val="superscript"/>
              </w:rPr>
              <w:t>3</w:t>
            </w:r>
          </w:p>
        </w:tc>
        <w:tc>
          <w:tcPr>
            <w:tcW w:w="1046"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45</w:t>
            </w:r>
          </w:p>
        </w:tc>
        <w:tc>
          <w:tcPr>
            <w:tcW w:w="0" w:type="auto"/>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135</w:t>
            </w:r>
          </w:p>
        </w:tc>
        <w:tc>
          <w:tcPr>
            <w:tcW w:w="115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c>
          <w:tcPr>
            <w:tcW w:w="100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805,1</w:t>
            </w:r>
          </w:p>
        </w:tc>
      </w:tr>
      <w:tr w:rsidR="004B474E" w:rsidRPr="004B474E" w:rsidTr="00FD52D2">
        <w:trPr>
          <w:jc w:val="center"/>
        </w:trPr>
        <w:tc>
          <w:tcPr>
            <w:tcW w:w="5063"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Вязкость, мПа*с</w:t>
            </w:r>
          </w:p>
        </w:tc>
        <w:tc>
          <w:tcPr>
            <w:tcW w:w="1046"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45</w:t>
            </w:r>
          </w:p>
        </w:tc>
        <w:tc>
          <w:tcPr>
            <w:tcW w:w="0" w:type="auto"/>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135</w:t>
            </w:r>
          </w:p>
        </w:tc>
        <w:tc>
          <w:tcPr>
            <w:tcW w:w="115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c>
          <w:tcPr>
            <w:tcW w:w="100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3,7302</w:t>
            </w:r>
          </w:p>
        </w:tc>
      </w:tr>
      <w:tr w:rsidR="004B474E" w:rsidRPr="004B474E" w:rsidTr="00FD52D2">
        <w:trPr>
          <w:jc w:val="center"/>
        </w:trPr>
        <w:tc>
          <w:tcPr>
            <w:tcW w:w="5063"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Объемный коэффициент при дифференциальном разгазировании в рабочих условиях, доли ед.</w:t>
            </w:r>
          </w:p>
        </w:tc>
        <w:tc>
          <w:tcPr>
            <w:tcW w:w="1046"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45</w:t>
            </w:r>
          </w:p>
        </w:tc>
        <w:tc>
          <w:tcPr>
            <w:tcW w:w="0" w:type="auto"/>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135</w:t>
            </w:r>
          </w:p>
        </w:tc>
        <w:tc>
          <w:tcPr>
            <w:tcW w:w="115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p>
        </w:tc>
        <w:tc>
          <w:tcPr>
            <w:tcW w:w="1007" w:type="dxa"/>
            <w:noWrap/>
          </w:tcPr>
          <w:p w:rsidR="004B474E" w:rsidRPr="004B474E" w:rsidRDefault="004B474E" w:rsidP="004B474E">
            <w:pPr>
              <w:suppressAutoHyphens/>
              <w:overflowPunct w:val="0"/>
              <w:autoSpaceDE w:val="0"/>
              <w:autoSpaceDN w:val="0"/>
              <w:adjustRightInd w:val="0"/>
              <w:spacing w:line="360" w:lineRule="auto"/>
              <w:textAlignment w:val="baseline"/>
              <w:rPr>
                <w:sz w:val="20"/>
                <w:szCs w:val="24"/>
              </w:rPr>
            </w:pPr>
            <w:r w:rsidRPr="004B474E">
              <w:rPr>
                <w:sz w:val="20"/>
                <w:szCs w:val="24"/>
              </w:rPr>
              <w:t>1,1461</w:t>
            </w:r>
          </w:p>
        </w:tc>
      </w:tr>
    </w:tbl>
    <w:p w:rsidR="004B474E" w:rsidRPr="004B474E" w:rsidRDefault="004B474E" w:rsidP="004B474E">
      <w:pPr>
        <w:pStyle w:val="a6"/>
        <w:suppressAutoHyphens/>
        <w:spacing w:after="0" w:line="360" w:lineRule="auto"/>
        <w:ind w:left="0" w:firstLine="709"/>
        <w:jc w:val="both"/>
        <w:rPr>
          <w:sz w:val="28"/>
          <w:lang w:val="en-US"/>
        </w:rPr>
      </w:pPr>
    </w:p>
    <w:p w:rsidR="00A33DAB" w:rsidRPr="004B474E" w:rsidRDefault="00A33DAB" w:rsidP="004B474E">
      <w:pPr>
        <w:pStyle w:val="a6"/>
        <w:suppressAutoHyphens/>
        <w:spacing w:after="0" w:line="360" w:lineRule="auto"/>
        <w:ind w:left="0" w:firstLine="709"/>
        <w:jc w:val="both"/>
        <w:rPr>
          <w:sz w:val="28"/>
          <w:szCs w:val="28"/>
        </w:rPr>
      </w:pPr>
      <w:r w:rsidRPr="004B474E">
        <w:rPr>
          <w:sz w:val="28"/>
          <w:szCs w:val="28"/>
        </w:rPr>
        <w:t>Компонентный состав нефтяного газа, разгазированной и пластовой нефти представлен в табл. 1.3.3.</w:t>
      </w:r>
    </w:p>
    <w:p w:rsidR="00A33DAB" w:rsidRPr="004B474E" w:rsidRDefault="00A33DAB" w:rsidP="004B474E">
      <w:pPr>
        <w:pStyle w:val="a6"/>
        <w:suppressAutoHyphens/>
        <w:spacing w:after="0" w:line="360" w:lineRule="auto"/>
        <w:ind w:left="0" w:firstLine="709"/>
        <w:jc w:val="both"/>
        <w:rPr>
          <w:sz w:val="28"/>
          <w:szCs w:val="28"/>
        </w:rPr>
      </w:pPr>
    </w:p>
    <w:p w:rsidR="00A33DAB" w:rsidRPr="004B474E" w:rsidRDefault="00A33DAB" w:rsidP="004B474E">
      <w:pPr>
        <w:pStyle w:val="a6"/>
        <w:suppressAutoHyphens/>
        <w:spacing w:after="0" w:line="360" w:lineRule="auto"/>
        <w:ind w:left="0" w:firstLine="709"/>
        <w:jc w:val="both"/>
        <w:rPr>
          <w:sz w:val="28"/>
          <w:szCs w:val="28"/>
        </w:rPr>
      </w:pPr>
      <w:r w:rsidRPr="004B474E">
        <w:rPr>
          <w:sz w:val="28"/>
          <w:szCs w:val="28"/>
        </w:rPr>
        <w:t>Таблица 1.3.3</w:t>
      </w:r>
      <w:r w:rsidR="004B474E" w:rsidRPr="004B474E">
        <w:rPr>
          <w:sz w:val="28"/>
          <w:szCs w:val="28"/>
        </w:rPr>
        <w:t xml:space="preserve"> </w:t>
      </w:r>
      <w:r w:rsidRPr="004B474E">
        <w:rPr>
          <w:sz w:val="28"/>
          <w:szCs w:val="28"/>
        </w:rPr>
        <w:t>Компонентный состав нефтяного газа, разгазированной и пластовой нефти (% мольные).</w:t>
      </w:r>
    </w:p>
    <w:tbl>
      <w:tblPr>
        <w:tblStyle w:val="af1"/>
        <w:tblW w:w="9489" w:type="dxa"/>
        <w:jc w:val="center"/>
        <w:tblLook w:val="0400" w:firstRow="0" w:lastRow="0" w:firstColumn="0" w:lastColumn="0" w:noHBand="0" w:noVBand="1"/>
      </w:tblPr>
      <w:tblGrid>
        <w:gridCol w:w="1809"/>
        <w:gridCol w:w="1548"/>
        <w:gridCol w:w="1873"/>
        <w:gridCol w:w="1621"/>
        <w:gridCol w:w="1872"/>
        <w:gridCol w:w="766"/>
      </w:tblGrid>
      <w:tr w:rsidR="00A33DAB" w:rsidRPr="004B474E" w:rsidTr="00FD52D2">
        <w:trPr>
          <w:cantSplit/>
          <w:trHeight w:val="1134"/>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bCs/>
                <w:szCs w:val="24"/>
              </w:rPr>
            </w:pPr>
            <w:r w:rsidRPr="004B474E">
              <w:rPr>
                <w:rFonts w:ascii="Times New Roman" w:hAnsi="Times New Roman"/>
                <w:bCs/>
                <w:szCs w:val="24"/>
              </w:rPr>
              <w:t>Наименование</w:t>
            </w:r>
          </w:p>
        </w:tc>
        <w:tc>
          <w:tcPr>
            <w:tcW w:w="0" w:type="auto"/>
          </w:tcPr>
          <w:p w:rsidR="00A33DAB" w:rsidRPr="004B474E" w:rsidRDefault="004B474E" w:rsidP="004B474E">
            <w:pPr>
              <w:pStyle w:val="a6"/>
              <w:suppressAutoHyphens/>
              <w:spacing w:after="0" w:line="360" w:lineRule="auto"/>
              <w:ind w:left="0"/>
              <w:rPr>
                <w:rFonts w:ascii="Times New Roman" w:hAnsi="Times New Roman"/>
                <w:bCs/>
                <w:szCs w:val="24"/>
              </w:rPr>
            </w:pPr>
            <w:r>
              <w:rPr>
                <w:rFonts w:ascii="Times New Roman" w:hAnsi="Times New Roman"/>
                <w:bCs/>
                <w:szCs w:val="24"/>
              </w:rPr>
              <w:t>Газ, выдели</w:t>
            </w:r>
            <w:r w:rsidR="00A33DAB" w:rsidRPr="004B474E">
              <w:rPr>
                <w:rFonts w:ascii="Times New Roman" w:hAnsi="Times New Roman"/>
                <w:bCs/>
                <w:szCs w:val="24"/>
              </w:rPr>
              <w:t>вшийся из нефти при однократ</w:t>
            </w:r>
            <w:r>
              <w:rPr>
                <w:rFonts w:ascii="Times New Roman" w:hAnsi="Times New Roman"/>
                <w:bCs/>
                <w:szCs w:val="24"/>
              </w:rPr>
              <w:t>ном разгази</w:t>
            </w:r>
            <w:r w:rsidR="00A33DAB" w:rsidRPr="004B474E">
              <w:rPr>
                <w:rFonts w:ascii="Times New Roman" w:hAnsi="Times New Roman"/>
                <w:bCs/>
                <w:szCs w:val="24"/>
              </w:rPr>
              <w:t>ровании в стандартных условиях</w:t>
            </w:r>
          </w:p>
        </w:tc>
        <w:tc>
          <w:tcPr>
            <w:tcW w:w="0" w:type="auto"/>
          </w:tcPr>
          <w:p w:rsidR="00A33DAB" w:rsidRPr="004B474E" w:rsidRDefault="00A33DAB" w:rsidP="004B474E">
            <w:pPr>
              <w:pStyle w:val="a6"/>
              <w:suppressAutoHyphens/>
              <w:spacing w:after="0" w:line="360" w:lineRule="auto"/>
              <w:ind w:left="0"/>
              <w:rPr>
                <w:rFonts w:ascii="Times New Roman" w:hAnsi="Times New Roman"/>
                <w:bCs/>
                <w:szCs w:val="24"/>
              </w:rPr>
            </w:pPr>
            <w:r w:rsidRPr="004B474E">
              <w:rPr>
                <w:rFonts w:ascii="Times New Roman" w:hAnsi="Times New Roman"/>
                <w:bCs/>
                <w:szCs w:val="24"/>
              </w:rPr>
              <w:t>Смесь газа многоступенчатого разгазировании при условиях сепарации Р=0,5МПа Т=9</w:t>
            </w:r>
            <w:r w:rsidRPr="004B474E">
              <w:rPr>
                <w:rFonts w:ascii="Times New Roman" w:hAnsi="Times New Roman"/>
                <w:szCs w:val="24"/>
              </w:rPr>
              <w:t>ºС</w:t>
            </w:r>
          </w:p>
        </w:tc>
        <w:tc>
          <w:tcPr>
            <w:tcW w:w="0" w:type="auto"/>
          </w:tcPr>
          <w:p w:rsidR="00A33DAB" w:rsidRPr="004B474E" w:rsidRDefault="00A33DAB" w:rsidP="004B474E">
            <w:pPr>
              <w:pStyle w:val="a6"/>
              <w:suppressAutoHyphens/>
              <w:spacing w:after="0" w:line="360" w:lineRule="auto"/>
              <w:ind w:left="0"/>
              <w:rPr>
                <w:rFonts w:ascii="Times New Roman" w:hAnsi="Times New Roman"/>
                <w:bCs/>
                <w:szCs w:val="24"/>
              </w:rPr>
            </w:pPr>
            <w:r w:rsidRPr="004B474E">
              <w:rPr>
                <w:rFonts w:ascii="Times New Roman" w:hAnsi="Times New Roman"/>
                <w:bCs/>
                <w:szCs w:val="24"/>
              </w:rPr>
              <w:t>Нефть, разгазированная однократно в стандартных условиях</w:t>
            </w:r>
          </w:p>
        </w:tc>
        <w:tc>
          <w:tcPr>
            <w:tcW w:w="0" w:type="auto"/>
          </w:tcPr>
          <w:p w:rsidR="00A33DAB" w:rsidRPr="004B474E" w:rsidRDefault="00A33DAB" w:rsidP="004B474E">
            <w:pPr>
              <w:pStyle w:val="a6"/>
              <w:suppressAutoHyphens/>
              <w:spacing w:after="0" w:line="360" w:lineRule="auto"/>
              <w:ind w:left="0"/>
              <w:rPr>
                <w:rFonts w:ascii="Times New Roman" w:hAnsi="Times New Roman"/>
                <w:bCs/>
                <w:szCs w:val="24"/>
              </w:rPr>
            </w:pPr>
            <w:r w:rsidRPr="004B474E">
              <w:rPr>
                <w:rFonts w:ascii="Times New Roman" w:hAnsi="Times New Roman"/>
                <w:bCs/>
                <w:szCs w:val="24"/>
              </w:rPr>
              <w:t>Нефть после многоступенчатого разгазирования при условиях сепарации</w:t>
            </w:r>
          </w:p>
          <w:p w:rsidR="00A33DAB" w:rsidRPr="004B474E" w:rsidRDefault="00A33DAB" w:rsidP="004B474E">
            <w:pPr>
              <w:pStyle w:val="a6"/>
              <w:suppressAutoHyphens/>
              <w:spacing w:after="0" w:line="360" w:lineRule="auto"/>
              <w:ind w:left="0"/>
              <w:rPr>
                <w:rFonts w:ascii="Times New Roman" w:hAnsi="Times New Roman"/>
                <w:bCs/>
                <w:szCs w:val="24"/>
              </w:rPr>
            </w:pPr>
            <w:r w:rsidRPr="004B474E">
              <w:rPr>
                <w:rFonts w:ascii="Times New Roman" w:hAnsi="Times New Roman"/>
                <w:bCs/>
                <w:szCs w:val="24"/>
              </w:rPr>
              <w:t>Р=0,1МПа</w:t>
            </w:r>
          </w:p>
          <w:p w:rsidR="00A33DAB" w:rsidRPr="004B474E" w:rsidRDefault="00A33DAB" w:rsidP="004B474E">
            <w:pPr>
              <w:pStyle w:val="a6"/>
              <w:suppressAutoHyphens/>
              <w:spacing w:after="0" w:line="360" w:lineRule="auto"/>
              <w:ind w:left="0"/>
              <w:rPr>
                <w:rFonts w:ascii="Times New Roman" w:hAnsi="Times New Roman"/>
                <w:bCs/>
                <w:szCs w:val="24"/>
              </w:rPr>
            </w:pPr>
            <w:r w:rsidRPr="004B474E">
              <w:rPr>
                <w:rFonts w:ascii="Times New Roman" w:hAnsi="Times New Roman"/>
                <w:bCs/>
                <w:szCs w:val="24"/>
              </w:rPr>
              <w:t>Т=9</w:t>
            </w:r>
            <w:r w:rsidRPr="004B474E">
              <w:rPr>
                <w:rFonts w:ascii="Times New Roman" w:hAnsi="Times New Roman"/>
                <w:szCs w:val="24"/>
              </w:rPr>
              <w:t>ºС</w:t>
            </w:r>
          </w:p>
        </w:tc>
        <w:tc>
          <w:tcPr>
            <w:tcW w:w="707" w:type="dxa"/>
            <w:textDirection w:val="btLr"/>
          </w:tcPr>
          <w:p w:rsidR="00A33DAB" w:rsidRPr="004B474E" w:rsidRDefault="00A33DAB" w:rsidP="00FD52D2">
            <w:pPr>
              <w:pStyle w:val="a6"/>
              <w:suppressAutoHyphens/>
              <w:spacing w:after="0" w:line="360" w:lineRule="auto"/>
              <w:ind w:left="113" w:right="113"/>
              <w:jc w:val="right"/>
              <w:rPr>
                <w:rFonts w:ascii="Times New Roman" w:hAnsi="Times New Roman"/>
                <w:bCs/>
                <w:szCs w:val="24"/>
              </w:rPr>
            </w:pPr>
            <w:r w:rsidRPr="004B474E">
              <w:rPr>
                <w:rFonts w:ascii="Times New Roman" w:hAnsi="Times New Roman"/>
                <w:bCs/>
                <w:szCs w:val="24"/>
              </w:rPr>
              <w:t>Пластовая нефть</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1.Сероводород</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0,00</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0,00</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0,00</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2.Углекислый газ</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0,65</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0,11</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3.Азот+редкие</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9,14</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0,56</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4.Метан</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32,43</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0,00</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1,3</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5.Этан</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22,58</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0,13</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1,56</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6.Пропан</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22,27</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0,56</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2,65</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7.Изобутан</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2,65</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0,22</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0,53</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8.Н-бутан</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6,68</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0,84</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1,78</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9.Изопентан</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1,52</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0,89</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1,00</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10.Н-пентан</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1,28</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1,12</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1,16</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11.Остаток (С</w:t>
            </w:r>
            <w:r w:rsidRPr="004B474E">
              <w:rPr>
                <w:rFonts w:ascii="Times New Roman" w:hAnsi="Times New Roman"/>
                <w:szCs w:val="24"/>
                <w:vertAlign w:val="subscript"/>
              </w:rPr>
              <w:t>6</w:t>
            </w:r>
            <w:r w:rsidRPr="004B474E">
              <w:rPr>
                <w:rFonts w:ascii="Times New Roman" w:hAnsi="Times New Roman"/>
                <w:szCs w:val="24"/>
              </w:rPr>
              <w:t>+высшие)</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0,80</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96,24</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89,34</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12.Остаток (С</w:t>
            </w:r>
            <w:r w:rsidRPr="004B474E">
              <w:rPr>
                <w:rFonts w:ascii="Times New Roman" w:hAnsi="Times New Roman"/>
                <w:szCs w:val="24"/>
                <w:vertAlign w:val="subscript"/>
              </w:rPr>
              <w:t>7</w:t>
            </w:r>
            <w:r w:rsidRPr="004B474E">
              <w:rPr>
                <w:rFonts w:ascii="Times New Roman" w:hAnsi="Times New Roman"/>
                <w:szCs w:val="24"/>
              </w:rPr>
              <w:t>+высшее)</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13.Молекуляр-ная масса, М</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14.Всего</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32,76</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0,00</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0,00</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15.Остаток</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 xml:space="preserve">16.Плотность при стандартных условиях, </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iCs/>
                <w:szCs w:val="24"/>
              </w:rPr>
            </w:pPr>
            <w:r w:rsidRPr="004B474E">
              <w:rPr>
                <w:rFonts w:ascii="Times New Roman" w:hAnsi="Times New Roman"/>
                <w:iCs/>
                <w:szCs w:val="24"/>
              </w:rPr>
              <w:t>нефти, г/см</w:t>
            </w:r>
            <w:r w:rsidRPr="004B474E">
              <w:rPr>
                <w:rFonts w:ascii="Times New Roman" w:hAnsi="Times New Roman"/>
                <w:iCs/>
                <w:szCs w:val="24"/>
                <w:vertAlign w:val="superscript"/>
              </w:rPr>
              <w:t>3</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0,8578</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0,8084</w:t>
            </w:r>
          </w:p>
        </w:tc>
      </w:tr>
      <w:tr w:rsidR="00A33DAB" w:rsidRPr="004B474E" w:rsidTr="00FD52D2">
        <w:trPr>
          <w:jc w:val="center"/>
        </w:trPr>
        <w:tc>
          <w:tcPr>
            <w:tcW w:w="1808" w:type="dxa"/>
          </w:tcPr>
          <w:p w:rsidR="00A33DAB" w:rsidRPr="004B474E" w:rsidRDefault="00A33DAB" w:rsidP="004B474E">
            <w:pPr>
              <w:pStyle w:val="a6"/>
              <w:suppressAutoHyphens/>
              <w:spacing w:after="0" w:line="360" w:lineRule="auto"/>
              <w:ind w:left="0"/>
              <w:rPr>
                <w:rFonts w:ascii="Times New Roman" w:hAnsi="Times New Roman"/>
                <w:iCs/>
                <w:szCs w:val="24"/>
              </w:rPr>
            </w:pPr>
            <w:r w:rsidRPr="004B474E">
              <w:rPr>
                <w:rFonts w:ascii="Times New Roman" w:hAnsi="Times New Roman"/>
                <w:iCs/>
                <w:szCs w:val="24"/>
              </w:rPr>
              <w:t>газа, г/л</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r w:rsidRPr="004B474E">
              <w:rPr>
                <w:rFonts w:ascii="Times New Roman" w:hAnsi="Times New Roman"/>
                <w:szCs w:val="24"/>
              </w:rPr>
              <w:t>1,3621</w:t>
            </w: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0" w:type="auto"/>
          </w:tcPr>
          <w:p w:rsidR="00A33DAB" w:rsidRPr="004B474E" w:rsidRDefault="00A33DAB" w:rsidP="004B474E">
            <w:pPr>
              <w:pStyle w:val="a6"/>
              <w:suppressAutoHyphens/>
              <w:spacing w:after="0" w:line="360" w:lineRule="auto"/>
              <w:ind w:left="0"/>
              <w:rPr>
                <w:rFonts w:ascii="Times New Roman" w:hAnsi="Times New Roman"/>
                <w:szCs w:val="24"/>
              </w:rPr>
            </w:pPr>
          </w:p>
        </w:tc>
        <w:tc>
          <w:tcPr>
            <w:tcW w:w="707" w:type="dxa"/>
          </w:tcPr>
          <w:p w:rsidR="00A33DAB" w:rsidRPr="004B474E" w:rsidRDefault="00A33DAB" w:rsidP="004B474E">
            <w:pPr>
              <w:pStyle w:val="a6"/>
              <w:suppressAutoHyphens/>
              <w:spacing w:after="0" w:line="360" w:lineRule="auto"/>
              <w:ind w:left="0"/>
              <w:rPr>
                <w:rFonts w:ascii="Times New Roman" w:hAnsi="Times New Roman"/>
                <w:szCs w:val="24"/>
              </w:rPr>
            </w:pPr>
          </w:p>
        </w:tc>
      </w:tr>
    </w:tbl>
    <w:p w:rsidR="00A33DAB" w:rsidRPr="004B474E" w:rsidRDefault="00A33DAB" w:rsidP="004B474E">
      <w:pPr>
        <w:pStyle w:val="a6"/>
        <w:suppressAutoHyphens/>
        <w:spacing w:after="0" w:line="360" w:lineRule="auto"/>
        <w:ind w:left="0" w:firstLine="709"/>
        <w:jc w:val="both"/>
        <w:rPr>
          <w:sz w:val="28"/>
        </w:rPr>
      </w:pPr>
    </w:p>
    <w:p w:rsidR="00A33DAB" w:rsidRPr="004B474E" w:rsidRDefault="00A33DAB" w:rsidP="004B474E">
      <w:pPr>
        <w:pStyle w:val="5"/>
        <w:keepNext w:val="0"/>
        <w:tabs>
          <w:tab w:val="left" w:pos="9720"/>
        </w:tabs>
        <w:suppressAutoHyphens/>
        <w:spacing w:line="360" w:lineRule="auto"/>
        <w:ind w:firstLine="709"/>
        <w:jc w:val="both"/>
        <w:rPr>
          <w:b w:val="0"/>
          <w:szCs w:val="28"/>
        </w:rPr>
      </w:pPr>
      <w:r w:rsidRPr="004B474E">
        <w:rPr>
          <w:b w:val="0"/>
          <w:szCs w:val="28"/>
        </w:rPr>
        <w:t>Физико-химические свойства пластовых вод представлены в табл. 1.3.4.</w:t>
      </w:r>
    </w:p>
    <w:p w:rsidR="00A33DAB" w:rsidRPr="004B474E" w:rsidRDefault="00A33DAB" w:rsidP="004B474E">
      <w:pPr>
        <w:pStyle w:val="5"/>
        <w:keepNext w:val="0"/>
        <w:tabs>
          <w:tab w:val="left" w:pos="9720"/>
        </w:tabs>
        <w:suppressAutoHyphens/>
        <w:spacing w:line="360" w:lineRule="auto"/>
        <w:ind w:firstLine="709"/>
        <w:jc w:val="both"/>
        <w:rPr>
          <w:b w:val="0"/>
          <w:szCs w:val="28"/>
        </w:rPr>
      </w:pPr>
    </w:p>
    <w:p w:rsidR="00A33DAB" w:rsidRPr="004B474E" w:rsidRDefault="00A33DAB" w:rsidP="00FD52D2">
      <w:pPr>
        <w:tabs>
          <w:tab w:val="left" w:pos="9720"/>
        </w:tabs>
        <w:suppressAutoHyphens/>
        <w:overflowPunct w:val="0"/>
        <w:autoSpaceDE w:val="0"/>
        <w:autoSpaceDN w:val="0"/>
        <w:adjustRightInd w:val="0"/>
        <w:spacing w:line="360" w:lineRule="auto"/>
        <w:ind w:firstLine="709"/>
        <w:jc w:val="both"/>
        <w:textAlignment w:val="baseline"/>
        <w:rPr>
          <w:b/>
          <w:sz w:val="20"/>
          <w:szCs w:val="28"/>
          <w:vertAlign w:val="subscript"/>
        </w:rPr>
      </w:pPr>
      <w:r w:rsidRPr="004B474E">
        <w:rPr>
          <w:szCs w:val="28"/>
        </w:rPr>
        <w:t>Таблица 1.3.4</w:t>
      </w:r>
      <w:r w:rsidR="00FD52D2" w:rsidRPr="00FD52D2">
        <w:rPr>
          <w:szCs w:val="28"/>
        </w:rPr>
        <w:t xml:space="preserve"> </w:t>
      </w:r>
      <w:r w:rsidRPr="00FD52D2">
        <w:rPr>
          <w:szCs w:val="28"/>
        </w:rPr>
        <w:t>Физико-химические свойства пластовых вод Д</w:t>
      </w:r>
      <w:r w:rsidRPr="00FD52D2">
        <w:rPr>
          <w:szCs w:val="28"/>
          <w:vertAlign w:val="subscript"/>
        </w:rPr>
        <w:t>1</w:t>
      </w:r>
    </w:p>
    <w:tbl>
      <w:tblPr>
        <w:tblStyle w:val="af1"/>
        <w:tblW w:w="0" w:type="auto"/>
        <w:jc w:val="center"/>
        <w:tblLook w:val="0400" w:firstRow="0" w:lastRow="0" w:firstColumn="0" w:lastColumn="0" w:noHBand="0" w:noVBand="1"/>
      </w:tblPr>
      <w:tblGrid>
        <w:gridCol w:w="416"/>
        <w:gridCol w:w="2484"/>
        <w:gridCol w:w="2057"/>
        <w:gridCol w:w="1984"/>
        <w:gridCol w:w="1742"/>
      </w:tblGrid>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bCs/>
                <w:sz w:val="20"/>
              </w:rPr>
            </w:pPr>
            <w:r w:rsidRPr="004B474E">
              <w:rPr>
                <w:rFonts w:ascii="Times New Roman" w:hAnsi="Times New Roman"/>
                <w:bCs/>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bCs/>
                <w:sz w:val="20"/>
              </w:rPr>
            </w:pPr>
            <w:r w:rsidRPr="004B474E">
              <w:rPr>
                <w:rFonts w:ascii="Times New Roman" w:hAnsi="Times New Roman"/>
                <w:bCs/>
                <w:sz w:val="20"/>
              </w:rPr>
              <w:t>Наименование</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bCs/>
                <w:sz w:val="20"/>
              </w:rPr>
            </w:pPr>
            <w:r w:rsidRPr="004B474E">
              <w:rPr>
                <w:rFonts w:ascii="Times New Roman" w:hAnsi="Times New Roman"/>
                <w:bCs/>
                <w:sz w:val="20"/>
              </w:rPr>
              <w:t>К-во исслед. скважин</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bCs/>
                <w:sz w:val="20"/>
              </w:rPr>
            </w:pPr>
            <w:r w:rsidRPr="004B474E">
              <w:rPr>
                <w:rFonts w:ascii="Times New Roman" w:hAnsi="Times New Roman"/>
                <w:bCs/>
                <w:sz w:val="20"/>
              </w:rPr>
              <w:t>Диапазон изменения</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bCs/>
                <w:sz w:val="20"/>
              </w:rPr>
            </w:pPr>
            <w:r w:rsidRPr="004B474E">
              <w:rPr>
                <w:rFonts w:ascii="Times New Roman" w:hAnsi="Times New Roman"/>
                <w:bCs/>
                <w:sz w:val="20"/>
              </w:rPr>
              <w:t>Среднее значение</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Газосодержание, м</w:t>
            </w:r>
            <w:r w:rsidRPr="004B474E">
              <w:rPr>
                <w:rFonts w:ascii="Times New Roman" w:hAnsi="Times New Roman"/>
                <w:sz w:val="20"/>
                <w:vertAlign w:val="superscript"/>
              </w:rPr>
              <w:t>3</w:t>
            </w:r>
            <w:r w:rsidRPr="004B474E">
              <w:rPr>
                <w:rFonts w:ascii="Times New Roman" w:hAnsi="Times New Roman"/>
                <w:sz w:val="20"/>
              </w:rPr>
              <w:t>/т</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0,248-0,368</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0,317</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Сероводород, м</w:t>
            </w:r>
            <w:r w:rsidRPr="004B474E">
              <w:rPr>
                <w:rFonts w:ascii="Times New Roman" w:hAnsi="Times New Roman"/>
                <w:sz w:val="20"/>
                <w:vertAlign w:val="superscript"/>
              </w:rPr>
              <w:t>3</w:t>
            </w:r>
            <w:r w:rsidRPr="004B474E">
              <w:rPr>
                <w:rFonts w:ascii="Times New Roman" w:hAnsi="Times New Roman"/>
                <w:sz w:val="20"/>
              </w:rPr>
              <w:t>/т</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Объёмный коэффициент</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12</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4,4.10</w:t>
            </w:r>
            <w:r w:rsidRPr="004B474E">
              <w:rPr>
                <w:rFonts w:ascii="Times New Roman" w:hAnsi="Times New Roman"/>
                <w:sz w:val="20"/>
                <w:vertAlign w:val="superscript"/>
              </w:rPr>
              <w:t>-5</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Вязкость, мПа.с</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1,80-1,98</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1,93</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Общая минерализация, г/л</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252,2538/280,3818</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270,3555</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6</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vertAlign w:val="superscript"/>
              </w:rPr>
            </w:pPr>
            <w:r w:rsidRPr="004B474E">
              <w:rPr>
                <w:rFonts w:ascii="Times New Roman" w:hAnsi="Times New Roman"/>
                <w:sz w:val="20"/>
              </w:rPr>
              <w:t>Плотность (уд.вес), г/см</w:t>
            </w:r>
            <w:r w:rsidRPr="004B474E">
              <w:rPr>
                <w:rFonts w:ascii="Times New Roman" w:hAnsi="Times New Roman"/>
                <w:sz w:val="20"/>
                <w:vertAlign w:val="superscript"/>
              </w:rPr>
              <w:t>3</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1,1733-1,1910</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1,1861</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7</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С</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157519,8-174420,0</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4442,55-4919,17</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168743,3</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4759,07</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8</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мг/л О</w:t>
            </w:r>
            <w:r w:rsidRPr="004B474E">
              <w:rPr>
                <w:rFonts w:ascii="Times New Roman" w:hAnsi="Times New Roman"/>
                <w:sz w:val="20"/>
                <w:vertAlign w:val="subscript"/>
              </w:rPr>
              <w:t>4</w:t>
            </w:r>
            <w:r w:rsidRPr="004B474E">
              <w:rPr>
                <w:rFonts w:ascii="Times New Roman" w:hAnsi="Times New Roman"/>
                <w:sz w:val="20"/>
                <w:vertAlign w:val="superscript"/>
              </w:rPr>
              <w:t>2-</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мг/экв.л</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4,8-42,7</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0,10-0,89</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18,3</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0,38</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9</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мг/л НСО</w:t>
            </w:r>
            <w:r w:rsidRPr="004B474E">
              <w:rPr>
                <w:rFonts w:ascii="Times New Roman" w:hAnsi="Times New Roman"/>
                <w:sz w:val="20"/>
                <w:vertAlign w:val="subscript"/>
              </w:rPr>
              <w:t>3</w:t>
            </w:r>
            <w:r w:rsidRPr="004B474E">
              <w:rPr>
                <w:rFonts w:ascii="Times New Roman" w:hAnsi="Times New Roman"/>
                <w:sz w:val="20"/>
                <w:vertAlign w:val="superscript"/>
              </w:rPr>
              <w:t>-</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мг/экв.л</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0-36,8</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0-0,60</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11,6</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0,19</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10</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iCs/>
                <w:sz w:val="20"/>
              </w:rPr>
              <w:t>Содержание ионов:</w:t>
            </w:r>
            <w:r w:rsidR="004B474E">
              <w:rPr>
                <w:rFonts w:ascii="Times New Roman" w:hAnsi="Times New Roman"/>
                <w:sz w:val="20"/>
              </w:rPr>
              <w:t xml:space="preserve"> </w:t>
            </w:r>
            <w:r w:rsidRPr="004B474E">
              <w:rPr>
                <w:rFonts w:ascii="Times New Roman" w:hAnsi="Times New Roman"/>
                <w:sz w:val="20"/>
              </w:rPr>
              <w:t>Са</w:t>
            </w:r>
            <w:r w:rsidRPr="004B474E">
              <w:rPr>
                <w:rFonts w:ascii="Times New Roman" w:hAnsi="Times New Roman"/>
                <w:sz w:val="20"/>
                <w:vertAlign w:val="superscript"/>
              </w:rPr>
              <w:t>2+</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24081,4-28688,8</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1201,66-1431,57</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26181,0</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1306,43</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11</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vertAlign w:val="superscript"/>
              </w:rPr>
            </w:pPr>
            <w:r w:rsidRPr="004B474E">
              <w:rPr>
                <w:rFonts w:ascii="Times New Roman" w:hAnsi="Times New Roman"/>
                <w:sz w:val="20"/>
                <w:lang w:val="en-US"/>
              </w:rPr>
              <w:t>Mg</w:t>
            </w:r>
            <w:r w:rsidRPr="004B474E">
              <w:rPr>
                <w:rFonts w:ascii="Times New Roman" w:hAnsi="Times New Roman"/>
                <w:sz w:val="20"/>
                <w:vertAlign w:val="superscript"/>
              </w:rPr>
              <w:t>2+</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3817,9-7656,3</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314,0-630,42</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4515,6</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371,35</w:t>
            </w:r>
          </w:p>
        </w:tc>
      </w:tr>
      <w:tr w:rsidR="00A33DAB" w:rsidRPr="004B474E" w:rsidTr="00FD52D2">
        <w:trPr>
          <w:jc w:val="center"/>
        </w:trPr>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12</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К</w:t>
            </w:r>
            <w:r w:rsidRPr="004B474E">
              <w:rPr>
                <w:rFonts w:ascii="Times New Roman" w:hAnsi="Times New Roman"/>
                <w:sz w:val="20"/>
                <w:vertAlign w:val="superscript"/>
              </w:rPr>
              <w:t>+</w:t>
            </w:r>
            <w:r w:rsidRPr="004B474E">
              <w:rPr>
                <w:rFonts w:ascii="Times New Roman" w:hAnsi="Times New Roman"/>
                <w:sz w:val="20"/>
                <w:lang w:val="en-US"/>
              </w:rPr>
              <w:t>+Na</w:t>
            </w:r>
            <w:r w:rsidRPr="004B474E">
              <w:rPr>
                <w:rFonts w:ascii="Times New Roman" w:hAnsi="Times New Roman"/>
                <w:sz w:val="20"/>
                <w:vertAlign w:val="superscript"/>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59007,2-76378,1</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2565,53-3320,79</w:t>
            </w:r>
          </w:p>
        </w:tc>
        <w:tc>
          <w:tcPr>
            <w:tcW w:w="0" w:type="auto"/>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70881,7</w:t>
            </w:r>
          </w:p>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3081,81</w:t>
            </w:r>
          </w:p>
        </w:tc>
      </w:tr>
    </w:tbl>
    <w:p w:rsidR="00A33DAB" w:rsidRPr="004B474E" w:rsidRDefault="00A33DAB" w:rsidP="004B474E">
      <w:pPr>
        <w:suppressAutoHyphens/>
        <w:overflowPunct w:val="0"/>
        <w:autoSpaceDE w:val="0"/>
        <w:autoSpaceDN w:val="0"/>
        <w:adjustRightInd w:val="0"/>
        <w:spacing w:line="360" w:lineRule="auto"/>
        <w:ind w:firstLine="709"/>
        <w:jc w:val="both"/>
        <w:textAlignment w:val="baseline"/>
      </w:pP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Удельный вес в среднем равен 0,865; содержание серы – 1,47 %; смол – 27 – 37%; парафина – 5,3 %. Средняя вязкость нефти по месторождению составляет 30 мПа</w:t>
      </w:r>
      <w:r w:rsidRPr="004B474E">
        <w:rPr>
          <w:sz w:val="28"/>
          <w:szCs w:val="28"/>
        </w:rPr>
        <w:sym w:font="Symbol" w:char="F0D7"/>
      </w:r>
      <w:r w:rsidRPr="004B474E">
        <w:rPr>
          <w:sz w:val="28"/>
          <w:szCs w:val="28"/>
        </w:rPr>
        <w:t xml:space="preserve">с. В каменноугольных отложениях промышленно-нефтеносными являются турнейские, визейские, и верей-башкирские отложения. Нефтеносность отложений турнейского яруса </w:t>
      </w:r>
      <w:r w:rsidRPr="004B474E">
        <w:rPr>
          <w:sz w:val="28"/>
          <w:szCs w:val="28"/>
          <w:lang w:val="en-US"/>
        </w:rPr>
        <w:t>C</w:t>
      </w:r>
      <w:r w:rsidRPr="004B474E">
        <w:rPr>
          <w:sz w:val="28"/>
          <w:szCs w:val="28"/>
          <w:vertAlign w:val="subscript"/>
        </w:rPr>
        <w:t>1</w:t>
      </w:r>
      <w:r w:rsidRPr="004B474E">
        <w:rPr>
          <w:sz w:val="28"/>
          <w:szCs w:val="28"/>
          <w:lang w:val="en-US"/>
        </w:rPr>
        <w:t>t</w:t>
      </w:r>
      <w:r w:rsidRPr="004B474E">
        <w:rPr>
          <w:sz w:val="28"/>
          <w:szCs w:val="28"/>
        </w:rPr>
        <w:t xml:space="preserve"> отмечается по керну, газокаротажу и по результатам опробования скважины. В визейском ярусе нефтепроявления встречены в отложениях бобриковского </w:t>
      </w:r>
      <w:r w:rsidRPr="004B474E">
        <w:rPr>
          <w:sz w:val="28"/>
          <w:szCs w:val="28"/>
          <w:lang w:val="en-US"/>
        </w:rPr>
        <w:t>C</w:t>
      </w:r>
      <w:r w:rsidRPr="004B474E">
        <w:rPr>
          <w:sz w:val="28"/>
          <w:szCs w:val="28"/>
          <w:vertAlign w:val="subscript"/>
        </w:rPr>
        <w:t>1</w:t>
      </w:r>
      <w:r w:rsidRPr="004B474E">
        <w:rPr>
          <w:sz w:val="28"/>
          <w:szCs w:val="28"/>
          <w:vertAlign w:val="superscript"/>
          <w:lang w:val="en-US"/>
        </w:rPr>
        <w:t>bb</w:t>
      </w:r>
      <w:r w:rsidRPr="004B474E">
        <w:rPr>
          <w:sz w:val="28"/>
          <w:szCs w:val="28"/>
        </w:rPr>
        <w:t xml:space="preserve">, тульского </w:t>
      </w:r>
      <w:r w:rsidRPr="004B474E">
        <w:rPr>
          <w:sz w:val="28"/>
          <w:szCs w:val="28"/>
          <w:lang w:val="en-US"/>
        </w:rPr>
        <w:t>C</w:t>
      </w:r>
      <w:r w:rsidRPr="004B474E">
        <w:rPr>
          <w:sz w:val="28"/>
          <w:szCs w:val="28"/>
          <w:vertAlign w:val="subscript"/>
        </w:rPr>
        <w:t>1</w:t>
      </w:r>
      <w:r w:rsidRPr="004B474E">
        <w:rPr>
          <w:sz w:val="28"/>
          <w:szCs w:val="28"/>
          <w:vertAlign w:val="superscript"/>
          <w:lang w:val="en-US"/>
        </w:rPr>
        <w:t>tl</w:t>
      </w:r>
      <w:r w:rsidRPr="004B474E">
        <w:rPr>
          <w:sz w:val="28"/>
          <w:szCs w:val="28"/>
        </w:rPr>
        <w:t xml:space="preserve"> и алексинского</w:t>
      </w:r>
      <w:r w:rsidR="004B474E">
        <w:rPr>
          <w:sz w:val="28"/>
          <w:szCs w:val="28"/>
        </w:rPr>
        <w:t xml:space="preserve"> </w:t>
      </w:r>
      <w:r w:rsidRPr="004B474E">
        <w:rPr>
          <w:sz w:val="28"/>
          <w:szCs w:val="28"/>
          <w:lang w:val="en-US"/>
        </w:rPr>
        <w:t>C</w:t>
      </w:r>
      <w:r w:rsidRPr="004B474E">
        <w:rPr>
          <w:sz w:val="28"/>
          <w:szCs w:val="28"/>
          <w:vertAlign w:val="subscript"/>
        </w:rPr>
        <w:t>1</w:t>
      </w:r>
      <w:r w:rsidRPr="004B474E">
        <w:rPr>
          <w:sz w:val="28"/>
          <w:szCs w:val="28"/>
          <w:vertAlign w:val="superscript"/>
          <w:lang w:val="en-US"/>
        </w:rPr>
        <w:t>al</w:t>
      </w:r>
      <w:r w:rsidRPr="004B474E">
        <w:rPr>
          <w:sz w:val="28"/>
          <w:szCs w:val="28"/>
        </w:rPr>
        <w:t xml:space="preserve">горизонтов. Промышленные залежи нефти в основном приурочены к терригенным отложениям бобриковского (угленосного) горизонта. В угленосном горизонте Ромашкинского месторождения по комплексу геолого-геофизических данных выделено до 60 залежей. Промышленная нефтеносность верейского горизонта </w:t>
      </w:r>
      <w:r w:rsidRPr="004B474E">
        <w:rPr>
          <w:sz w:val="28"/>
          <w:szCs w:val="28"/>
          <w:lang w:val="en-US"/>
        </w:rPr>
        <w:t>C</w:t>
      </w:r>
      <w:r w:rsidRPr="004B474E">
        <w:rPr>
          <w:sz w:val="28"/>
          <w:szCs w:val="28"/>
          <w:vertAlign w:val="subscript"/>
        </w:rPr>
        <w:t>2</w:t>
      </w:r>
      <w:r w:rsidRPr="004B474E">
        <w:rPr>
          <w:sz w:val="28"/>
          <w:szCs w:val="28"/>
          <w:vertAlign w:val="superscript"/>
          <w:lang w:val="en-US"/>
        </w:rPr>
        <w:t>vr</w:t>
      </w:r>
      <w:r w:rsidRPr="004B474E">
        <w:rPr>
          <w:sz w:val="28"/>
          <w:szCs w:val="28"/>
        </w:rPr>
        <w:t xml:space="preserve"> доказана опробованием скважин на соседнем Ново-Елховском месторождении. В скважинах Ромашкинского месторождения отобран нефтенасыщенный керн из верей-башкирских отложений. Нефтенасыщение пород неравномерное, в виде пятен. Нефть очень густая. В пермских отложениях нефтепроявления на Ромашкинском месторождении относятся к отложениям артинского </w:t>
      </w:r>
      <w:r w:rsidRPr="004B474E">
        <w:rPr>
          <w:sz w:val="28"/>
          <w:szCs w:val="28"/>
          <w:lang w:val="en-US"/>
        </w:rPr>
        <w:t>P</w:t>
      </w:r>
      <w:r w:rsidRPr="004B474E">
        <w:rPr>
          <w:sz w:val="28"/>
          <w:szCs w:val="28"/>
          <w:vertAlign w:val="subscript"/>
        </w:rPr>
        <w:t>1</w:t>
      </w:r>
      <w:r w:rsidRPr="004B474E">
        <w:rPr>
          <w:sz w:val="28"/>
          <w:szCs w:val="28"/>
          <w:lang w:val="en-US"/>
        </w:rPr>
        <w:t>ar</w:t>
      </w:r>
      <w:r w:rsidRPr="004B474E">
        <w:rPr>
          <w:sz w:val="28"/>
          <w:szCs w:val="28"/>
        </w:rPr>
        <w:t xml:space="preserve"> и уфимского </w:t>
      </w:r>
      <w:r w:rsidRPr="004B474E">
        <w:rPr>
          <w:sz w:val="28"/>
          <w:szCs w:val="28"/>
          <w:lang w:val="en-US"/>
        </w:rPr>
        <w:t>P</w:t>
      </w:r>
      <w:r w:rsidRPr="004B474E">
        <w:rPr>
          <w:sz w:val="28"/>
          <w:szCs w:val="28"/>
          <w:vertAlign w:val="subscript"/>
        </w:rPr>
        <w:t>1</w:t>
      </w:r>
      <w:r w:rsidRPr="004B474E">
        <w:rPr>
          <w:sz w:val="28"/>
          <w:szCs w:val="28"/>
          <w:lang w:val="en-US"/>
        </w:rPr>
        <w:t>u</w:t>
      </w:r>
      <w:r w:rsidRPr="004B474E">
        <w:rPr>
          <w:sz w:val="28"/>
          <w:szCs w:val="28"/>
        </w:rPr>
        <w:t xml:space="preserve"> ярусов. В отложениях артинского яруса встречены скопления густой окисленной нефти в трещиноватых доломитизированных известняках. Темно-коричневые песчаники, насыщенные битумом до 3 - 7 %, Уфимского яруса </w:t>
      </w:r>
      <w:r w:rsidRPr="004B474E">
        <w:rPr>
          <w:sz w:val="28"/>
          <w:szCs w:val="28"/>
          <w:lang w:val="en-US"/>
        </w:rPr>
        <w:t>P</w:t>
      </w:r>
      <w:r w:rsidRPr="004B474E">
        <w:rPr>
          <w:sz w:val="28"/>
          <w:szCs w:val="28"/>
          <w:vertAlign w:val="subscript"/>
        </w:rPr>
        <w:t>1</w:t>
      </w:r>
      <w:r w:rsidRPr="004B474E">
        <w:rPr>
          <w:sz w:val="28"/>
          <w:szCs w:val="28"/>
          <w:lang w:val="en-US"/>
        </w:rPr>
        <w:t>u</w:t>
      </w:r>
      <w:r w:rsidRPr="004B474E">
        <w:rPr>
          <w:sz w:val="28"/>
          <w:szCs w:val="28"/>
        </w:rPr>
        <w:t xml:space="preserve"> в ряде пунктов выходят на поверхность. Нефть обоих ярусов густая, тяжелая, нетекучая. Подводя итог рассмотрению нефтепроявлений по разрезу можно констатировать, что на Ромашкинском месторождении, кроме горизонта </w:t>
      </w:r>
      <w:r w:rsidRPr="004B474E">
        <w:rPr>
          <w:sz w:val="28"/>
          <w:szCs w:val="28"/>
          <w:lang w:val="en-US"/>
        </w:rPr>
        <w:t>DI</w:t>
      </w:r>
      <w:r w:rsidRPr="004B474E">
        <w:rPr>
          <w:sz w:val="28"/>
          <w:szCs w:val="28"/>
        </w:rPr>
        <w:t>, несомненный промышленный интерес представляют турнейские, бобриковские, тульские и верей-башкирские отложения. В стратиграфическом разрезе Ромашкинского месторождения выделяется 8 гидрогеологических комплексов:</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 </w:t>
      </w:r>
      <w:r w:rsidRPr="004B474E">
        <w:rPr>
          <w:sz w:val="28"/>
          <w:szCs w:val="28"/>
          <w:lang w:val="en-US"/>
        </w:rPr>
        <w:t>I</w:t>
      </w:r>
      <w:r w:rsidRPr="004B474E">
        <w:rPr>
          <w:sz w:val="28"/>
          <w:szCs w:val="28"/>
        </w:rPr>
        <w:t xml:space="preserve"> - элювий кристаллического фундамента и терригенная часть девона;</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II - карбонатная толща верхнего девона и турнейского яруса нижнего карбона;</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 </w:t>
      </w:r>
      <w:r w:rsidRPr="004B474E">
        <w:rPr>
          <w:sz w:val="28"/>
          <w:szCs w:val="28"/>
          <w:lang w:val="en-US"/>
        </w:rPr>
        <w:t>III</w:t>
      </w:r>
      <w:r w:rsidR="004B474E">
        <w:rPr>
          <w:sz w:val="28"/>
          <w:szCs w:val="28"/>
        </w:rPr>
        <w:t xml:space="preserve"> </w:t>
      </w:r>
      <w:r w:rsidRPr="004B474E">
        <w:rPr>
          <w:sz w:val="28"/>
          <w:szCs w:val="28"/>
        </w:rPr>
        <w:t>- терригенная часть яснополянских отложений нижнего карбона;</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 </w:t>
      </w:r>
      <w:r w:rsidRPr="004B474E">
        <w:rPr>
          <w:sz w:val="28"/>
          <w:szCs w:val="28"/>
          <w:lang w:val="en-US"/>
        </w:rPr>
        <w:t>IV</w:t>
      </w:r>
      <w:r w:rsidRPr="004B474E">
        <w:rPr>
          <w:sz w:val="28"/>
          <w:szCs w:val="28"/>
        </w:rPr>
        <w:t xml:space="preserve"> - карбонатная толща верхневизейского подъяруса, намюрского яруса нижнего карбона и башкирского яруса среднего карбона;</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 </w:t>
      </w:r>
      <w:r w:rsidRPr="004B474E">
        <w:rPr>
          <w:sz w:val="28"/>
          <w:szCs w:val="28"/>
          <w:lang w:val="en-US"/>
        </w:rPr>
        <w:t>V</w:t>
      </w:r>
      <w:r w:rsidRPr="004B474E">
        <w:rPr>
          <w:sz w:val="28"/>
          <w:szCs w:val="28"/>
        </w:rPr>
        <w:t xml:space="preserve"> - верейский горизонт среднего карбона;</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 </w:t>
      </w:r>
      <w:r w:rsidRPr="004B474E">
        <w:rPr>
          <w:sz w:val="28"/>
          <w:szCs w:val="28"/>
          <w:lang w:val="en-US"/>
        </w:rPr>
        <w:t>VI</w:t>
      </w:r>
      <w:r w:rsidRPr="004B474E">
        <w:rPr>
          <w:sz w:val="28"/>
          <w:szCs w:val="28"/>
        </w:rPr>
        <w:t xml:space="preserve"> - карбонатная толща среднего и верхнего карбона;</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 </w:t>
      </w:r>
      <w:r w:rsidRPr="004B474E">
        <w:rPr>
          <w:sz w:val="28"/>
          <w:szCs w:val="28"/>
          <w:lang w:val="en-US"/>
        </w:rPr>
        <w:t>VII</w:t>
      </w:r>
      <w:r w:rsidRPr="004B474E">
        <w:rPr>
          <w:sz w:val="28"/>
          <w:szCs w:val="28"/>
        </w:rPr>
        <w:t xml:space="preserve"> - нижнепермские отложения (условно);</w:t>
      </w:r>
    </w:p>
    <w:p w:rsidR="00A33DAB" w:rsidRP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 xml:space="preserve">- </w:t>
      </w:r>
      <w:r w:rsidRPr="004B474E">
        <w:rPr>
          <w:sz w:val="28"/>
          <w:szCs w:val="28"/>
          <w:lang w:val="en-US"/>
        </w:rPr>
        <w:t>VIII</w:t>
      </w:r>
      <w:r w:rsidRPr="004B474E">
        <w:rPr>
          <w:sz w:val="28"/>
          <w:szCs w:val="28"/>
        </w:rPr>
        <w:t xml:space="preserve"> - верхнепермские и четвертичные отложения.</w:t>
      </w:r>
    </w:p>
    <w:p w:rsidR="004B474E" w:rsidRDefault="00A33DAB" w:rsidP="004B474E">
      <w:pPr>
        <w:pStyle w:val="a6"/>
        <w:tabs>
          <w:tab w:val="num" w:pos="1440"/>
        </w:tabs>
        <w:suppressAutoHyphens/>
        <w:spacing w:after="0" w:line="360" w:lineRule="auto"/>
        <w:ind w:left="0" w:firstLine="709"/>
        <w:jc w:val="both"/>
        <w:rPr>
          <w:sz w:val="28"/>
          <w:szCs w:val="28"/>
        </w:rPr>
      </w:pPr>
      <w:r w:rsidRPr="004B474E">
        <w:rPr>
          <w:sz w:val="28"/>
          <w:szCs w:val="28"/>
        </w:rPr>
        <w:t>В пределах каждого комплекса характеристика водоносных горизонтов и состав вод близки, благодаря наличию гидродинамической связи. Наблюдаемые закономерности изменения гидрогеологических условий по разрезу палеозоя обусловлены, главным образом, наличием в нем относительных водоупоров, затрудняющих активную гидродинамическую связь между отдельными комплексами. Такими водоупорами являются плотные глинистые, глинисто-карбонатные и, реже, карбонатные породы в кыновском горизонте и среднефранском подъярусе девона, в верхней части яснополянского и нижней части окского надгоризонтов нижнего карбона, в верейском горизонте среднего карбона и в уфимском ярусе верхней перми. Снизу вверх по разрезу палеозоя наблюдается уменьшение величины общей минерализации подземных вод и, соответственно, абсолютного содержания в них хлора (от 420 до 0,3 мг-экв/100 гр), магния (от 40 до 0,5 мг-экв/100 гр), брома (1060 - 0 мг/л), абсолютного и относительного содержания кальция (от 120 до 1,0 – 0,5 мг-экв/100 гр).</w:t>
      </w:r>
      <w:r w:rsidR="00FD52D2" w:rsidRPr="00FD52D2">
        <w:rPr>
          <w:sz w:val="28"/>
          <w:szCs w:val="28"/>
        </w:rPr>
        <w:t xml:space="preserve"> </w:t>
      </w:r>
      <w:r w:rsidRPr="004B474E">
        <w:rPr>
          <w:sz w:val="28"/>
          <w:szCs w:val="28"/>
        </w:rPr>
        <w:t>В то же время наблюдается увеличение абсолютного и относительного содержания сульфатов (от 0,2 до 15мг-экв/100гр), относительного содержания натрия (0,6 - 30), хлоробромного коэффициента (от 152 до 475 и более), коэффициента сульфатности (от 0 до 100-7300). По преобладающим в минеральном составе компонентам смена вод происходит от хлоридно-натриевых в девонских, нижне- и среднекаменноугольных отложениях до сульфатно-натриевых в нижнепермских и до сульфатно-кальциевых, гидрокарбонатно-натриевых и гидрокарбонатно-кальциевых в верхнепермских отложениях. В составе водорастворенного газа вверх по разрезу уменьшается содержание углеводородов (от 70 - 80 % до 10 - 15 % и менее) и увеличивается содержание азота (от 15 - 50 % до 80 - 90 % и более).</w:t>
      </w:r>
      <w:r w:rsidR="00947312" w:rsidRPr="004B474E">
        <w:rPr>
          <w:position w:val="-10"/>
          <w:sz w:val="28"/>
          <w:szCs w:val="28"/>
        </w:rPr>
        <w:object w:dxaOrig="180" w:dyaOrig="340">
          <v:shape id="_x0000_i1049" type="#_x0000_t75" style="width:9pt;height:17.25pt" o:ole="" fillcolor="window">
            <v:imagedata r:id="rId44" o:title=""/>
          </v:shape>
          <o:OLEObject Type="Embed" ProgID="Equation.3" ShapeID="_x0000_i1049" DrawAspect="Content" ObjectID="_1458306344" r:id="rId45"/>
        </w:object>
      </w:r>
      <w:r w:rsidRPr="004B474E">
        <w:rPr>
          <w:sz w:val="28"/>
          <w:szCs w:val="28"/>
        </w:rPr>
        <w:t>Содержание углеводородов и газовый фактор выше в водах пашийского и бобриковского горизонтов. Снизу вверх от терригенной толщи девона к верхнепермским и четвертичным отложениям происходит качественный и количественный рост бактериального населения вод и переход от анаэробных форм к аэробным. Наблюдается по разрезу уменьшение температуры подземных вод от 43 - 44</w:t>
      </w:r>
      <w:r w:rsidR="00947312" w:rsidRPr="004B474E">
        <w:rPr>
          <w:position w:val="-4"/>
          <w:sz w:val="28"/>
          <w:szCs w:val="28"/>
        </w:rPr>
        <w:object w:dxaOrig="139" w:dyaOrig="300">
          <v:shape id="_x0000_i1050" type="#_x0000_t75" style="width:6.75pt;height:15pt" o:ole="" fillcolor="window">
            <v:imagedata r:id="rId46" o:title=""/>
          </v:shape>
          <o:OLEObject Type="Embed" ProgID="Equation.3" ShapeID="_x0000_i1050" DrawAspect="Content" ObjectID="_1458306345" r:id="rId47"/>
        </w:object>
      </w:r>
      <w:r w:rsidRPr="004B474E">
        <w:rPr>
          <w:sz w:val="28"/>
          <w:szCs w:val="28"/>
        </w:rPr>
        <w:t>С</w:t>
      </w:r>
      <w:r w:rsidR="004B474E">
        <w:rPr>
          <w:sz w:val="28"/>
          <w:szCs w:val="28"/>
        </w:rPr>
        <w:t xml:space="preserve"> </w:t>
      </w:r>
      <w:r w:rsidRPr="004B474E">
        <w:rPr>
          <w:sz w:val="28"/>
          <w:szCs w:val="28"/>
        </w:rPr>
        <w:t>(пашийский горизонт) до 26</w:t>
      </w:r>
      <w:r w:rsidR="00947312" w:rsidRPr="004B474E">
        <w:rPr>
          <w:position w:val="-4"/>
          <w:sz w:val="28"/>
          <w:szCs w:val="28"/>
        </w:rPr>
        <w:object w:dxaOrig="139" w:dyaOrig="300">
          <v:shape id="_x0000_i1051" type="#_x0000_t75" style="width:6.75pt;height:15pt" o:ole="" fillcolor="window">
            <v:imagedata r:id="rId48" o:title=""/>
          </v:shape>
          <o:OLEObject Type="Embed" ProgID="Equation.3" ShapeID="_x0000_i1051" DrawAspect="Content" ObjectID="_1458306346" r:id="rId49"/>
        </w:object>
      </w:r>
      <w:r w:rsidRPr="004B474E">
        <w:rPr>
          <w:sz w:val="28"/>
          <w:szCs w:val="28"/>
        </w:rPr>
        <w:t>С (окский надгоризонт). Причем происходит неравномерное, скачкообразное</w:t>
      </w:r>
      <w:r w:rsidR="004B474E">
        <w:rPr>
          <w:sz w:val="28"/>
          <w:szCs w:val="28"/>
        </w:rPr>
        <w:t xml:space="preserve"> </w:t>
      </w:r>
      <w:r w:rsidRPr="004B474E">
        <w:rPr>
          <w:sz w:val="28"/>
          <w:szCs w:val="28"/>
        </w:rPr>
        <w:t>изменение геотермической ступени и градиента, что объясняется в основном различными теплопроводящими свойствами горных пород и наличием водоупоров. Наиболее водообильными являются песчаники живетского</w:t>
      </w:r>
      <w:r w:rsidRPr="004B474E">
        <w:rPr>
          <w:sz w:val="28"/>
          <w:szCs w:val="28"/>
          <w:lang w:val="en-US"/>
        </w:rPr>
        <w:t>D</w:t>
      </w:r>
      <w:r w:rsidRPr="004B474E">
        <w:rPr>
          <w:sz w:val="28"/>
          <w:szCs w:val="28"/>
          <w:vertAlign w:val="subscript"/>
        </w:rPr>
        <w:t>2</w:t>
      </w:r>
      <w:r w:rsidRPr="004B474E">
        <w:rPr>
          <w:sz w:val="28"/>
          <w:szCs w:val="28"/>
          <w:lang w:val="en-US"/>
        </w:rPr>
        <w:t>gv</w:t>
      </w:r>
      <w:r w:rsidRPr="004B474E">
        <w:rPr>
          <w:sz w:val="28"/>
          <w:szCs w:val="28"/>
        </w:rPr>
        <w:t xml:space="preserve"> и франского </w:t>
      </w:r>
      <w:r w:rsidRPr="004B474E">
        <w:rPr>
          <w:sz w:val="28"/>
          <w:szCs w:val="28"/>
          <w:lang w:val="en-US"/>
        </w:rPr>
        <w:t>D</w:t>
      </w:r>
      <w:r w:rsidRPr="004B474E">
        <w:rPr>
          <w:sz w:val="28"/>
          <w:szCs w:val="28"/>
          <w:vertAlign w:val="subscript"/>
        </w:rPr>
        <w:t>3</w:t>
      </w:r>
      <w:r w:rsidRPr="004B474E">
        <w:rPr>
          <w:sz w:val="28"/>
          <w:szCs w:val="28"/>
          <w:lang w:val="en-US"/>
        </w:rPr>
        <w:t>f</w:t>
      </w:r>
      <w:r w:rsidRPr="004B474E">
        <w:rPr>
          <w:sz w:val="28"/>
          <w:szCs w:val="28"/>
        </w:rPr>
        <w:t xml:space="preserve"> ярусов девона и бобриковского горизонта </w:t>
      </w:r>
      <w:r w:rsidRPr="004B474E">
        <w:rPr>
          <w:sz w:val="28"/>
          <w:szCs w:val="28"/>
          <w:lang w:val="en-US"/>
        </w:rPr>
        <w:t>C</w:t>
      </w:r>
      <w:r w:rsidRPr="004B474E">
        <w:rPr>
          <w:sz w:val="28"/>
          <w:szCs w:val="28"/>
          <w:vertAlign w:val="subscript"/>
        </w:rPr>
        <w:t>1</w:t>
      </w:r>
      <w:r w:rsidRPr="004B474E">
        <w:rPr>
          <w:sz w:val="28"/>
          <w:szCs w:val="28"/>
          <w:vertAlign w:val="superscript"/>
          <w:lang w:val="en-US"/>
        </w:rPr>
        <w:t>bb</w:t>
      </w:r>
      <w:r w:rsidRPr="004B474E">
        <w:rPr>
          <w:sz w:val="28"/>
          <w:szCs w:val="28"/>
        </w:rPr>
        <w:t xml:space="preserve"> нижнего карбона. В терригенной части девона водоносные горизонты приурочены к песчано-алевролитовым пластам: </w:t>
      </w:r>
      <w:r w:rsidRPr="004B474E">
        <w:rPr>
          <w:sz w:val="28"/>
          <w:szCs w:val="28"/>
          <w:lang w:val="en-US"/>
        </w:rPr>
        <w:t>DI</w:t>
      </w:r>
      <w:r w:rsidRPr="004B474E">
        <w:rPr>
          <w:sz w:val="28"/>
          <w:szCs w:val="28"/>
        </w:rPr>
        <w:t>. По минеральному составу воды характеризуются высокой минерализацией (удельный вес 1,176 – 1,93; общая минерализация – до 840 мг-экв/100гр; плотный остаток до 295 г/л), являются хлоридно-натриевыми рассолами со значительным содержанием кальция (до 120 мг-экв/100гр), из микрокомпонентов – брома (до 1060 мг/л) и с ничтожным содержанием сульфатов и гидрокарбонатов; реакция среды кислая. Динамическая (абсолютная) вязкость подземных вод в пластовых условиях составляет 16 -12,6 мПа</w:t>
      </w:r>
      <w:r w:rsidRPr="004B474E">
        <w:rPr>
          <w:sz w:val="28"/>
          <w:szCs w:val="28"/>
        </w:rPr>
        <w:sym w:font="Symbol" w:char="F0D7"/>
      </w:r>
      <w:r w:rsidRPr="004B474E">
        <w:rPr>
          <w:sz w:val="28"/>
          <w:szCs w:val="28"/>
        </w:rPr>
        <w:t>с. В составе водорастворенного газа преобладают углеводороды (до 70- 80 объемных), при этом превалирует метан.</w:t>
      </w:r>
      <w:r w:rsidR="004B474E">
        <w:rPr>
          <w:sz w:val="28"/>
          <w:szCs w:val="28"/>
        </w:rPr>
        <w:t xml:space="preserve"> </w:t>
      </w:r>
      <w:r w:rsidRPr="004B474E">
        <w:rPr>
          <w:sz w:val="28"/>
          <w:szCs w:val="28"/>
        </w:rPr>
        <w:t>Газовый фактор достигает 395см</w:t>
      </w:r>
      <w:r w:rsidR="00947312" w:rsidRPr="004B474E">
        <w:rPr>
          <w:position w:val="-4"/>
          <w:sz w:val="28"/>
          <w:szCs w:val="28"/>
        </w:rPr>
        <w:object w:dxaOrig="139" w:dyaOrig="300">
          <v:shape id="_x0000_i1052" type="#_x0000_t75" style="width:6.75pt;height:15pt" o:ole="" fillcolor="window">
            <v:imagedata r:id="rId50" o:title=""/>
          </v:shape>
          <o:OLEObject Type="Embed" ProgID="Equation.3" ShapeID="_x0000_i1052" DrawAspect="Content" ObjectID="_1458306347" r:id="rId51"/>
        </w:object>
      </w:r>
      <w:r w:rsidRPr="004B474E">
        <w:rPr>
          <w:sz w:val="28"/>
          <w:szCs w:val="28"/>
        </w:rPr>
        <w:t>/л, удельный вес газа равен 0,72 – 0,83. Содержание азота составляет 15 - 20 %. В небольших количествах содержатся также углекислый газ, водород, гелий, аргон и другие. Воды недонасыщены растворенным газом, т.к. давление насыщения (4,2 - 8,4 МПа) меньше пластового давления. Естественное движение вод терригенной части девона со средней скоростью 1,0 - 1,3см/год, по данным происходит с севера на юг и с запада на восток (общее направление с северо-запада на юго-восток). Это направление движения подтверждается изменением по территории Татарии минерального и газового состава вод, наклоном водонефтяного контакта залежей нефти Ромашкинского, Бавлинского и Туймазинского месторождений, а также данными по соседним районам. Промышленная разработка месторождения с применением внутриконтурного и законтурного заводнения привела к существенному изменению его естественного гидрогеологического режима. В процессе разработки, в связи со смешиванием и взаимодействием между собой, а также с нефтью и растворенными в ней газами, происходит изменение минерального, микрокомпонентного, газового состава, физико-химических свойств пластовых и закачиваемых вод. Вместе с закачиваемой водой в горизонт попадают ряд групп бактерий (сульфатовосстанавливающих, псевдомоны, сапрофиты и другие), среди которых особое значение приобретает деятельность бактерий, восстанавливающих сульфаты закачиваемой воды до сероводорода. В связи с закачкой в пласт больших объемов холодной воды геометрические условия его также несколько изменяются в сторону некоторого снижения пластовой температуры.</w:t>
      </w:r>
      <w:r w:rsidR="00FD52D2" w:rsidRPr="00FD52D2">
        <w:rPr>
          <w:sz w:val="28"/>
          <w:szCs w:val="28"/>
        </w:rPr>
        <w:t xml:space="preserve"> </w:t>
      </w:r>
      <w:r w:rsidRPr="004B474E">
        <w:rPr>
          <w:sz w:val="28"/>
          <w:szCs w:val="28"/>
        </w:rPr>
        <w:t>По результатам исследований значение параметров нефти в пластовых условиях по залежи 1:давление насыщения 4,2 МПа, газовый фактор18,6м</w:t>
      </w:r>
      <w:r w:rsidR="00947312" w:rsidRPr="004B474E">
        <w:rPr>
          <w:position w:val="-4"/>
          <w:sz w:val="28"/>
          <w:szCs w:val="28"/>
        </w:rPr>
        <w:object w:dxaOrig="139" w:dyaOrig="300">
          <v:shape id="_x0000_i1053" type="#_x0000_t75" style="width:6.75pt;height:15pt" o:ole="" fillcolor="window">
            <v:imagedata r:id="rId52" o:title=""/>
          </v:shape>
          <o:OLEObject Type="Embed" ProgID="Equation.3" ShapeID="_x0000_i1053" DrawAspect="Content" ObjectID="_1458306348" r:id="rId53"/>
        </w:object>
      </w:r>
      <w:r w:rsidRPr="004B474E">
        <w:rPr>
          <w:sz w:val="28"/>
          <w:szCs w:val="28"/>
        </w:rPr>
        <w:t>/т</w:t>
      </w:r>
      <w:r w:rsidR="004B474E">
        <w:rPr>
          <w:sz w:val="28"/>
          <w:szCs w:val="28"/>
        </w:rPr>
        <w:t xml:space="preserve"> </w:t>
      </w:r>
      <w:r w:rsidRPr="004B474E">
        <w:rPr>
          <w:sz w:val="28"/>
          <w:szCs w:val="28"/>
        </w:rPr>
        <w:t>вязкость пластовой нефти</w:t>
      </w:r>
      <w:r w:rsidR="004B474E">
        <w:rPr>
          <w:sz w:val="28"/>
          <w:szCs w:val="28"/>
        </w:rPr>
        <w:t xml:space="preserve"> </w:t>
      </w:r>
      <w:r w:rsidRPr="004B474E">
        <w:rPr>
          <w:sz w:val="28"/>
          <w:szCs w:val="28"/>
        </w:rPr>
        <w:t>27,3 мПа</w:t>
      </w:r>
      <w:r w:rsidRPr="004B474E">
        <w:rPr>
          <w:sz w:val="28"/>
          <w:szCs w:val="28"/>
        </w:rPr>
        <w:sym w:font="Symbol" w:char="F0D7"/>
      </w:r>
      <w:r w:rsidRPr="004B474E">
        <w:rPr>
          <w:sz w:val="28"/>
          <w:szCs w:val="28"/>
        </w:rPr>
        <w:t>с,</w:t>
      </w:r>
      <w:r w:rsidR="004B474E">
        <w:rPr>
          <w:sz w:val="28"/>
          <w:szCs w:val="28"/>
        </w:rPr>
        <w:t xml:space="preserve"> </w:t>
      </w:r>
      <w:r w:rsidRPr="004B474E">
        <w:rPr>
          <w:sz w:val="28"/>
          <w:szCs w:val="28"/>
        </w:rPr>
        <w:t>а среднее значение дегазирован ной нефти при 20</w:t>
      </w:r>
      <w:r w:rsidR="00947312" w:rsidRPr="004B474E">
        <w:rPr>
          <w:position w:val="-4"/>
          <w:sz w:val="28"/>
          <w:szCs w:val="28"/>
        </w:rPr>
        <w:object w:dxaOrig="139" w:dyaOrig="300">
          <v:shape id="_x0000_i1054" type="#_x0000_t75" style="width:6.75pt;height:15pt" o:ole="" fillcolor="window">
            <v:imagedata r:id="rId5" o:title=""/>
          </v:shape>
          <o:OLEObject Type="Embed" ProgID="Equation.3" ShapeID="_x0000_i1054" DrawAspect="Content" ObjectID="_1458306349" r:id="rId54"/>
        </w:object>
      </w:r>
      <w:r w:rsidRPr="004B474E">
        <w:rPr>
          <w:sz w:val="28"/>
          <w:szCs w:val="28"/>
        </w:rPr>
        <w:t>С равно 16,3 мПа</w:t>
      </w:r>
      <w:r w:rsidRPr="004B474E">
        <w:rPr>
          <w:sz w:val="28"/>
          <w:szCs w:val="28"/>
        </w:rPr>
        <w:sym w:font="Symbol" w:char="F0D7"/>
      </w:r>
      <w:r w:rsidRPr="004B474E">
        <w:rPr>
          <w:sz w:val="28"/>
          <w:szCs w:val="28"/>
        </w:rPr>
        <w:t>с, плотность пластовой нефти 873кг/м</w:t>
      </w:r>
      <w:r w:rsidR="00947312" w:rsidRPr="004B474E">
        <w:rPr>
          <w:position w:val="-4"/>
          <w:sz w:val="28"/>
          <w:szCs w:val="28"/>
        </w:rPr>
        <w:object w:dxaOrig="139" w:dyaOrig="300">
          <v:shape id="_x0000_i1055" type="#_x0000_t75" style="width:6.75pt;height:15pt" o:ole="" fillcolor="window">
            <v:imagedata r:id="rId52" o:title=""/>
          </v:shape>
          <o:OLEObject Type="Embed" ProgID="Equation.3" ShapeID="_x0000_i1055" DrawAspect="Content" ObjectID="_1458306350" r:id="rId55"/>
        </w:object>
      </w:r>
      <w:r w:rsidRPr="004B474E">
        <w:rPr>
          <w:sz w:val="28"/>
          <w:szCs w:val="28"/>
        </w:rPr>
        <w:t>. Пластовая вода представлена хлорокальциевыми рассолами, общая минерализация которых колеблется от 242,9 до 284,3 г/л. Плотность пластовых вод изменяется 1170 - 1190 кг/м</w:t>
      </w:r>
      <w:r w:rsidRPr="004B474E">
        <w:rPr>
          <w:sz w:val="28"/>
          <w:szCs w:val="28"/>
          <w:vertAlign w:val="superscript"/>
        </w:rPr>
        <w:t>3</w:t>
      </w:r>
      <w:r w:rsidRPr="004B474E">
        <w:rPr>
          <w:sz w:val="28"/>
          <w:szCs w:val="28"/>
        </w:rPr>
        <w:t>, вязкость от 1,96 до 1,97 мПа</w:t>
      </w:r>
      <w:r w:rsidRPr="004B474E">
        <w:rPr>
          <w:sz w:val="28"/>
          <w:szCs w:val="28"/>
        </w:rPr>
        <w:sym w:font="Symbol" w:char="F0D7"/>
      </w:r>
      <w:r w:rsidRPr="004B474E">
        <w:rPr>
          <w:sz w:val="28"/>
          <w:szCs w:val="28"/>
        </w:rPr>
        <w:t>с, объемный коэффициент равен 1.</w:t>
      </w:r>
    </w:p>
    <w:p w:rsidR="00A33DAB" w:rsidRPr="004B474E" w:rsidRDefault="00A33DAB" w:rsidP="004B474E">
      <w:pPr>
        <w:pStyle w:val="8"/>
        <w:keepNext w:val="0"/>
        <w:tabs>
          <w:tab w:val="num" w:pos="1440"/>
        </w:tabs>
        <w:suppressAutoHyphens/>
        <w:ind w:firstLine="709"/>
      </w:pPr>
    </w:p>
    <w:p w:rsidR="00A33DAB" w:rsidRPr="00FD52D2" w:rsidRDefault="004B474E" w:rsidP="004B474E">
      <w:pPr>
        <w:numPr>
          <w:ilvl w:val="0"/>
          <w:numId w:val="21"/>
        </w:numPr>
        <w:tabs>
          <w:tab w:val="clear" w:pos="720"/>
        </w:tabs>
        <w:suppressAutoHyphens/>
        <w:autoSpaceDN w:val="0"/>
        <w:spacing w:line="360" w:lineRule="auto"/>
        <w:ind w:left="0" w:firstLine="709"/>
        <w:jc w:val="both"/>
        <w:rPr>
          <w:szCs w:val="32"/>
        </w:rPr>
      </w:pPr>
      <w:r w:rsidRPr="004B474E">
        <w:rPr>
          <w:szCs w:val="32"/>
        </w:rPr>
        <w:br w:type="page"/>
      </w:r>
      <w:r w:rsidR="00A33DAB" w:rsidRPr="004B474E">
        <w:rPr>
          <w:szCs w:val="32"/>
        </w:rPr>
        <w:t>АНАЛИЗ ТЕКУЩЕГО СОСТОЯНИЯ РАЗРАБОТКИ</w:t>
      </w:r>
    </w:p>
    <w:p w:rsidR="00FD52D2" w:rsidRPr="004B474E" w:rsidRDefault="00FD52D2" w:rsidP="00FD52D2">
      <w:pPr>
        <w:suppressAutoHyphens/>
        <w:autoSpaceDN w:val="0"/>
        <w:spacing w:line="360" w:lineRule="auto"/>
        <w:ind w:left="709"/>
        <w:jc w:val="both"/>
        <w:rPr>
          <w:szCs w:val="32"/>
        </w:rPr>
      </w:pPr>
    </w:p>
    <w:p w:rsidR="00A33DAB" w:rsidRPr="004B474E" w:rsidRDefault="00A33DAB" w:rsidP="004B474E">
      <w:pPr>
        <w:numPr>
          <w:ilvl w:val="1"/>
          <w:numId w:val="36"/>
        </w:numPr>
        <w:suppressAutoHyphens/>
        <w:autoSpaceDN w:val="0"/>
        <w:spacing w:line="360" w:lineRule="auto"/>
        <w:ind w:left="0" w:firstLine="709"/>
        <w:jc w:val="both"/>
        <w:rPr>
          <w:szCs w:val="32"/>
        </w:rPr>
      </w:pPr>
      <w:r w:rsidRPr="004B474E">
        <w:rPr>
          <w:szCs w:val="32"/>
        </w:rPr>
        <w:t>Анализ фонда скважин, текущих дебитов и обводненности</w:t>
      </w:r>
    </w:p>
    <w:p w:rsidR="00A33DAB" w:rsidRPr="004B474E" w:rsidRDefault="00A33DAB" w:rsidP="004B474E">
      <w:pPr>
        <w:suppressAutoHyphens/>
        <w:autoSpaceDN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 xml:space="preserve">В 1968 году </w:t>
      </w:r>
      <w:r w:rsidR="004B474E">
        <w:rPr>
          <w:szCs w:val="28"/>
        </w:rPr>
        <w:t>"</w:t>
      </w:r>
      <w:r w:rsidRPr="004B474E">
        <w:rPr>
          <w:szCs w:val="28"/>
        </w:rPr>
        <w:t>ТатНИПИнефть</w:t>
      </w:r>
      <w:r w:rsidR="004B474E">
        <w:rPr>
          <w:szCs w:val="28"/>
        </w:rPr>
        <w:t>"</w:t>
      </w:r>
      <w:r w:rsidRPr="004B474E">
        <w:rPr>
          <w:szCs w:val="28"/>
        </w:rPr>
        <w:t xml:space="preserve"> был составлен проект разработки для разбуренной части Лениногорской площади с выделением Западно-Лениногорской площади в самостоятельный объект разработки.</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 xml:space="preserve">Последний проектный документ – </w:t>
      </w:r>
      <w:r w:rsidR="004B474E">
        <w:rPr>
          <w:szCs w:val="28"/>
        </w:rPr>
        <w:t>"</w:t>
      </w:r>
      <w:r w:rsidRPr="004B474E">
        <w:rPr>
          <w:szCs w:val="28"/>
        </w:rPr>
        <w:t>Анализ разработки Западно-Лениногорской площади Ромашкинского месторождения</w:t>
      </w:r>
      <w:r w:rsidR="004B474E">
        <w:rPr>
          <w:szCs w:val="28"/>
        </w:rPr>
        <w:t>"</w:t>
      </w:r>
      <w:r w:rsidRPr="004B474E">
        <w:rPr>
          <w:szCs w:val="28"/>
        </w:rPr>
        <w:t xml:space="preserve"> (с уточнением проектных показателей), составленный</w:t>
      </w:r>
      <w:r w:rsidR="004B474E">
        <w:rPr>
          <w:szCs w:val="28"/>
        </w:rPr>
        <w:t xml:space="preserve"> "</w:t>
      </w:r>
      <w:r w:rsidRPr="004B474E">
        <w:rPr>
          <w:szCs w:val="28"/>
        </w:rPr>
        <w:t>ТатНИПИнефть</w:t>
      </w:r>
      <w:r w:rsidR="004B474E">
        <w:rPr>
          <w:szCs w:val="28"/>
        </w:rPr>
        <w:t>"</w:t>
      </w:r>
      <w:r w:rsidRPr="004B474E">
        <w:rPr>
          <w:szCs w:val="28"/>
        </w:rPr>
        <w:t>, был утвержден 27.12.2006г.</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По</w:t>
      </w:r>
      <w:r w:rsidR="004B474E">
        <w:rPr>
          <w:sz w:val="28"/>
          <w:szCs w:val="28"/>
        </w:rPr>
        <w:t xml:space="preserve"> </w:t>
      </w:r>
      <w:r w:rsidRPr="004B474E">
        <w:rPr>
          <w:sz w:val="28"/>
          <w:szCs w:val="28"/>
        </w:rPr>
        <w:t>состоянию</w:t>
      </w:r>
      <w:r w:rsidR="004B474E">
        <w:rPr>
          <w:sz w:val="28"/>
          <w:szCs w:val="28"/>
        </w:rPr>
        <w:t xml:space="preserve"> </w:t>
      </w:r>
      <w:r w:rsidRPr="004B474E">
        <w:rPr>
          <w:sz w:val="28"/>
          <w:szCs w:val="28"/>
        </w:rPr>
        <w:t>на</w:t>
      </w:r>
      <w:r w:rsidR="004B474E">
        <w:rPr>
          <w:sz w:val="28"/>
          <w:szCs w:val="28"/>
        </w:rPr>
        <w:t xml:space="preserve"> </w:t>
      </w:r>
      <w:r w:rsidRPr="004B474E">
        <w:rPr>
          <w:sz w:val="28"/>
          <w:szCs w:val="28"/>
        </w:rPr>
        <w:t>1.01.2009 г</w:t>
      </w:r>
      <w:r w:rsidR="004B474E">
        <w:rPr>
          <w:sz w:val="28"/>
          <w:szCs w:val="28"/>
        </w:rPr>
        <w:t xml:space="preserve"> </w:t>
      </w:r>
      <w:r w:rsidRPr="004B474E">
        <w:rPr>
          <w:sz w:val="28"/>
          <w:szCs w:val="28"/>
        </w:rPr>
        <w:t>пробурено</w:t>
      </w:r>
      <w:r w:rsidR="004B474E">
        <w:rPr>
          <w:sz w:val="28"/>
          <w:szCs w:val="28"/>
        </w:rPr>
        <w:t xml:space="preserve"> </w:t>
      </w:r>
      <w:r w:rsidRPr="004B474E">
        <w:rPr>
          <w:sz w:val="28"/>
          <w:szCs w:val="28"/>
        </w:rPr>
        <w:t>923</w:t>
      </w:r>
      <w:r w:rsidR="004B474E">
        <w:rPr>
          <w:sz w:val="28"/>
          <w:szCs w:val="28"/>
        </w:rPr>
        <w:t xml:space="preserve"> </w:t>
      </w:r>
      <w:r w:rsidRPr="004B474E">
        <w:rPr>
          <w:sz w:val="28"/>
          <w:szCs w:val="28"/>
        </w:rPr>
        <w:t>скважины, из</w:t>
      </w:r>
      <w:r w:rsidR="004B474E">
        <w:rPr>
          <w:sz w:val="28"/>
          <w:szCs w:val="28"/>
        </w:rPr>
        <w:t xml:space="preserve"> </w:t>
      </w:r>
      <w:r w:rsidRPr="004B474E">
        <w:rPr>
          <w:sz w:val="28"/>
          <w:szCs w:val="28"/>
        </w:rPr>
        <w:t>них</w:t>
      </w:r>
      <w:r w:rsidR="004B474E">
        <w:rPr>
          <w:sz w:val="28"/>
          <w:szCs w:val="28"/>
        </w:rPr>
        <w:t xml:space="preserve"> </w:t>
      </w:r>
      <w:r w:rsidRPr="004B474E">
        <w:rPr>
          <w:sz w:val="28"/>
          <w:szCs w:val="28"/>
        </w:rPr>
        <w:t>659- эксплуатационных, 220-нагнетательных, 12-специальных и 32-дублера.</w:t>
      </w:r>
    </w:p>
    <w:p w:rsidR="00A33DAB" w:rsidRPr="004B474E" w:rsidRDefault="00A33DAB" w:rsidP="004B474E">
      <w:pPr>
        <w:pStyle w:val="a4"/>
        <w:suppressAutoHyphens/>
        <w:spacing w:after="0" w:line="360" w:lineRule="auto"/>
        <w:ind w:firstLine="709"/>
        <w:jc w:val="both"/>
        <w:rPr>
          <w:bCs/>
          <w:sz w:val="28"/>
          <w:szCs w:val="28"/>
        </w:rPr>
      </w:pPr>
      <w:r w:rsidRPr="004B474E">
        <w:rPr>
          <w:bCs/>
          <w:sz w:val="28"/>
          <w:szCs w:val="28"/>
        </w:rPr>
        <w:t>В табл. 2.1 представлена характеристика</w:t>
      </w:r>
      <w:r w:rsidR="004B474E">
        <w:rPr>
          <w:bCs/>
          <w:sz w:val="28"/>
          <w:szCs w:val="28"/>
        </w:rPr>
        <w:t xml:space="preserve"> </w:t>
      </w:r>
      <w:r w:rsidRPr="004B474E">
        <w:rPr>
          <w:bCs/>
          <w:sz w:val="28"/>
          <w:szCs w:val="28"/>
        </w:rPr>
        <w:t>пробуренного</w:t>
      </w:r>
      <w:r w:rsidR="004B474E">
        <w:rPr>
          <w:bCs/>
          <w:sz w:val="28"/>
          <w:szCs w:val="28"/>
        </w:rPr>
        <w:t xml:space="preserve"> </w:t>
      </w:r>
      <w:r w:rsidRPr="004B474E">
        <w:rPr>
          <w:bCs/>
          <w:sz w:val="28"/>
          <w:szCs w:val="28"/>
        </w:rPr>
        <w:t>фонда</w:t>
      </w:r>
      <w:r w:rsidR="004B474E">
        <w:rPr>
          <w:bCs/>
          <w:sz w:val="28"/>
          <w:szCs w:val="28"/>
        </w:rPr>
        <w:t xml:space="preserve"> </w:t>
      </w:r>
      <w:r w:rsidRPr="004B474E">
        <w:rPr>
          <w:bCs/>
          <w:sz w:val="28"/>
          <w:szCs w:val="28"/>
        </w:rPr>
        <w:t>скважин.</w:t>
      </w:r>
    </w:p>
    <w:p w:rsidR="00A33DAB" w:rsidRPr="004B474E" w:rsidRDefault="00A33DAB" w:rsidP="004B474E">
      <w:pPr>
        <w:pStyle w:val="a4"/>
        <w:suppressAutoHyphens/>
        <w:spacing w:after="0" w:line="360" w:lineRule="auto"/>
        <w:ind w:firstLine="709"/>
        <w:jc w:val="both"/>
        <w:rPr>
          <w:bCs/>
          <w:sz w:val="28"/>
          <w:szCs w:val="28"/>
        </w:rPr>
      </w:pPr>
      <w:r w:rsidRPr="004B474E">
        <w:rPr>
          <w:bCs/>
          <w:sz w:val="28"/>
          <w:szCs w:val="28"/>
        </w:rPr>
        <w:t>Добыча</w:t>
      </w:r>
      <w:r w:rsidR="004B474E">
        <w:rPr>
          <w:bCs/>
          <w:sz w:val="28"/>
          <w:szCs w:val="28"/>
        </w:rPr>
        <w:t xml:space="preserve"> </w:t>
      </w:r>
      <w:r w:rsidRPr="004B474E">
        <w:rPr>
          <w:bCs/>
          <w:sz w:val="28"/>
          <w:szCs w:val="28"/>
        </w:rPr>
        <w:t>нефти</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В</w:t>
      </w:r>
      <w:r w:rsidR="004B474E">
        <w:rPr>
          <w:sz w:val="28"/>
          <w:szCs w:val="28"/>
        </w:rPr>
        <w:t xml:space="preserve"> </w:t>
      </w:r>
      <w:r w:rsidRPr="004B474E">
        <w:rPr>
          <w:sz w:val="28"/>
          <w:szCs w:val="28"/>
        </w:rPr>
        <w:t>отчетном</w:t>
      </w:r>
      <w:r w:rsidR="004B474E">
        <w:rPr>
          <w:sz w:val="28"/>
          <w:szCs w:val="28"/>
        </w:rPr>
        <w:t xml:space="preserve"> </w:t>
      </w:r>
      <w:r w:rsidRPr="004B474E">
        <w:rPr>
          <w:sz w:val="28"/>
          <w:szCs w:val="28"/>
        </w:rPr>
        <w:t>году</w:t>
      </w:r>
      <w:r w:rsidR="004B474E">
        <w:rPr>
          <w:sz w:val="28"/>
          <w:szCs w:val="28"/>
        </w:rPr>
        <w:t xml:space="preserve"> </w:t>
      </w:r>
      <w:r w:rsidRPr="004B474E">
        <w:rPr>
          <w:sz w:val="28"/>
          <w:szCs w:val="28"/>
        </w:rPr>
        <w:t>из</w:t>
      </w:r>
      <w:r w:rsidR="004B474E">
        <w:rPr>
          <w:sz w:val="28"/>
          <w:szCs w:val="28"/>
        </w:rPr>
        <w:t xml:space="preserve"> </w:t>
      </w:r>
      <w:r w:rsidRPr="004B474E">
        <w:rPr>
          <w:sz w:val="28"/>
          <w:szCs w:val="28"/>
        </w:rPr>
        <w:t>горизонта</w:t>
      </w:r>
      <w:r w:rsidR="004B474E">
        <w:rPr>
          <w:sz w:val="28"/>
          <w:szCs w:val="28"/>
        </w:rPr>
        <w:t xml:space="preserve"> </w:t>
      </w:r>
      <w:r w:rsidRPr="004B474E">
        <w:rPr>
          <w:sz w:val="28"/>
          <w:szCs w:val="28"/>
        </w:rPr>
        <w:t>Д1</w:t>
      </w:r>
      <w:r w:rsidR="004B474E">
        <w:rPr>
          <w:sz w:val="28"/>
          <w:szCs w:val="28"/>
        </w:rPr>
        <w:t xml:space="preserve"> </w:t>
      </w:r>
      <w:r w:rsidRPr="004B474E">
        <w:rPr>
          <w:sz w:val="28"/>
          <w:szCs w:val="28"/>
        </w:rPr>
        <w:t>отобрано</w:t>
      </w:r>
      <w:r w:rsidR="004B474E">
        <w:rPr>
          <w:sz w:val="28"/>
          <w:szCs w:val="28"/>
        </w:rPr>
        <w:t xml:space="preserve"> </w:t>
      </w:r>
      <w:r w:rsidRPr="004B474E">
        <w:rPr>
          <w:sz w:val="28"/>
          <w:szCs w:val="28"/>
        </w:rPr>
        <w:t>263735т</w:t>
      </w:r>
      <w:r w:rsidR="004B474E">
        <w:rPr>
          <w:sz w:val="28"/>
          <w:szCs w:val="28"/>
        </w:rPr>
        <w:t xml:space="preserve"> </w:t>
      </w:r>
      <w:r w:rsidRPr="004B474E">
        <w:rPr>
          <w:sz w:val="28"/>
          <w:szCs w:val="28"/>
        </w:rPr>
        <w:t>нефти. С</w:t>
      </w:r>
      <w:r w:rsidR="004B474E">
        <w:rPr>
          <w:sz w:val="28"/>
          <w:szCs w:val="28"/>
        </w:rPr>
        <w:t xml:space="preserve"> </w:t>
      </w:r>
      <w:r w:rsidRPr="004B474E">
        <w:rPr>
          <w:sz w:val="28"/>
          <w:szCs w:val="28"/>
        </w:rPr>
        <w:t>начала</w:t>
      </w:r>
      <w:r w:rsidR="004B474E">
        <w:rPr>
          <w:sz w:val="28"/>
          <w:szCs w:val="28"/>
        </w:rPr>
        <w:t xml:space="preserve"> </w:t>
      </w:r>
      <w:r w:rsidRPr="004B474E">
        <w:rPr>
          <w:sz w:val="28"/>
          <w:szCs w:val="28"/>
        </w:rPr>
        <w:t>разработки</w:t>
      </w:r>
      <w:r w:rsidR="004B474E">
        <w:rPr>
          <w:sz w:val="28"/>
          <w:szCs w:val="28"/>
        </w:rPr>
        <w:t xml:space="preserve"> </w:t>
      </w:r>
      <w:r w:rsidRPr="004B474E">
        <w:rPr>
          <w:sz w:val="28"/>
          <w:szCs w:val="28"/>
        </w:rPr>
        <w:t>добыто</w:t>
      </w:r>
      <w:r w:rsidR="004B474E">
        <w:rPr>
          <w:sz w:val="28"/>
          <w:szCs w:val="28"/>
        </w:rPr>
        <w:t xml:space="preserve"> </w:t>
      </w:r>
      <w:r w:rsidRPr="004B474E">
        <w:rPr>
          <w:sz w:val="28"/>
          <w:szCs w:val="28"/>
        </w:rPr>
        <w:t>68760099т, что</w:t>
      </w:r>
      <w:r w:rsidR="004B474E">
        <w:rPr>
          <w:sz w:val="28"/>
          <w:szCs w:val="28"/>
        </w:rPr>
        <w:t xml:space="preserve"> </w:t>
      </w:r>
      <w:r w:rsidRPr="004B474E">
        <w:rPr>
          <w:sz w:val="28"/>
          <w:szCs w:val="28"/>
        </w:rPr>
        <w:t>составляет</w:t>
      </w:r>
      <w:r w:rsidR="004B474E">
        <w:rPr>
          <w:sz w:val="28"/>
          <w:szCs w:val="28"/>
        </w:rPr>
        <w:t xml:space="preserve"> </w:t>
      </w:r>
      <w:r w:rsidRPr="004B474E">
        <w:rPr>
          <w:sz w:val="28"/>
          <w:szCs w:val="28"/>
        </w:rPr>
        <w:t>90,1%</w:t>
      </w:r>
      <w:r w:rsidR="004B474E">
        <w:rPr>
          <w:sz w:val="28"/>
          <w:szCs w:val="28"/>
        </w:rPr>
        <w:t xml:space="preserve"> </w:t>
      </w:r>
      <w:r w:rsidRPr="004B474E">
        <w:rPr>
          <w:sz w:val="28"/>
          <w:szCs w:val="28"/>
        </w:rPr>
        <w:t>НИЗ</w:t>
      </w:r>
      <w:r w:rsidR="004B474E">
        <w:rPr>
          <w:sz w:val="28"/>
          <w:szCs w:val="28"/>
        </w:rPr>
        <w:t xml:space="preserve"> </w:t>
      </w:r>
      <w:r w:rsidRPr="004B474E">
        <w:rPr>
          <w:sz w:val="28"/>
          <w:szCs w:val="28"/>
        </w:rPr>
        <w:t>и 45,6%</w:t>
      </w:r>
      <w:r w:rsidR="004B474E">
        <w:rPr>
          <w:sz w:val="28"/>
          <w:szCs w:val="28"/>
        </w:rPr>
        <w:t xml:space="preserve"> </w:t>
      </w:r>
      <w:r w:rsidRPr="004B474E">
        <w:rPr>
          <w:sz w:val="28"/>
          <w:szCs w:val="28"/>
        </w:rPr>
        <w:t>НБЗ</w:t>
      </w:r>
      <w:r w:rsidR="004B474E">
        <w:rPr>
          <w:sz w:val="28"/>
          <w:szCs w:val="28"/>
        </w:rPr>
        <w:t xml:space="preserve"> </w:t>
      </w:r>
      <w:r w:rsidRPr="004B474E">
        <w:rPr>
          <w:sz w:val="28"/>
          <w:szCs w:val="28"/>
        </w:rPr>
        <w:t>нефти</w:t>
      </w:r>
      <w:r w:rsidR="004B474E">
        <w:rPr>
          <w:sz w:val="28"/>
          <w:szCs w:val="28"/>
        </w:rPr>
        <w:t xml:space="preserve"> </w:t>
      </w:r>
      <w:r w:rsidRPr="004B474E">
        <w:rPr>
          <w:sz w:val="28"/>
          <w:szCs w:val="28"/>
        </w:rPr>
        <w:t>по</w:t>
      </w:r>
      <w:r w:rsidR="004B474E">
        <w:rPr>
          <w:sz w:val="28"/>
          <w:szCs w:val="28"/>
        </w:rPr>
        <w:t xml:space="preserve"> </w:t>
      </w:r>
      <w:r w:rsidRPr="004B474E">
        <w:rPr>
          <w:sz w:val="28"/>
          <w:szCs w:val="28"/>
        </w:rPr>
        <w:t>Западно -Лениногорской</w:t>
      </w:r>
      <w:r w:rsidR="004B474E">
        <w:rPr>
          <w:sz w:val="28"/>
          <w:szCs w:val="28"/>
        </w:rPr>
        <w:t xml:space="preserve"> </w:t>
      </w:r>
      <w:r w:rsidRPr="004B474E">
        <w:rPr>
          <w:sz w:val="28"/>
          <w:szCs w:val="28"/>
        </w:rPr>
        <w:t>площади. Текущий</w:t>
      </w:r>
      <w:r w:rsidR="004B474E">
        <w:rPr>
          <w:sz w:val="28"/>
          <w:szCs w:val="28"/>
        </w:rPr>
        <w:t xml:space="preserve"> </w:t>
      </w:r>
      <w:r w:rsidRPr="004B474E">
        <w:rPr>
          <w:sz w:val="28"/>
          <w:szCs w:val="28"/>
        </w:rPr>
        <w:t>коэффициент</w:t>
      </w:r>
      <w:r w:rsidR="004B474E">
        <w:rPr>
          <w:sz w:val="28"/>
          <w:szCs w:val="28"/>
        </w:rPr>
        <w:t xml:space="preserve"> </w:t>
      </w:r>
      <w:r w:rsidRPr="004B474E">
        <w:rPr>
          <w:sz w:val="28"/>
          <w:szCs w:val="28"/>
        </w:rPr>
        <w:t>нефтеотдачи-0,456.</w:t>
      </w:r>
    </w:p>
    <w:p w:rsidR="004B474E" w:rsidRDefault="00A33DAB" w:rsidP="004B474E">
      <w:pPr>
        <w:pStyle w:val="a4"/>
        <w:suppressAutoHyphens/>
        <w:spacing w:after="0" w:line="360" w:lineRule="auto"/>
        <w:ind w:firstLine="709"/>
        <w:jc w:val="both"/>
        <w:rPr>
          <w:sz w:val="28"/>
          <w:szCs w:val="28"/>
        </w:rPr>
      </w:pPr>
      <w:r w:rsidRPr="004B474E">
        <w:rPr>
          <w:sz w:val="28"/>
          <w:szCs w:val="28"/>
        </w:rPr>
        <w:t>Средний</w:t>
      </w:r>
      <w:r w:rsidR="004B474E">
        <w:rPr>
          <w:sz w:val="28"/>
          <w:szCs w:val="28"/>
        </w:rPr>
        <w:t xml:space="preserve"> </w:t>
      </w:r>
      <w:r w:rsidRPr="004B474E">
        <w:rPr>
          <w:sz w:val="28"/>
          <w:szCs w:val="28"/>
        </w:rPr>
        <w:t>дебит действующей</w:t>
      </w:r>
      <w:r w:rsidR="004B474E">
        <w:rPr>
          <w:sz w:val="28"/>
          <w:szCs w:val="28"/>
        </w:rPr>
        <w:t xml:space="preserve"> </w:t>
      </w:r>
      <w:r w:rsidRPr="004B474E">
        <w:rPr>
          <w:sz w:val="28"/>
          <w:szCs w:val="28"/>
        </w:rPr>
        <w:t>скважины</w:t>
      </w:r>
      <w:r w:rsidR="004B474E">
        <w:rPr>
          <w:sz w:val="28"/>
          <w:szCs w:val="28"/>
        </w:rPr>
        <w:t xml:space="preserve"> </w:t>
      </w:r>
      <w:r w:rsidRPr="004B474E">
        <w:rPr>
          <w:sz w:val="28"/>
          <w:szCs w:val="28"/>
        </w:rPr>
        <w:t>составил на</w:t>
      </w:r>
      <w:r w:rsidR="004B474E">
        <w:rPr>
          <w:sz w:val="28"/>
          <w:szCs w:val="28"/>
        </w:rPr>
        <w:t xml:space="preserve"> </w:t>
      </w:r>
      <w:r w:rsidRPr="004B474E">
        <w:rPr>
          <w:sz w:val="28"/>
          <w:szCs w:val="28"/>
        </w:rPr>
        <w:t>конец</w:t>
      </w:r>
      <w:r w:rsidR="004B474E">
        <w:rPr>
          <w:sz w:val="28"/>
          <w:szCs w:val="28"/>
        </w:rPr>
        <w:t xml:space="preserve"> </w:t>
      </w:r>
      <w:r w:rsidRPr="004B474E">
        <w:rPr>
          <w:sz w:val="28"/>
          <w:szCs w:val="28"/>
        </w:rPr>
        <w:t>года</w:t>
      </w:r>
      <w:r w:rsidR="004B474E">
        <w:rPr>
          <w:sz w:val="28"/>
          <w:szCs w:val="28"/>
        </w:rPr>
        <w:t xml:space="preserve"> </w:t>
      </w:r>
      <w:r w:rsidRPr="004B474E">
        <w:rPr>
          <w:sz w:val="28"/>
          <w:szCs w:val="28"/>
        </w:rPr>
        <w:t>2,7т/сут по нефти</w:t>
      </w:r>
      <w:r w:rsidR="004B474E">
        <w:rPr>
          <w:sz w:val="28"/>
          <w:szCs w:val="28"/>
        </w:rPr>
        <w:t xml:space="preserve"> </w:t>
      </w:r>
      <w:r w:rsidRPr="004B474E">
        <w:rPr>
          <w:sz w:val="28"/>
          <w:szCs w:val="28"/>
        </w:rPr>
        <w:t>и</w:t>
      </w:r>
      <w:r w:rsidR="004B474E">
        <w:rPr>
          <w:sz w:val="28"/>
          <w:szCs w:val="28"/>
        </w:rPr>
        <w:t xml:space="preserve"> </w:t>
      </w:r>
      <w:r w:rsidRPr="004B474E">
        <w:rPr>
          <w:sz w:val="28"/>
          <w:szCs w:val="28"/>
        </w:rPr>
        <w:t>19,17т/сут по</w:t>
      </w:r>
      <w:r w:rsidR="004B474E">
        <w:rPr>
          <w:sz w:val="28"/>
          <w:szCs w:val="28"/>
        </w:rPr>
        <w:t xml:space="preserve"> </w:t>
      </w:r>
      <w:r w:rsidRPr="004B474E">
        <w:rPr>
          <w:sz w:val="28"/>
          <w:szCs w:val="28"/>
        </w:rPr>
        <w:t>жидкости.</w:t>
      </w:r>
    </w:p>
    <w:p w:rsidR="00A33DAB" w:rsidRPr="004B474E" w:rsidRDefault="00A33DAB" w:rsidP="004B474E">
      <w:pPr>
        <w:pStyle w:val="a4"/>
        <w:suppressAutoHyphens/>
        <w:spacing w:after="0" w:line="360" w:lineRule="auto"/>
        <w:ind w:firstLine="709"/>
        <w:jc w:val="both"/>
        <w:rPr>
          <w:bCs/>
          <w:sz w:val="28"/>
          <w:szCs w:val="28"/>
        </w:rPr>
      </w:pPr>
      <w:r w:rsidRPr="004B474E">
        <w:rPr>
          <w:sz w:val="28"/>
          <w:szCs w:val="28"/>
        </w:rPr>
        <w:t>В</w:t>
      </w:r>
      <w:r w:rsidR="004B474E">
        <w:rPr>
          <w:sz w:val="28"/>
          <w:szCs w:val="28"/>
        </w:rPr>
        <w:t xml:space="preserve"> </w:t>
      </w:r>
      <w:r w:rsidRPr="004B474E">
        <w:rPr>
          <w:sz w:val="28"/>
          <w:szCs w:val="28"/>
        </w:rPr>
        <w:t>результате</w:t>
      </w:r>
      <w:r w:rsidR="004B474E">
        <w:rPr>
          <w:sz w:val="28"/>
          <w:szCs w:val="28"/>
        </w:rPr>
        <w:t xml:space="preserve"> </w:t>
      </w:r>
      <w:r w:rsidRPr="004B474E">
        <w:rPr>
          <w:sz w:val="28"/>
          <w:szCs w:val="28"/>
        </w:rPr>
        <w:t>применения</w:t>
      </w:r>
      <w:r w:rsidR="004B474E">
        <w:rPr>
          <w:sz w:val="28"/>
          <w:szCs w:val="28"/>
        </w:rPr>
        <w:t xml:space="preserve"> </w:t>
      </w:r>
      <w:r w:rsidRPr="004B474E">
        <w:rPr>
          <w:sz w:val="28"/>
          <w:szCs w:val="28"/>
        </w:rPr>
        <w:t>циклического</w:t>
      </w:r>
      <w:r w:rsidR="004B474E">
        <w:rPr>
          <w:sz w:val="28"/>
          <w:szCs w:val="28"/>
        </w:rPr>
        <w:t xml:space="preserve"> </w:t>
      </w:r>
      <w:r w:rsidRPr="004B474E">
        <w:rPr>
          <w:sz w:val="28"/>
          <w:szCs w:val="28"/>
        </w:rPr>
        <w:t>и</w:t>
      </w:r>
      <w:r w:rsidR="004B474E">
        <w:rPr>
          <w:sz w:val="28"/>
          <w:szCs w:val="28"/>
        </w:rPr>
        <w:t xml:space="preserve"> </w:t>
      </w:r>
      <w:r w:rsidRPr="004B474E">
        <w:rPr>
          <w:sz w:val="28"/>
          <w:szCs w:val="28"/>
        </w:rPr>
        <w:t>нестационарного</w:t>
      </w:r>
      <w:r w:rsidR="004B474E">
        <w:rPr>
          <w:sz w:val="28"/>
          <w:szCs w:val="28"/>
        </w:rPr>
        <w:t xml:space="preserve"> </w:t>
      </w:r>
      <w:r w:rsidRPr="004B474E">
        <w:rPr>
          <w:sz w:val="28"/>
          <w:szCs w:val="28"/>
        </w:rPr>
        <w:t>заводнения</w:t>
      </w:r>
      <w:r w:rsidR="004B474E">
        <w:rPr>
          <w:sz w:val="28"/>
          <w:szCs w:val="28"/>
        </w:rPr>
        <w:t xml:space="preserve"> </w:t>
      </w:r>
      <w:r w:rsidRPr="004B474E">
        <w:rPr>
          <w:sz w:val="28"/>
          <w:szCs w:val="28"/>
        </w:rPr>
        <w:t>за отчетный год дополнительно</w:t>
      </w:r>
      <w:r w:rsidR="004B474E">
        <w:rPr>
          <w:sz w:val="28"/>
          <w:szCs w:val="28"/>
        </w:rPr>
        <w:t xml:space="preserve"> </w:t>
      </w:r>
      <w:r w:rsidRPr="004B474E">
        <w:rPr>
          <w:sz w:val="28"/>
          <w:szCs w:val="28"/>
        </w:rPr>
        <w:t>добыто 3,3 тыс. т нефти. Продолжались</w:t>
      </w:r>
      <w:r w:rsidR="004B474E">
        <w:rPr>
          <w:sz w:val="28"/>
          <w:szCs w:val="28"/>
        </w:rPr>
        <w:t xml:space="preserve"> </w:t>
      </w:r>
      <w:r w:rsidRPr="004B474E">
        <w:rPr>
          <w:sz w:val="28"/>
          <w:szCs w:val="28"/>
        </w:rPr>
        <w:t>работы, направленные</w:t>
      </w:r>
      <w:r w:rsidR="004B474E">
        <w:rPr>
          <w:sz w:val="28"/>
          <w:szCs w:val="28"/>
        </w:rPr>
        <w:t xml:space="preserve"> </w:t>
      </w:r>
      <w:r w:rsidRPr="004B474E">
        <w:rPr>
          <w:sz w:val="28"/>
          <w:szCs w:val="28"/>
        </w:rPr>
        <w:t>на</w:t>
      </w:r>
      <w:r w:rsidR="004B474E">
        <w:rPr>
          <w:sz w:val="28"/>
          <w:szCs w:val="28"/>
        </w:rPr>
        <w:t xml:space="preserve"> </w:t>
      </w:r>
      <w:r w:rsidRPr="004B474E">
        <w:rPr>
          <w:sz w:val="28"/>
          <w:szCs w:val="28"/>
        </w:rPr>
        <w:t>повышение</w:t>
      </w:r>
      <w:r w:rsidR="004B474E">
        <w:rPr>
          <w:sz w:val="28"/>
          <w:szCs w:val="28"/>
        </w:rPr>
        <w:t xml:space="preserve"> </w:t>
      </w:r>
      <w:r w:rsidRPr="004B474E">
        <w:rPr>
          <w:sz w:val="28"/>
          <w:szCs w:val="28"/>
        </w:rPr>
        <w:t>нефтеотдачи</w:t>
      </w:r>
      <w:r w:rsidR="004B474E">
        <w:rPr>
          <w:sz w:val="28"/>
          <w:szCs w:val="28"/>
        </w:rPr>
        <w:t xml:space="preserve"> </w:t>
      </w:r>
      <w:r w:rsidRPr="004B474E">
        <w:rPr>
          <w:sz w:val="28"/>
          <w:szCs w:val="28"/>
        </w:rPr>
        <w:t>пластов.</w:t>
      </w:r>
    </w:p>
    <w:p w:rsidR="00A33DAB" w:rsidRPr="004B474E" w:rsidRDefault="00A33DAB" w:rsidP="004B474E">
      <w:pPr>
        <w:pStyle w:val="a4"/>
        <w:suppressAutoHyphens/>
        <w:spacing w:after="0" w:line="360" w:lineRule="auto"/>
        <w:ind w:firstLine="709"/>
        <w:jc w:val="both"/>
        <w:rPr>
          <w:bCs/>
          <w:sz w:val="28"/>
          <w:szCs w:val="28"/>
        </w:rPr>
      </w:pPr>
    </w:p>
    <w:p w:rsidR="00A33DAB" w:rsidRPr="004B474E" w:rsidRDefault="00A33DAB" w:rsidP="004B474E">
      <w:pPr>
        <w:pStyle w:val="a4"/>
        <w:suppressAutoHyphens/>
        <w:spacing w:after="0" w:line="360" w:lineRule="auto"/>
        <w:ind w:firstLine="709"/>
        <w:jc w:val="both"/>
        <w:rPr>
          <w:bCs/>
          <w:sz w:val="28"/>
          <w:szCs w:val="28"/>
        </w:rPr>
      </w:pPr>
      <w:r w:rsidRPr="004B474E">
        <w:rPr>
          <w:bCs/>
          <w:sz w:val="28"/>
          <w:szCs w:val="28"/>
        </w:rPr>
        <w:t>Таблица 2.1.1</w:t>
      </w:r>
      <w:r w:rsidR="004B474E" w:rsidRPr="004B474E">
        <w:rPr>
          <w:bCs/>
          <w:sz w:val="28"/>
          <w:szCs w:val="28"/>
        </w:rPr>
        <w:t xml:space="preserve"> </w:t>
      </w:r>
      <w:r w:rsidRPr="004B474E">
        <w:rPr>
          <w:bCs/>
          <w:sz w:val="28"/>
          <w:szCs w:val="28"/>
        </w:rPr>
        <w:t>Характеристика</w:t>
      </w:r>
      <w:r w:rsidR="004B474E">
        <w:rPr>
          <w:bCs/>
          <w:sz w:val="28"/>
          <w:szCs w:val="28"/>
        </w:rPr>
        <w:t xml:space="preserve"> </w:t>
      </w:r>
      <w:r w:rsidRPr="004B474E">
        <w:rPr>
          <w:bCs/>
          <w:sz w:val="28"/>
          <w:szCs w:val="28"/>
        </w:rPr>
        <w:t>пробуренного</w:t>
      </w:r>
      <w:r w:rsidR="004B474E">
        <w:rPr>
          <w:bCs/>
          <w:sz w:val="28"/>
          <w:szCs w:val="28"/>
        </w:rPr>
        <w:t xml:space="preserve"> </w:t>
      </w:r>
      <w:r w:rsidRPr="004B474E">
        <w:rPr>
          <w:bCs/>
          <w:sz w:val="28"/>
          <w:szCs w:val="28"/>
        </w:rPr>
        <w:t>фонда</w:t>
      </w:r>
      <w:r w:rsidR="004B474E">
        <w:rPr>
          <w:bCs/>
          <w:sz w:val="28"/>
          <w:szCs w:val="28"/>
        </w:rPr>
        <w:t xml:space="preserve"> </w:t>
      </w:r>
      <w:r w:rsidRPr="004B474E">
        <w:rPr>
          <w:bCs/>
          <w:sz w:val="28"/>
          <w:szCs w:val="28"/>
        </w:rPr>
        <w:t>скважин</w:t>
      </w:r>
    </w:p>
    <w:tbl>
      <w:tblPr>
        <w:tblStyle w:val="af1"/>
        <w:tblW w:w="0" w:type="auto"/>
        <w:tblInd w:w="709" w:type="dxa"/>
        <w:tblLook w:val="0400" w:firstRow="0" w:lastRow="0" w:firstColumn="0" w:lastColumn="0" w:noHBand="0" w:noVBand="1"/>
      </w:tblPr>
      <w:tblGrid>
        <w:gridCol w:w="4484"/>
        <w:gridCol w:w="1394"/>
        <w:gridCol w:w="1394"/>
      </w:tblGrid>
      <w:tr w:rsidR="00A33DAB" w:rsidRPr="004B474E" w:rsidTr="00FD52D2">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Р а с ш и ф р о в к а</w:t>
            </w:r>
            <w:r w:rsidR="004B474E">
              <w:rPr>
                <w:rFonts w:ascii="Times New Roman" w:hAnsi="Times New Roman"/>
                <w:szCs w:val="24"/>
              </w:rPr>
              <w:t xml:space="preserve"> </w:t>
            </w:r>
            <w:r w:rsidRPr="004B474E">
              <w:rPr>
                <w:rFonts w:ascii="Times New Roman" w:hAnsi="Times New Roman"/>
                <w:szCs w:val="24"/>
              </w:rPr>
              <w:t>ф о н д а</w:t>
            </w:r>
            <w:r w:rsidR="004B474E">
              <w:rPr>
                <w:rFonts w:ascii="Times New Roman" w:hAnsi="Times New Roman"/>
                <w:szCs w:val="24"/>
              </w:rPr>
              <w:t xml:space="preserve"> </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на</w:t>
            </w:r>
            <w:r w:rsidR="004B474E">
              <w:rPr>
                <w:rFonts w:ascii="Times New Roman" w:hAnsi="Times New Roman"/>
                <w:szCs w:val="24"/>
              </w:rPr>
              <w:t xml:space="preserve"> </w:t>
            </w:r>
            <w:r w:rsidRPr="004B474E">
              <w:rPr>
                <w:rFonts w:ascii="Times New Roman" w:hAnsi="Times New Roman"/>
                <w:szCs w:val="24"/>
              </w:rPr>
              <w:t>1.01.2008г.</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на</w:t>
            </w:r>
            <w:r w:rsidR="004B474E">
              <w:rPr>
                <w:rFonts w:ascii="Times New Roman" w:hAnsi="Times New Roman"/>
                <w:szCs w:val="24"/>
              </w:rPr>
              <w:t xml:space="preserve"> </w:t>
            </w:r>
            <w:r w:rsidRPr="004B474E">
              <w:rPr>
                <w:rFonts w:ascii="Times New Roman" w:hAnsi="Times New Roman"/>
                <w:szCs w:val="24"/>
              </w:rPr>
              <w:t>1.01.2009г.</w:t>
            </w:r>
          </w:p>
        </w:tc>
      </w:tr>
      <w:tr w:rsidR="00A33DAB" w:rsidRPr="004B474E" w:rsidTr="00FD52D2">
        <w:tc>
          <w:tcPr>
            <w:tcW w:w="0" w:type="auto"/>
            <w:vMerge w:val="restart"/>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1. Дающие нефть, всего/ в т.ч. нагнетательные</w:t>
            </w:r>
          </w:p>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а) фонтан/ в</w:t>
            </w:r>
            <w:r w:rsidR="004B474E">
              <w:rPr>
                <w:rFonts w:ascii="Times New Roman" w:hAnsi="Times New Roman"/>
                <w:szCs w:val="24"/>
              </w:rPr>
              <w:t xml:space="preserve"> </w:t>
            </w:r>
            <w:r w:rsidRPr="004B474E">
              <w:rPr>
                <w:rFonts w:ascii="Times New Roman" w:hAnsi="Times New Roman"/>
                <w:szCs w:val="24"/>
              </w:rPr>
              <w:t>т.ч. нагнетат.</w:t>
            </w:r>
          </w:p>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б) ЭЦН/в т.ч. нагнетат.</w:t>
            </w:r>
          </w:p>
          <w:p w:rsidR="00A33DAB" w:rsidRPr="004B474E" w:rsidRDefault="00A33DAB" w:rsidP="004B474E">
            <w:pPr>
              <w:pStyle w:val="a4"/>
              <w:suppressAutoHyphens/>
              <w:spacing w:after="0" w:line="360" w:lineRule="auto"/>
              <w:rPr>
                <w:rFonts w:ascii="Times New Roman" w:hAnsi="Times New Roman"/>
                <w:szCs w:val="24"/>
                <w:u w:val="single"/>
              </w:rPr>
            </w:pPr>
            <w:r w:rsidRPr="004B474E">
              <w:rPr>
                <w:rFonts w:ascii="Times New Roman" w:hAnsi="Times New Roman"/>
                <w:szCs w:val="24"/>
              </w:rPr>
              <w:t>в) СКН/в т.ч. нагнетат.</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u w:val="single"/>
              </w:rPr>
            </w:pPr>
            <w:r w:rsidRPr="004B474E">
              <w:rPr>
                <w:rFonts w:ascii="Times New Roman" w:hAnsi="Times New Roman"/>
                <w:szCs w:val="24"/>
              </w:rPr>
              <w:t>310/57</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307/56</w:t>
            </w:r>
          </w:p>
        </w:tc>
      </w:tr>
      <w:tr w:rsidR="00A33DAB" w:rsidRPr="004B474E" w:rsidTr="00FD52D2">
        <w:tc>
          <w:tcPr>
            <w:tcW w:w="0" w:type="auto"/>
            <w:vMerge/>
          </w:tcPr>
          <w:p w:rsidR="00A33DAB" w:rsidRPr="004B474E" w:rsidRDefault="00A33DAB" w:rsidP="004B474E">
            <w:pPr>
              <w:pStyle w:val="a4"/>
              <w:suppressAutoHyphens/>
              <w:spacing w:after="0" w:line="360" w:lineRule="auto"/>
              <w:rPr>
                <w:rFonts w:ascii="Times New Roman" w:hAnsi="Times New Roman"/>
                <w:szCs w:val="24"/>
              </w:rPr>
            </w:pP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w:t>
            </w:r>
            <w:r w:rsidRPr="004B474E">
              <w:rPr>
                <w:rFonts w:ascii="Times New Roman" w:hAnsi="Times New Roman"/>
                <w:szCs w:val="24"/>
                <w:lang w:val="en-US"/>
              </w:rPr>
              <w:t>/</w:t>
            </w:r>
            <w:r w:rsidRPr="004B474E">
              <w:rPr>
                <w:rFonts w:ascii="Times New Roman" w:hAnsi="Times New Roman"/>
                <w:szCs w:val="24"/>
              </w:rPr>
              <w:t xml:space="preserve"> -</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w:t>
            </w:r>
            <w:r w:rsidRPr="004B474E">
              <w:rPr>
                <w:rFonts w:ascii="Times New Roman" w:hAnsi="Times New Roman"/>
                <w:szCs w:val="24"/>
                <w:lang w:val="en-US"/>
              </w:rPr>
              <w:t>/</w:t>
            </w:r>
            <w:r w:rsidRPr="004B474E">
              <w:rPr>
                <w:rFonts w:ascii="Times New Roman" w:hAnsi="Times New Roman"/>
                <w:szCs w:val="24"/>
              </w:rPr>
              <w:t xml:space="preserve"> -</w:t>
            </w:r>
          </w:p>
        </w:tc>
      </w:tr>
      <w:tr w:rsidR="00A33DAB" w:rsidRPr="004B474E" w:rsidTr="00FD52D2">
        <w:tc>
          <w:tcPr>
            <w:tcW w:w="0" w:type="auto"/>
            <w:vMerge/>
          </w:tcPr>
          <w:p w:rsidR="00A33DAB" w:rsidRPr="004B474E" w:rsidRDefault="00A33DAB" w:rsidP="004B474E">
            <w:pPr>
              <w:pStyle w:val="a4"/>
              <w:suppressAutoHyphens/>
              <w:spacing w:after="0" w:line="360" w:lineRule="auto"/>
              <w:rPr>
                <w:rFonts w:ascii="Times New Roman" w:hAnsi="Times New Roman"/>
                <w:szCs w:val="24"/>
              </w:rPr>
            </w:pP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21</w:t>
            </w:r>
            <w:r w:rsidRPr="004B474E">
              <w:rPr>
                <w:rFonts w:ascii="Times New Roman" w:hAnsi="Times New Roman"/>
                <w:szCs w:val="24"/>
                <w:lang w:val="en-US"/>
              </w:rPr>
              <w:t>/</w:t>
            </w:r>
            <w:r w:rsidRPr="004B474E">
              <w:rPr>
                <w:rFonts w:ascii="Times New Roman" w:hAnsi="Times New Roman"/>
                <w:szCs w:val="24"/>
              </w:rPr>
              <w:t>2</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22</w:t>
            </w:r>
            <w:r w:rsidRPr="004B474E">
              <w:rPr>
                <w:rFonts w:ascii="Times New Roman" w:hAnsi="Times New Roman"/>
                <w:szCs w:val="24"/>
                <w:lang w:val="en-US"/>
              </w:rPr>
              <w:t>/</w:t>
            </w:r>
            <w:r w:rsidRPr="004B474E">
              <w:rPr>
                <w:rFonts w:ascii="Times New Roman" w:hAnsi="Times New Roman"/>
                <w:szCs w:val="24"/>
              </w:rPr>
              <w:t>2</w:t>
            </w:r>
          </w:p>
        </w:tc>
      </w:tr>
      <w:tr w:rsidR="00A33DAB" w:rsidRPr="004B474E" w:rsidTr="00FD52D2">
        <w:tc>
          <w:tcPr>
            <w:tcW w:w="0" w:type="auto"/>
            <w:vMerge/>
          </w:tcPr>
          <w:p w:rsidR="00A33DAB" w:rsidRPr="004B474E" w:rsidRDefault="00A33DAB" w:rsidP="004B474E">
            <w:pPr>
              <w:pStyle w:val="a4"/>
              <w:suppressAutoHyphens/>
              <w:spacing w:after="0" w:line="360" w:lineRule="auto"/>
              <w:rPr>
                <w:rFonts w:ascii="Times New Roman" w:hAnsi="Times New Roman"/>
                <w:szCs w:val="24"/>
              </w:rPr>
            </w:pP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289</w:t>
            </w:r>
            <w:r w:rsidRPr="004B474E">
              <w:rPr>
                <w:rFonts w:ascii="Times New Roman" w:hAnsi="Times New Roman"/>
                <w:szCs w:val="24"/>
                <w:lang w:val="en-US"/>
              </w:rPr>
              <w:t>/</w:t>
            </w:r>
            <w:r w:rsidRPr="004B474E">
              <w:rPr>
                <w:rFonts w:ascii="Times New Roman" w:hAnsi="Times New Roman"/>
                <w:szCs w:val="24"/>
              </w:rPr>
              <w:t>55</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285</w:t>
            </w:r>
            <w:r w:rsidRPr="004B474E">
              <w:rPr>
                <w:rFonts w:ascii="Times New Roman" w:hAnsi="Times New Roman"/>
                <w:szCs w:val="24"/>
                <w:lang w:val="en-US"/>
              </w:rPr>
              <w:t>/</w:t>
            </w:r>
            <w:r w:rsidRPr="004B474E">
              <w:rPr>
                <w:rFonts w:ascii="Times New Roman" w:hAnsi="Times New Roman"/>
                <w:szCs w:val="24"/>
              </w:rPr>
              <w:t>54</w:t>
            </w:r>
          </w:p>
        </w:tc>
      </w:tr>
      <w:tr w:rsidR="00A33DAB" w:rsidRPr="004B474E" w:rsidTr="00FD52D2">
        <w:tc>
          <w:tcPr>
            <w:tcW w:w="0" w:type="auto"/>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2. Бездействующий фонд/в т.ч. нагнетатательные.</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49/5</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51/4</w:t>
            </w:r>
          </w:p>
        </w:tc>
      </w:tr>
      <w:tr w:rsidR="00A33DAB" w:rsidRPr="004B474E" w:rsidTr="00FD52D2">
        <w:tc>
          <w:tcPr>
            <w:tcW w:w="0" w:type="auto"/>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3. Осваиваемые и</w:t>
            </w:r>
            <w:r w:rsidR="004B474E">
              <w:rPr>
                <w:rFonts w:ascii="Times New Roman" w:hAnsi="Times New Roman"/>
                <w:szCs w:val="24"/>
              </w:rPr>
              <w:t xml:space="preserve"> </w:t>
            </w:r>
            <w:r w:rsidRPr="004B474E">
              <w:rPr>
                <w:rFonts w:ascii="Times New Roman" w:hAnsi="Times New Roman"/>
                <w:szCs w:val="24"/>
              </w:rPr>
              <w:t>ожид. освоения/ в т.ч. нагнетат.</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w:t>
            </w:r>
          </w:p>
        </w:tc>
      </w:tr>
      <w:tr w:rsidR="00A33DAB" w:rsidRPr="004B474E" w:rsidTr="00FD52D2">
        <w:tc>
          <w:tcPr>
            <w:tcW w:w="0" w:type="auto"/>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4. Эксплуатационный фонд/ в т.ч. нагнетат.</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359/62</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358/60</w:t>
            </w:r>
          </w:p>
        </w:tc>
      </w:tr>
      <w:tr w:rsidR="00A33DAB" w:rsidRPr="004B474E" w:rsidTr="00FD52D2">
        <w:tc>
          <w:tcPr>
            <w:tcW w:w="0" w:type="auto"/>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5. Дающие</w:t>
            </w:r>
            <w:r w:rsidR="004B474E">
              <w:rPr>
                <w:rFonts w:ascii="Times New Roman" w:hAnsi="Times New Roman"/>
                <w:szCs w:val="24"/>
              </w:rPr>
              <w:t xml:space="preserve"> </w:t>
            </w:r>
            <w:r w:rsidRPr="004B474E">
              <w:rPr>
                <w:rFonts w:ascii="Times New Roman" w:hAnsi="Times New Roman"/>
                <w:szCs w:val="24"/>
              </w:rPr>
              <w:t>техническую</w:t>
            </w:r>
            <w:r w:rsidR="004B474E">
              <w:rPr>
                <w:rFonts w:ascii="Times New Roman" w:hAnsi="Times New Roman"/>
                <w:szCs w:val="24"/>
              </w:rPr>
              <w:t xml:space="preserve"> </w:t>
            </w:r>
            <w:r w:rsidRPr="004B474E">
              <w:rPr>
                <w:rFonts w:ascii="Times New Roman" w:hAnsi="Times New Roman"/>
                <w:szCs w:val="24"/>
              </w:rPr>
              <w:t>воду.</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3</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3</w:t>
            </w:r>
          </w:p>
        </w:tc>
      </w:tr>
      <w:tr w:rsidR="00A33DAB" w:rsidRPr="004B474E" w:rsidTr="00FD52D2">
        <w:tc>
          <w:tcPr>
            <w:tcW w:w="0" w:type="auto"/>
            <w:vMerge w:val="restart"/>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6. Нагнетатательный</w:t>
            </w:r>
            <w:r w:rsidR="004B474E">
              <w:rPr>
                <w:rFonts w:ascii="Times New Roman" w:hAnsi="Times New Roman"/>
                <w:szCs w:val="24"/>
              </w:rPr>
              <w:t xml:space="preserve"> </w:t>
            </w:r>
            <w:r w:rsidRPr="004B474E">
              <w:rPr>
                <w:rFonts w:ascii="Times New Roman" w:hAnsi="Times New Roman"/>
                <w:szCs w:val="24"/>
              </w:rPr>
              <w:t>фонд.</w:t>
            </w:r>
          </w:p>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а) под закачкой/ в т.ч. остан. по</w:t>
            </w:r>
            <w:r w:rsidR="004B474E">
              <w:rPr>
                <w:rFonts w:ascii="Times New Roman" w:hAnsi="Times New Roman"/>
                <w:szCs w:val="24"/>
              </w:rPr>
              <w:t xml:space="preserve"> </w:t>
            </w:r>
            <w:r w:rsidRPr="004B474E">
              <w:rPr>
                <w:rFonts w:ascii="Times New Roman" w:hAnsi="Times New Roman"/>
                <w:szCs w:val="24"/>
              </w:rPr>
              <w:t>технич. прич.</w:t>
            </w:r>
          </w:p>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б) в</w:t>
            </w:r>
            <w:r w:rsidR="004B474E">
              <w:rPr>
                <w:rFonts w:ascii="Times New Roman" w:hAnsi="Times New Roman"/>
                <w:szCs w:val="24"/>
              </w:rPr>
              <w:t xml:space="preserve"> </w:t>
            </w:r>
            <w:r w:rsidRPr="004B474E">
              <w:rPr>
                <w:rFonts w:ascii="Times New Roman" w:hAnsi="Times New Roman"/>
                <w:szCs w:val="24"/>
              </w:rPr>
              <w:t>бездействии</w:t>
            </w:r>
            <w:r w:rsidR="004B474E">
              <w:rPr>
                <w:rFonts w:ascii="Times New Roman" w:hAnsi="Times New Roman"/>
                <w:szCs w:val="24"/>
              </w:rPr>
              <w:t xml:space="preserve"> </w:t>
            </w:r>
            <w:r w:rsidRPr="004B474E">
              <w:rPr>
                <w:rFonts w:ascii="Times New Roman" w:hAnsi="Times New Roman"/>
                <w:szCs w:val="24"/>
              </w:rPr>
              <w:t>после</w:t>
            </w:r>
            <w:r w:rsidR="004B474E">
              <w:rPr>
                <w:rFonts w:ascii="Times New Roman" w:hAnsi="Times New Roman"/>
                <w:szCs w:val="24"/>
              </w:rPr>
              <w:t xml:space="preserve"> </w:t>
            </w:r>
            <w:r w:rsidRPr="004B474E">
              <w:rPr>
                <w:rFonts w:ascii="Times New Roman" w:hAnsi="Times New Roman"/>
                <w:szCs w:val="24"/>
              </w:rPr>
              <w:t>закачки.</w:t>
            </w:r>
          </w:p>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в) в</w:t>
            </w:r>
            <w:r w:rsidR="004B474E">
              <w:rPr>
                <w:rFonts w:ascii="Times New Roman" w:hAnsi="Times New Roman"/>
                <w:szCs w:val="24"/>
              </w:rPr>
              <w:t xml:space="preserve"> </w:t>
            </w:r>
            <w:r w:rsidRPr="004B474E">
              <w:rPr>
                <w:rFonts w:ascii="Times New Roman" w:hAnsi="Times New Roman"/>
                <w:szCs w:val="24"/>
              </w:rPr>
              <w:t>ожидании освоения</w:t>
            </w:r>
            <w:r w:rsidR="004B474E">
              <w:rPr>
                <w:rFonts w:ascii="Times New Roman" w:hAnsi="Times New Roman"/>
                <w:szCs w:val="24"/>
              </w:rPr>
              <w:t xml:space="preserve"> </w:t>
            </w:r>
            <w:r w:rsidRPr="004B474E">
              <w:rPr>
                <w:rFonts w:ascii="Times New Roman" w:hAnsi="Times New Roman"/>
                <w:szCs w:val="24"/>
              </w:rPr>
              <w:t>после</w:t>
            </w:r>
            <w:r w:rsidR="004B474E">
              <w:rPr>
                <w:rFonts w:ascii="Times New Roman" w:hAnsi="Times New Roman"/>
                <w:szCs w:val="24"/>
              </w:rPr>
              <w:t xml:space="preserve"> </w:t>
            </w:r>
            <w:r w:rsidRPr="004B474E">
              <w:rPr>
                <w:rFonts w:ascii="Times New Roman" w:hAnsi="Times New Roman"/>
                <w:szCs w:val="24"/>
              </w:rPr>
              <w:t>бурения.</w:t>
            </w:r>
          </w:p>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г) в</w:t>
            </w:r>
            <w:r w:rsidR="004B474E">
              <w:rPr>
                <w:rFonts w:ascii="Times New Roman" w:hAnsi="Times New Roman"/>
                <w:szCs w:val="24"/>
              </w:rPr>
              <w:t xml:space="preserve"> </w:t>
            </w:r>
            <w:r w:rsidRPr="004B474E">
              <w:rPr>
                <w:rFonts w:ascii="Times New Roman" w:hAnsi="Times New Roman"/>
                <w:szCs w:val="24"/>
              </w:rPr>
              <w:t>ожид. освоен.</w:t>
            </w:r>
            <w:r w:rsidR="004B474E">
              <w:rPr>
                <w:rFonts w:ascii="Times New Roman" w:hAnsi="Times New Roman"/>
                <w:szCs w:val="24"/>
              </w:rPr>
              <w:t xml:space="preserve"> </w:t>
            </w:r>
            <w:r w:rsidRPr="004B474E">
              <w:rPr>
                <w:rFonts w:ascii="Times New Roman" w:hAnsi="Times New Roman"/>
                <w:szCs w:val="24"/>
              </w:rPr>
              <w:t>после</w:t>
            </w:r>
            <w:r w:rsidR="004B474E">
              <w:rPr>
                <w:rFonts w:ascii="Times New Roman" w:hAnsi="Times New Roman"/>
                <w:szCs w:val="24"/>
              </w:rPr>
              <w:t xml:space="preserve"> </w:t>
            </w:r>
            <w:r w:rsidRPr="004B474E">
              <w:rPr>
                <w:rFonts w:ascii="Times New Roman" w:hAnsi="Times New Roman"/>
                <w:szCs w:val="24"/>
              </w:rPr>
              <w:t>экспл. на</w:t>
            </w:r>
            <w:r w:rsidR="004B474E">
              <w:rPr>
                <w:rFonts w:ascii="Times New Roman" w:hAnsi="Times New Roman"/>
                <w:szCs w:val="24"/>
              </w:rPr>
              <w:t xml:space="preserve"> </w:t>
            </w:r>
            <w:r w:rsidRPr="004B474E">
              <w:rPr>
                <w:rFonts w:ascii="Times New Roman" w:hAnsi="Times New Roman"/>
                <w:szCs w:val="24"/>
              </w:rPr>
              <w:t>нефть.</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213</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221</w:t>
            </w:r>
          </w:p>
        </w:tc>
      </w:tr>
      <w:tr w:rsidR="00A33DAB" w:rsidRPr="004B474E" w:rsidTr="00FD52D2">
        <w:tc>
          <w:tcPr>
            <w:tcW w:w="0" w:type="auto"/>
            <w:vMerge/>
          </w:tcPr>
          <w:p w:rsidR="00A33DAB" w:rsidRPr="004B474E" w:rsidRDefault="00A33DAB" w:rsidP="004B474E">
            <w:pPr>
              <w:pStyle w:val="a4"/>
              <w:suppressAutoHyphens/>
              <w:spacing w:after="0" w:line="360" w:lineRule="auto"/>
              <w:rPr>
                <w:rFonts w:ascii="Times New Roman" w:hAnsi="Times New Roman"/>
                <w:szCs w:val="24"/>
              </w:rPr>
            </w:pP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189/54</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196/76</w:t>
            </w:r>
          </w:p>
        </w:tc>
      </w:tr>
      <w:tr w:rsidR="00A33DAB" w:rsidRPr="004B474E" w:rsidTr="00FD52D2">
        <w:tc>
          <w:tcPr>
            <w:tcW w:w="0" w:type="auto"/>
            <w:vMerge/>
          </w:tcPr>
          <w:p w:rsidR="00A33DAB" w:rsidRPr="004B474E" w:rsidRDefault="00A33DAB" w:rsidP="004B474E">
            <w:pPr>
              <w:pStyle w:val="a4"/>
              <w:suppressAutoHyphens/>
              <w:spacing w:after="0" w:line="360" w:lineRule="auto"/>
              <w:rPr>
                <w:rFonts w:ascii="Times New Roman" w:hAnsi="Times New Roman"/>
                <w:szCs w:val="24"/>
              </w:rPr>
            </w:pP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23</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23</w:t>
            </w:r>
          </w:p>
        </w:tc>
      </w:tr>
      <w:tr w:rsidR="00A33DAB" w:rsidRPr="004B474E" w:rsidTr="00FD52D2">
        <w:tc>
          <w:tcPr>
            <w:tcW w:w="0" w:type="auto"/>
            <w:vMerge/>
          </w:tcPr>
          <w:p w:rsidR="00A33DAB" w:rsidRPr="004B474E" w:rsidRDefault="00A33DAB" w:rsidP="004B474E">
            <w:pPr>
              <w:pStyle w:val="a4"/>
              <w:suppressAutoHyphens/>
              <w:spacing w:after="0" w:line="360" w:lineRule="auto"/>
              <w:rPr>
                <w:rFonts w:ascii="Times New Roman" w:hAnsi="Times New Roman"/>
                <w:szCs w:val="24"/>
              </w:rPr>
            </w:pP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w:t>
            </w:r>
          </w:p>
        </w:tc>
      </w:tr>
      <w:tr w:rsidR="00A33DAB" w:rsidRPr="004B474E" w:rsidTr="00FD52D2">
        <w:tc>
          <w:tcPr>
            <w:tcW w:w="0" w:type="auto"/>
            <w:vMerge/>
          </w:tcPr>
          <w:p w:rsidR="00A33DAB" w:rsidRPr="004B474E" w:rsidRDefault="00A33DAB" w:rsidP="004B474E">
            <w:pPr>
              <w:pStyle w:val="a4"/>
              <w:suppressAutoHyphens/>
              <w:spacing w:after="0" w:line="360" w:lineRule="auto"/>
              <w:rPr>
                <w:rFonts w:ascii="Times New Roman" w:hAnsi="Times New Roman"/>
                <w:szCs w:val="24"/>
              </w:rPr>
            </w:pP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1</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2</w:t>
            </w:r>
          </w:p>
        </w:tc>
      </w:tr>
      <w:tr w:rsidR="00A33DAB" w:rsidRPr="004B474E" w:rsidTr="00FD52D2">
        <w:tc>
          <w:tcPr>
            <w:tcW w:w="0" w:type="auto"/>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7. Контрольные</w:t>
            </w:r>
          </w:p>
        </w:tc>
        <w:tc>
          <w:tcPr>
            <w:tcW w:w="0" w:type="auto"/>
          </w:tcPr>
          <w:p w:rsidR="00A33DAB" w:rsidRPr="004B474E" w:rsidRDefault="00A33DAB" w:rsidP="004B474E">
            <w:pPr>
              <w:pStyle w:val="a4"/>
              <w:tabs>
                <w:tab w:val="left" w:pos="360"/>
                <w:tab w:val="center" w:pos="797"/>
              </w:tabs>
              <w:suppressAutoHyphens/>
              <w:spacing w:after="0" w:line="360" w:lineRule="auto"/>
              <w:jc w:val="center"/>
              <w:rPr>
                <w:rFonts w:ascii="Times New Roman" w:hAnsi="Times New Roman"/>
                <w:szCs w:val="24"/>
              </w:rPr>
            </w:pPr>
            <w:r w:rsidRPr="004B474E">
              <w:rPr>
                <w:rFonts w:ascii="Times New Roman" w:hAnsi="Times New Roman"/>
                <w:szCs w:val="24"/>
              </w:rPr>
              <w:t>5</w:t>
            </w:r>
          </w:p>
        </w:tc>
        <w:tc>
          <w:tcPr>
            <w:tcW w:w="0" w:type="auto"/>
          </w:tcPr>
          <w:p w:rsidR="00A33DAB" w:rsidRPr="004B474E" w:rsidRDefault="00A33DAB" w:rsidP="004B474E">
            <w:pPr>
              <w:pStyle w:val="a4"/>
              <w:tabs>
                <w:tab w:val="left" w:pos="360"/>
                <w:tab w:val="center" w:pos="797"/>
              </w:tabs>
              <w:suppressAutoHyphens/>
              <w:spacing w:after="0" w:line="360" w:lineRule="auto"/>
              <w:jc w:val="center"/>
              <w:rPr>
                <w:rFonts w:ascii="Times New Roman" w:hAnsi="Times New Roman"/>
                <w:szCs w:val="24"/>
              </w:rPr>
            </w:pPr>
            <w:r w:rsidRPr="004B474E">
              <w:rPr>
                <w:rFonts w:ascii="Times New Roman" w:hAnsi="Times New Roman"/>
                <w:szCs w:val="24"/>
              </w:rPr>
              <w:t>4</w:t>
            </w:r>
          </w:p>
        </w:tc>
      </w:tr>
      <w:tr w:rsidR="00A33DAB" w:rsidRPr="004B474E" w:rsidTr="00FD52D2">
        <w:tc>
          <w:tcPr>
            <w:tcW w:w="0" w:type="auto"/>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8. Пьезометрические</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52</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47</w:t>
            </w:r>
          </w:p>
        </w:tc>
      </w:tr>
      <w:tr w:rsidR="00A33DAB" w:rsidRPr="004B474E" w:rsidTr="00FD52D2">
        <w:tc>
          <w:tcPr>
            <w:tcW w:w="0" w:type="auto"/>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9. В</w:t>
            </w:r>
            <w:r w:rsidR="004B474E">
              <w:rPr>
                <w:rFonts w:ascii="Times New Roman" w:hAnsi="Times New Roman"/>
                <w:szCs w:val="24"/>
              </w:rPr>
              <w:t xml:space="preserve"> </w:t>
            </w:r>
            <w:r w:rsidRPr="004B474E">
              <w:rPr>
                <w:rFonts w:ascii="Times New Roman" w:hAnsi="Times New Roman"/>
                <w:szCs w:val="24"/>
              </w:rPr>
              <w:t>консервации</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18</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16</w:t>
            </w:r>
          </w:p>
        </w:tc>
      </w:tr>
      <w:tr w:rsidR="00A33DAB" w:rsidRPr="004B474E" w:rsidTr="00FD52D2">
        <w:tc>
          <w:tcPr>
            <w:tcW w:w="0" w:type="auto"/>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10.В</w:t>
            </w:r>
            <w:r w:rsidR="004B474E">
              <w:rPr>
                <w:rFonts w:ascii="Times New Roman" w:hAnsi="Times New Roman"/>
                <w:szCs w:val="24"/>
              </w:rPr>
              <w:t xml:space="preserve"> </w:t>
            </w:r>
            <w:r w:rsidRPr="004B474E">
              <w:rPr>
                <w:rFonts w:ascii="Times New Roman" w:hAnsi="Times New Roman"/>
                <w:szCs w:val="24"/>
              </w:rPr>
              <w:t>ожидании</w:t>
            </w:r>
            <w:r w:rsidR="004B474E">
              <w:rPr>
                <w:rFonts w:ascii="Times New Roman" w:hAnsi="Times New Roman"/>
                <w:szCs w:val="24"/>
              </w:rPr>
              <w:t xml:space="preserve"> </w:t>
            </w:r>
            <w:r w:rsidRPr="004B474E">
              <w:rPr>
                <w:rFonts w:ascii="Times New Roman" w:hAnsi="Times New Roman"/>
                <w:szCs w:val="24"/>
              </w:rPr>
              <w:t>ликвидации</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1</w:t>
            </w:r>
          </w:p>
        </w:tc>
      </w:tr>
      <w:tr w:rsidR="00A33DAB" w:rsidRPr="004B474E" w:rsidTr="00FD52D2">
        <w:tc>
          <w:tcPr>
            <w:tcW w:w="0" w:type="auto"/>
            <w:vMerge w:val="restart"/>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11.Ликвидированные/ в</w:t>
            </w:r>
            <w:r w:rsidR="004B474E">
              <w:rPr>
                <w:rFonts w:ascii="Times New Roman" w:hAnsi="Times New Roman"/>
                <w:szCs w:val="24"/>
              </w:rPr>
              <w:t xml:space="preserve"> </w:t>
            </w:r>
            <w:r w:rsidRPr="004B474E">
              <w:rPr>
                <w:rFonts w:ascii="Times New Roman" w:hAnsi="Times New Roman"/>
                <w:szCs w:val="24"/>
              </w:rPr>
              <w:t>т.ч.</w:t>
            </w:r>
          </w:p>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а) по</w:t>
            </w:r>
            <w:r w:rsidR="004B474E">
              <w:rPr>
                <w:rFonts w:ascii="Times New Roman" w:hAnsi="Times New Roman"/>
                <w:szCs w:val="24"/>
              </w:rPr>
              <w:t xml:space="preserve"> </w:t>
            </w:r>
            <w:r w:rsidRPr="004B474E">
              <w:rPr>
                <w:rFonts w:ascii="Times New Roman" w:hAnsi="Times New Roman"/>
                <w:szCs w:val="24"/>
              </w:rPr>
              <w:t>геологическим</w:t>
            </w:r>
            <w:r w:rsidR="004B474E">
              <w:rPr>
                <w:rFonts w:ascii="Times New Roman" w:hAnsi="Times New Roman"/>
                <w:szCs w:val="24"/>
              </w:rPr>
              <w:t xml:space="preserve"> </w:t>
            </w:r>
            <w:r w:rsidRPr="004B474E">
              <w:rPr>
                <w:rFonts w:ascii="Times New Roman" w:hAnsi="Times New Roman"/>
                <w:szCs w:val="24"/>
              </w:rPr>
              <w:t>причинам</w:t>
            </w:r>
          </w:p>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б) по</w:t>
            </w:r>
            <w:r w:rsidR="004B474E">
              <w:rPr>
                <w:rFonts w:ascii="Times New Roman" w:hAnsi="Times New Roman"/>
                <w:szCs w:val="24"/>
              </w:rPr>
              <w:t xml:space="preserve"> </w:t>
            </w:r>
            <w:r w:rsidRPr="004B474E">
              <w:rPr>
                <w:rFonts w:ascii="Times New Roman" w:hAnsi="Times New Roman"/>
                <w:szCs w:val="24"/>
              </w:rPr>
              <w:t>техническим</w:t>
            </w:r>
            <w:r w:rsidR="004B474E">
              <w:rPr>
                <w:rFonts w:ascii="Times New Roman" w:hAnsi="Times New Roman"/>
                <w:szCs w:val="24"/>
              </w:rPr>
              <w:t xml:space="preserve"> </w:t>
            </w:r>
            <w:r w:rsidRPr="004B474E">
              <w:rPr>
                <w:rFonts w:ascii="Times New Roman" w:hAnsi="Times New Roman"/>
                <w:szCs w:val="24"/>
              </w:rPr>
              <w:t>причинам</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221</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221</w:t>
            </w:r>
          </w:p>
        </w:tc>
      </w:tr>
      <w:tr w:rsidR="00A33DAB" w:rsidRPr="004B474E" w:rsidTr="00FD52D2">
        <w:tc>
          <w:tcPr>
            <w:tcW w:w="0" w:type="auto"/>
            <w:vMerge/>
          </w:tcPr>
          <w:p w:rsidR="00A33DAB" w:rsidRPr="004B474E" w:rsidRDefault="00A33DAB" w:rsidP="004B474E">
            <w:pPr>
              <w:pStyle w:val="a4"/>
              <w:suppressAutoHyphens/>
              <w:spacing w:after="0" w:line="360" w:lineRule="auto"/>
              <w:rPr>
                <w:rFonts w:ascii="Times New Roman" w:hAnsi="Times New Roman"/>
                <w:szCs w:val="24"/>
              </w:rPr>
            </w:pP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164</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164</w:t>
            </w:r>
          </w:p>
        </w:tc>
      </w:tr>
      <w:tr w:rsidR="00A33DAB" w:rsidRPr="004B474E" w:rsidTr="00FD52D2">
        <w:tc>
          <w:tcPr>
            <w:tcW w:w="0" w:type="auto"/>
            <w:vMerge/>
          </w:tcPr>
          <w:p w:rsidR="00A33DAB" w:rsidRPr="004B474E" w:rsidRDefault="00A33DAB" w:rsidP="004B474E">
            <w:pPr>
              <w:pStyle w:val="a4"/>
              <w:suppressAutoHyphens/>
              <w:spacing w:after="0" w:line="360" w:lineRule="auto"/>
              <w:rPr>
                <w:rFonts w:ascii="Times New Roman" w:hAnsi="Times New Roman"/>
                <w:szCs w:val="24"/>
              </w:rPr>
            </w:pP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57</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57</w:t>
            </w:r>
          </w:p>
        </w:tc>
      </w:tr>
      <w:tr w:rsidR="00A33DAB" w:rsidRPr="004B474E" w:rsidTr="00FD52D2">
        <w:tc>
          <w:tcPr>
            <w:tcW w:w="0" w:type="auto"/>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12.Переведено</w:t>
            </w:r>
            <w:r w:rsidR="004B474E">
              <w:rPr>
                <w:rFonts w:ascii="Times New Roman" w:hAnsi="Times New Roman"/>
                <w:szCs w:val="24"/>
              </w:rPr>
              <w:t xml:space="preserve"> </w:t>
            </w:r>
            <w:r w:rsidRPr="004B474E">
              <w:rPr>
                <w:rFonts w:ascii="Times New Roman" w:hAnsi="Times New Roman"/>
                <w:szCs w:val="24"/>
              </w:rPr>
              <w:t>на другие</w:t>
            </w:r>
            <w:r w:rsidR="004B474E">
              <w:rPr>
                <w:rFonts w:ascii="Times New Roman" w:hAnsi="Times New Roman"/>
                <w:szCs w:val="24"/>
              </w:rPr>
              <w:t xml:space="preserve"> </w:t>
            </w:r>
            <w:r w:rsidRPr="004B474E">
              <w:rPr>
                <w:rFonts w:ascii="Times New Roman" w:hAnsi="Times New Roman"/>
                <w:szCs w:val="24"/>
              </w:rPr>
              <w:t>горизонты</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52</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52</w:t>
            </w:r>
          </w:p>
        </w:tc>
      </w:tr>
      <w:tr w:rsidR="00A33DAB" w:rsidRPr="004B474E" w:rsidTr="00FD52D2">
        <w:tc>
          <w:tcPr>
            <w:tcW w:w="0" w:type="auto"/>
          </w:tcPr>
          <w:p w:rsidR="00A33DAB" w:rsidRPr="004B474E" w:rsidRDefault="00A33DAB" w:rsidP="004B474E">
            <w:pPr>
              <w:pStyle w:val="a4"/>
              <w:suppressAutoHyphens/>
              <w:spacing w:after="0" w:line="360" w:lineRule="auto"/>
              <w:rPr>
                <w:rFonts w:ascii="Times New Roman" w:hAnsi="Times New Roman"/>
                <w:szCs w:val="24"/>
              </w:rPr>
            </w:pPr>
            <w:r w:rsidRPr="004B474E">
              <w:rPr>
                <w:rFonts w:ascii="Times New Roman" w:hAnsi="Times New Roman"/>
                <w:szCs w:val="24"/>
              </w:rPr>
              <w:t>13.Всего</w:t>
            </w:r>
            <w:r w:rsidR="004B474E">
              <w:rPr>
                <w:rFonts w:ascii="Times New Roman" w:hAnsi="Times New Roman"/>
                <w:szCs w:val="24"/>
              </w:rPr>
              <w:t xml:space="preserve"> </w:t>
            </w:r>
            <w:r w:rsidRPr="004B474E">
              <w:rPr>
                <w:rFonts w:ascii="Times New Roman" w:hAnsi="Times New Roman"/>
                <w:szCs w:val="24"/>
              </w:rPr>
              <w:t>пробурено</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923</w:t>
            </w:r>
          </w:p>
        </w:tc>
        <w:tc>
          <w:tcPr>
            <w:tcW w:w="0" w:type="auto"/>
          </w:tcPr>
          <w:p w:rsidR="00A33DAB" w:rsidRPr="004B474E" w:rsidRDefault="00A33DAB" w:rsidP="004B474E">
            <w:pPr>
              <w:pStyle w:val="a4"/>
              <w:suppressAutoHyphens/>
              <w:spacing w:after="0" w:line="360" w:lineRule="auto"/>
              <w:jc w:val="center"/>
              <w:rPr>
                <w:rFonts w:ascii="Times New Roman" w:hAnsi="Times New Roman"/>
                <w:szCs w:val="24"/>
              </w:rPr>
            </w:pPr>
            <w:r w:rsidRPr="004B474E">
              <w:rPr>
                <w:rFonts w:ascii="Times New Roman" w:hAnsi="Times New Roman"/>
                <w:szCs w:val="24"/>
              </w:rPr>
              <w:t>923</w:t>
            </w:r>
          </w:p>
        </w:tc>
      </w:tr>
    </w:tbl>
    <w:p w:rsidR="00A33DAB" w:rsidRPr="004B474E" w:rsidRDefault="00A33DAB" w:rsidP="004B474E">
      <w:pPr>
        <w:pStyle w:val="a4"/>
        <w:suppressAutoHyphens/>
        <w:spacing w:after="0" w:line="360" w:lineRule="auto"/>
        <w:ind w:firstLine="709"/>
        <w:jc w:val="both"/>
        <w:rPr>
          <w:bCs/>
          <w:sz w:val="28"/>
        </w:rPr>
      </w:pP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Для</w:t>
      </w:r>
      <w:r w:rsidR="004B474E">
        <w:rPr>
          <w:sz w:val="28"/>
          <w:szCs w:val="28"/>
        </w:rPr>
        <w:t xml:space="preserve"> </w:t>
      </w:r>
      <w:r w:rsidRPr="004B474E">
        <w:rPr>
          <w:sz w:val="28"/>
          <w:szCs w:val="28"/>
        </w:rPr>
        <w:t>изоляции водопритоков широко</w:t>
      </w:r>
      <w:r w:rsidR="004B474E">
        <w:rPr>
          <w:sz w:val="28"/>
          <w:szCs w:val="28"/>
        </w:rPr>
        <w:t xml:space="preserve"> </w:t>
      </w:r>
      <w:r w:rsidRPr="004B474E">
        <w:rPr>
          <w:sz w:val="28"/>
          <w:szCs w:val="28"/>
        </w:rPr>
        <w:t>применялись</w:t>
      </w:r>
      <w:r w:rsidR="004B474E">
        <w:rPr>
          <w:sz w:val="28"/>
          <w:szCs w:val="28"/>
        </w:rPr>
        <w:t xml:space="preserve"> </w:t>
      </w:r>
      <w:r w:rsidRPr="004B474E">
        <w:rPr>
          <w:sz w:val="28"/>
          <w:szCs w:val="28"/>
        </w:rPr>
        <w:t>в отчетном</w:t>
      </w:r>
      <w:r w:rsidR="004B474E">
        <w:rPr>
          <w:sz w:val="28"/>
          <w:szCs w:val="28"/>
        </w:rPr>
        <w:t xml:space="preserve"> </w:t>
      </w:r>
      <w:r w:rsidRPr="004B474E">
        <w:rPr>
          <w:sz w:val="28"/>
          <w:szCs w:val="28"/>
        </w:rPr>
        <w:t>году</w:t>
      </w:r>
      <w:r w:rsidR="004B474E">
        <w:rPr>
          <w:sz w:val="28"/>
          <w:szCs w:val="28"/>
        </w:rPr>
        <w:t xml:space="preserve"> </w:t>
      </w:r>
      <w:r w:rsidRPr="004B474E">
        <w:rPr>
          <w:sz w:val="28"/>
          <w:szCs w:val="28"/>
        </w:rPr>
        <w:t>такие</w:t>
      </w:r>
      <w:r w:rsidR="004B474E">
        <w:rPr>
          <w:sz w:val="28"/>
          <w:szCs w:val="28"/>
        </w:rPr>
        <w:t xml:space="preserve"> </w:t>
      </w:r>
      <w:r w:rsidRPr="004B474E">
        <w:rPr>
          <w:sz w:val="28"/>
          <w:szCs w:val="28"/>
        </w:rPr>
        <w:t>методы, как закачка</w:t>
      </w:r>
      <w:r w:rsidR="004B474E">
        <w:rPr>
          <w:sz w:val="28"/>
          <w:szCs w:val="28"/>
        </w:rPr>
        <w:t xml:space="preserve"> </w:t>
      </w:r>
      <w:r w:rsidRPr="004B474E">
        <w:rPr>
          <w:sz w:val="28"/>
          <w:szCs w:val="28"/>
        </w:rPr>
        <w:t>биополимеров (</w:t>
      </w:r>
      <w:r w:rsidR="004B474E">
        <w:rPr>
          <w:sz w:val="28"/>
          <w:szCs w:val="28"/>
        </w:rPr>
        <w:t>"</w:t>
      </w:r>
      <w:r w:rsidRPr="004B474E">
        <w:rPr>
          <w:sz w:val="28"/>
          <w:szCs w:val="28"/>
        </w:rPr>
        <w:t>ксантан</w:t>
      </w:r>
      <w:r w:rsidR="004B474E">
        <w:rPr>
          <w:sz w:val="28"/>
          <w:szCs w:val="28"/>
        </w:rPr>
        <w:t>"</w:t>
      </w:r>
      <w:r w:rsidRPr="004B474E">
        <w:rPr>
          <w:sz w:val="28"/>
          <w:szCs w:val="28"/>
        </w:rPr>
        <w:t>) в нагнетательные</w:t>
      </w:r>
      <w:r w:rsidR="004B474E">
        <w:rPr>
          <w:sz w:val="28"/>
          <w:szCs w:val="28"/>
        </w:rPr>
        <w:t xml:space="preserve"> </w:t>
      </w:r>
      <w:r w:rsidRPr="004B474E">
        <w:rPr>
          <w:sz w:val="28"/>
          <w:szCs w:val="28"/>
        </w:rPr>
        <w:t>и добывающие скважины, КПС, СНПХ-9350, ВУС, ГЭР и ГЭС –М (изменение направления фильтрационных потоков) в нагнетательные скважины. Производили закачку МПС в добывающую скважину, низкомодульное жидкое стекло в нагнетательные скважины. В целях повышения коэффициента охвата пласта заводнением, выравнивания профиля приемистости, перераспределения фильтрационных потоков произведена закачка смеси горячего битума и цемента с помощью теплосохраняющих</w:t>
      </w:r>
      <w:r w:rsidR="004B474E">
        <w:rPr>
          <w:sz w:val="28"/>
          <w:szCs w:val="28"/>
        </w:rPr>
        <w:t xml:space="preserve"> </w:t>
      </w:r>
      <w:r w:rsidRPr="004B474E">
        <w:rPr>
          <w:sz w:val="28"/>
          <w:szCs w:val="28"/>
        </w:rPr>
        <w:t xml:space="preserve">труб </w:t>
      </w:r>
      <w:r w:rsidR="004B474E">
        <w:rPr>
          <w:sz w:val="28"/>
          <w:szCs w:val="28"/>
        </w:rPr>
        <w:t>"</w:t>
      </w:r>
      <w:r w:rsidRPr="004B474E">
        <w:rPr>
          <w:sz w:val="28"/>
          <w:szCs w:val="28"/>
        </w:rPr>
        <w:t>термокейс</w:t>
      </w:r>
      <w:r w:rsidR="004B474E">
        <w:rPr>
          <w:sz w:val="28"/>
          <w:szCs w:val="28"/>
        </w:rPr>
        <w:t>"</w:t>
      </w:r>
      <w:r w:rsidRPr="004B474E">
        <w:rPr>
          <w:sz w:val="28"/>
          <w:szCs w:val="28"/>
        </w:rPr>
        <w:t xml:space="preserve"> в нагнетательную скважину 6009а. Для увеличения притока жидкости использовались методы депрессионной перфорации совместно с ТИМ, производили ГРП, ОПЗ (ГИВ, ИХВ, СНПХ-9030,разглинизация, глинокислота, растворители). Общая</w:t>
      </w:r>
      <w:r w:rsidR="004B474E">
        <w:rPr>
          <w:sz w:val="28"/>
          <w:szCs w:val="28"/>
        </w:rPr>
        <w:t xml:space="preserve"> </w:t>
      </w:r>
      <w:r w:rsidRPr="004B474E">
        <w:rPr>
          <w:sz w:val="28"/>
          <w:szCs w:val="28"/>
        </w:rPr>
        <w:t>эффективность от применения</w:t>
      </w:r>
      <w:r w:rsidR="004B474E">
        <w:rPr>
          <w:sz w:val="28"/>
          <w:szCs w:val="28"/>
        </w:rPr>
        <w:t xml:space="preserve"> </w:t>
      </w:r>
      <w:r w:rsidRPr="004B474E">
        <w:rPr>
          <w:sz w:val="28"/>
          <w:szCs w:val="28"/>
        </w:rPr>
        <w:t>методов</w:t>
      </w:r>
      <w:r w:rsidR="004B474E">
        <w:rPr>
          <w:sz w:val="28"/>
          <w:szCs w:val="28"/>
        </w:rPr>
        <w:t xml:space="preserve"> </w:t>
      </w:r>
      <w:r w:rsidRPr="004B474E">
        <w:rPr>
          <w:sz w:val="28"/>
          <w:szCs w:val="28"/>
        </w:rPr>
        <w:t>ПНП составила за отчетный</w:t>
      </w:r>
      <w:r w:rsidR="004B474E">
        <w:rPr>
          <w:sz w:val="28"/>
          <w:szCs w:val="28"/>
        </w:rPr>
        <w:t xml:space="preserve"> </w:t>
      </w:r>
      <w:r w:rsidRPr="004B474E">
        <w:rPr>
          <w:sz w:val="28"/>
          <w:szCs w:val="28"/>
        </w:rPr>
        <w:t>год 58780т</w:t>
      </w:r>
      <w:r w:rsidR="004B474E">
        <w:rPr>
          <w:sz w:val="28"/>
          <w:szCs w:val="28"/>
        </w:rPr>
        <w:t xml:space="preserve"> </w:t>
      </w:r>
      <w:r w:rsidRPr="004B474E">
        <w:rPr>
          <w:sz w:val="28"/>
          <w:szCs w:val="28"/>
        </w:rPr>
        <w:t>нефти, от</w:t>
      </w:r>
      <w:r w:rsidR="004B474E">
        <w:rPr>
          <w:sz w:val="28"/>
          <w:szCs w:val="28"/>
        </w:rPr>
        <w:t xml:space="preserve"> </w:t>
      </w:r>
      <w:r w:rsidRPr="004B474E">
        <w:rPr>
          <w:sz w:val="28"/>
          <w:szCs w:val="28"/>
        </w:rPr>
        <w:t>мероприятий</w:t>
      </w:r>
      <w:r w:rsidR="004B474E">
        <w:rPr>
          <w:sz w:val="28"/>
          <w:szCs w:val="28"/>
        </w:rPr>
        <w:t xml:space="preserve"> </w:t>
      </w:r>
      <w:r w:rsidRPr="004B474E">
        <w:rPr>
          <w:sz w:val="28"/>
          <w:szCs w:val="28"/>
        </w:rPr>
        <w:t>данного</w:t>
      </w:r>
      <w:r w:rsidR="004B474E">
        <w:rPr>
          <w:sz w:val="28"/>
          <w:szCs w:val="28"/>
        </w:rPr>
        <w:t xml:space="preserve"> </w:t>
      </w:r>
      <w:r w:rsidRPr="004B474E">
        <w:rPr>
          <w:sz w:val="28"/>
          <w:szCs w:val="28"/>
        </w:rPr>
        <w:t>года – 4700т.</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Основные</w:t>
      </w:r>
      <w:r w:rsidR="004B474E">
        <w:rPr>
          <w:sz w:val="28"/>
          <w:szCs w:val="28"/>
        </w:rPr>
        <w:t xml:space="preserve"> </w:t>
      </w:r>
      <w:r w:rsidRPr="004B474E">
        <w:rPr>
          <w:sz w:val="28"/>
          <w:szCs w:val="28"/>
        </w:rPr>
        <w:t>рекомендации</w:t>
      </w:r>
      <w:r w:rsidR="004B474E">
        <w:rPr>
          <w:sz w:val="28"/>
          <w:szCs w:val="28"/>
        </w:rPr>
        <w:t xml:space="preserve"> </w:t>
      </w:r>
      <w:r w:rsidRPr="004B474E">
        <w:rPr>
          <w:sz w:val="28"/>
          <w:szCs w:val="28"/>
        </w:rPr>
        <w:t>авторского надзора</w:t>
      </w:r>
      <w:r w:rsidR="004B474E">
        <w:rPr>
          <w:sz w:val="28"/>
          <w:szCs w:val="28"/>
        </w:rPr>
        <w:t xml:space="preserve"> </w:t>
      </w:r>
      <w:r w:rsidRPr="004B474E">
        <w:rPr>
          <w:sz w:val="28"/>
          <w:szCs w:val="28"/>
        </w:rPr>
        <w:t>выполнены.</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bCs/>
          <w:szCs w:val="28"/>
        </w:rPr>
      </w:pPr>
      <w:r w:rsidRPr="004B474E">
        <w:rPr>
          <w:bCs/>
          <w:szCs w:val="28"/>
        </w:rPr>
        <w:t>Закачка воды</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За отчетный 2008 год в</w:t>
      </w:r>
      <w:r w:rsidR="004B474E">
        <w:rPr>
          <w:szCs w:val="28"/>
        </w:rPr>
        <w:t xml:space="preserve"> </w:t>
      </w:r>
      <w:r w:rsidRPr="004B474E">
        <w:rPr>
          <w:szCs w:val="28"/>
        </w:rPr>
        <w:t>разрабатываемые</w:t>
      </w:r>
      <w:r w:rsidR="004B474E">
        <w:rPr>
          <w:szCs w:val="28"/>
        </w:rPr>
        <w:t xml:space="preserve"> </w:t>
      </w:r>
      <w:r w:rsidRPr="004B474E">
        <w:rPr>
          <w:szCs w:val="28"/>
        </w:rPr>
        <w:t>пласты</w:t>
      </w:r>
      <w:r w:rsidR="004B474E">
        <w:rPr>
          <w:szCs w:val="28"/>
        </w:rPr>
        <w:t xml:space="preserve"> </w:t>
      </w:r>
      <w:r w:rsidRPr="004B474E">
        <w:rPr>
          <w:szCs w:val="28"/>
        </w:rPr>
        <w:t>пашийского</w:t>
      </w:r>
      <w:r w:rsidR="004B474E">
        <w:rPr>
          <w:szCs w:val="28"/>
        </w:rPr>
        <w:t xml:space="preserve"> </w:t>
      </w:r>
      <w:r w:rsidRPr="004B474E">
        <w:rPr>
          <w:szCs w:val="28"/>
        </w:rPr>
        <w:t>горизонта</w:t>
      </w:r>
      <w:r w:rsidR="004B474E">
        <w:rPr>
          <w:szCs w:val="28"/>
        </w:rPr>
        <w:t xml:space="preserve"> </w:t>
      </w:r>
      <w:r w:rsidRPr="004B474E">
        <w:rPr>
          <w:szCs w:val="28"/>
        </w:rPr>
        <w:t>Западно-Лениногорской</w:t>
      </w:r>
      <w:r w:rsidR="004B474E">
        <w:rPr>
          <w:szCs w:val="28"/>
        </w:rPr>
        <w:t xml:space="preserve"> </w:t>
      </w:r>
      <w:r w:rsidRPr="004B474E">
        <w:rPr>
          <w:szCs w:val="28"/>
        </w:rPr>
        <w:t>площади закачано 1622,66тыс/м</w:t>
      </w:r>
      <w:r w:rsidRPr="004B474E">
        <w:rPr>
          <w:szCs w:val="28"/>
          <w:vertAlign w:val="superscript"/>
        </w:rPr>
        <w:t>3</w:t>
      </w:r>
      <w:r w:rsidRPr="004B474E">
        <w:rPr>
          <w:szCs w:val="28"/>
        </w:rPr>
        <w:t>, что</w:t>
      </w:r>
      <w:r w:rsidR="004B474E">
        <w:rPr>
          <w:szCs w:val="28"/>
        </w:rPr>
        <w:t xml:space="preserve"> </w:t>
      </w:r>
      <w:r w:rsidRPr="004B474E">
        <w:rPr>
          <w:szCs w:val="28"/>
        </w:rPr>
        <w:t>является</w:t>
      </w:r>
      <w:r w:rsidR="004B474E">
        <w:rPr>
          <w:szCs w:val="28"/>
        </w:rPr>
        <w:t xml:space="preserve"> </w:t>
      </w:r>
      <w:r w:rsidRPr="004B474E">
        <w:rPr>
          <w:szCs w:val="28"/>
        </w:rPr>
        <w:t>и</w:t>
      </w:r>
      <w:r w:rsidR="004B474E">
        <w:rPr>
          <w:szCs w:val="28"/>
        </w:rPr>
        <w:t xml:space="preserve"> </w:t>
      </w:r>
      <w:r w:rsidRPr="004B474E">
        <w:rPr>
          <w:szCs w:val="28"/>
        </w:rPr>
        <w:t>общей</w:t>
      </w:r>
      <w:r w:rsidR="004B474E">
        <w:rPr>
          <w:szCs w:val="28"/>
        </w:rPr>
        <w:t xml:space="preserve"> </w:t>
      </w:r>
      <w:r w:rsidRPr="004B474E">
        <w:rPr>
          <w:szCs w:val="28"/>
        </w:rPr>
        <w:t>производительной закачкой по</w:t>
      </w:r>
      <w:r w:rsidR="004B474E">
        <w:rPr>
          <w:szCs w:val="28"/>
        </w:rPr>
        <w:t xml:space="preserve"> </w:t>
      </w:r>
      <w:r w:rsidRPr="004B474E">
        <w:rPr>
          <w:szCs w:val="28"/>
        </w:rPr>
        <w:t>площади.</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В течение отчетного года под нагнетание воды в разрабатываемые пласты</w:t>
      </w:r>
      <w:r w:rsidR="004B474E">
        <w:rPr>
          <w:szCs w:val="28"/>
        </w:rPr>
        <w:t xml:space="preserve"> </w:t>
      </w:r>
      <w:r w:rsidRPr="004B474E">
        <w:rPr>
          <w:szCs w:val="28"/>
        </w:rPr>
        <w:t>освоена одна скважина- 6147а. Две скважины не освоились:12415а-отсутствие приемистости;6034а-аварийная.</w:t>
      </w: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Нагнетательный фонд составил на конец года 196 скважин. Циклическое воздействие на пласт осуществлялось</w:t>
      </w:r>
      <w:r w:rsidR="004B474E">
        <w:rPr>
          <w:szCs w:val="28"/>
        </w:rPr>
        <w:t xml:space="preserve"> </w:t>
      </w:r>
      <w:r w:rsidRPr="004B474E">
        <w:rPr>
          <w:szCs w:val="28"/>
        </w:rPr>
        <w:t>в</w:t>
      </w:r>
      <w:r w:rsidR="004B474E">
        <w:rPr>
          <w:szCs w:val="28"/>
        </w:rPr>
        <w:t xml:space="preserve"> </w:t>
      </w:r>
      <w:r w:rsidRPr="004B474E">
        <w:rPr>
          <w:szCs w:val="28"/>
        </w:rPr>
        <w:t>163</w:t>
      </w:r>
      <w:r w:rsidR="004B474E">
        <w:rPr>
          <w:szCs w:val="28"/>
        </w:rPr>
        <w:t xml:space="preserve"> </w:t>
      </w:r>
      <w:r w:rsidRPr="004B474E">
        <w:rPr>
          <w:szCs w:val="28"/>
        </w:rPr>
        <w:t>скважинах.</w:t>
      </w: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Компенсация отборов жидкости в пластовых условиях к закачке за год составила 104,8 %.</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bCs/>
          <w:szCs w:val="28"/>
        </w:rPr>
      </w:pPr>
      <w:r w:rsidRPr="004B474E">
        <w:rPr>
          <w:bCs/>
          <w:szCs w:val="28"/>
        </w:rPr>
        <w:t>Обводненность продукции</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bCs/>
          <w:szCs w:val="28"/>
        </w:rPr>
      </w:pPr>
      <w:r w:rsidRPr="004B474E">
        <w:rPr>
          <w:bCs/>
          <w:szCs w:val="28"/>
        </w:rPr>
        <w:t>Добыча воды</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Отбор воды из горизонта Д</w:t>
      </w:r>
      <w:r w:rsidRPr="004B474E">
        <w:rPr>
          <w:szCs w:val="28"/>
          <w:lang w:val="en-US"/>
        </w:rPr>
        <w:t>I</w:t>
      </w:r>
      <w:r w:rsidR="004B474E">
        <w:rPr>
          <w:szCs w:val="28"/>
        </w:rPr>
        <w:t xml:space="preserve"> </w:t>
      </w:r>
      <w:r w:rsidRPr="004B474E">
        <w:rPr>
          <w:szCs w:val="28"/>
        </w:rPr>
        <w:t>Западно-Лениногорской площади составил в отчетном году 1295,5 тыс. т.</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Среднегодовая обводненность продукции равна 83,1 %, что на 1,7% выше прошлогоднего показателя.</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18"/>
          <w:u w:val="single"/>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bCs/>
          <w:szCs w:val="28"/>
        </w:rPr>
      </w:pPr>
      <w:r w:rsidRPr="004B474E">
        <w:rPr>
          <w:szCs w:val="28"/>
        </w:rPr>
        <w:t>Таблица 2.1.2</w:t>
      </w:r>
      <w:r w:rsidR="004B474E" w:rsidRPr="004B474E">
        <w:rPr>
          <w:szCs w:val="28"/>
          <w:lang w:val="en-US"/>
        </w:rPr>
        <w:t xml:space="preserve"> </w:t>
      </w:r>
      <w:r w:rsidRPr="004B474E">
        <w:rPr>
          <w:bCs/>
          <w:szCs w:val="28"/>
        </w:rPr>
        <w:t>Состояние пластового давления</w:t>
      </w:r>
    </w:p>
    <w:tbl>
      <w:tblPr>
        <w:tblStyle w:val="af1"/>
        <w:tblW w:w="0" w:type="auto"/>
        <w:tblInd w:w="709" w:type="dxa"/>
        <w:tblLook w:val="0400" w:firstRow="0" w:lastRow="0" w:firstColumn="0" w:lastColumn="0" w:noHBand="0" w:noVBand="1"/>
      </w:tblPr>
      <w:tblGrid>
        <w:gridCol w:w="1022"/>
        <w:gridCol w:w="1144"/>
        <w:gridCol w:w="1144"/>
        <w:gridCol w:w="1094"/>
        <w:gridCol w:w="1144"/>
        <w:gridCol w:w="975"/>
        <w:gridCol w:w="965"/>
      </w:tblGrid>
      <w:tr w:rsidR="00A33DAB" w:rsidRPr="004B474E" w:rsidTr="00FD52D2">
        <w:tc>
          <w:tcPr>
            <w:tcW w:w="0" w:type="auto"/>
            <w:vMerge w:val="restart"/>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Блоки</w:t>
            </w:r>
          </w:p>
        </w:tc>
        <w:tc>
          <w:tcPr>
            <w:tcW w:w="0" w:type="auto"/>
            <w:gridSpan w:val="4"/>
          </w:tcPr>
          <w:p w:rsidR="00A33DAB" w:rsidRPr="004B474E" w:rsidRDefault="004B474E" w:rsidP="004B474E">
            <w:pPr>
              <w:suppressAutoHyphens/>
              <w:overflowPunct w:val="0"/>
              <w:autoSpaceDE w:val="0"/>
              <w:autoSpaceDN w:val="0"/>
              <w:adjustRightInd w:val="0"/>
              <w:spacing w:line="360" w:lineRule="auto"/>
              <w:textAlignment w:val="baseline"/>
              <w:rPr>
                <w:rFonts w:ascii="Times New Roman" w:hAnsi="Times New Roman"/>
                <w:sz w:val="20"/>
                <w:szCs w:val="24"/>
              </w:rPr>
            </w:pPr>
            <w:r>
              <w:rPr>
                <w:rFonts w:ascii="Times New Roman" w:hAnsi="Times New Roman"/>
                <w:sz w:val="20"/>
                <w:szCs w:val="24"/>
              </w:rPr>
              <w:t xml:space="preserve"> </w:t>
            </w:r>
            <w:r w:rsidR="00A33DAB" w:rsidRPr="004B474E">
              <w:rPr>
                <w:rFonts w:ascii="Times New Roman" w:hAnsi="Times New Roman"/>
                <w:sz w:val="20"/>
                <w:szCs w:val="24"/>
              </w:rPr>
              <w:t>П л а с т о в о е</w:t>
            </w:r>
            <w:r>
              <w:rPr>
                <w:rFonts w:ascii="Times New Roman" w:hAnsi="Times New Roman"/>
                <w:sz w:val="20"/>
                <w:szCs w:val="24"/>
              </w:rPr>
              <w:t xml:space="preserve"> </w:t>
            </w:r>
            <w:r w:rsidR="00A33DAB" w:rsidRPr="004B474E">
              <w:rPr>
                <w:rFonts w:ascii="Times New Roman" w:hAnsi="Times New Roman"/>
                <w:sz w:val="20"/>
                <w:szCs w:val="24"/>
              </w:rPr>
              <w:t>д а в л е н и е</w:t>
            </w:r>
          </w:p>
        </w:tc>
        <w:tc>
          <w:tcPr>
            <w:tcW w:w="0" w:type="auto"/>
            <w:vMerge w:val="restart"/>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 по</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площади</w:t>
            </w:r>
          </w:p>
        </w:tc>
        <w:tc>
          <w:tcPr>
            <w:tcW w:w="0" w:type="auto"/>
            <w:vMerge w:val="restart"/>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 в зоне</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отбора</w:t>
            </w:r>
          </w:p>
        </w:tc>
      </w:tr>
      <w:tr w:rsidR="00A33DAB" w:rsidRPr="004B474E" w:rsidTr="00FD52D2">
        <w:tc>
          <w:tcPr>
            <w:tcW w:w="0" w:type="auto"/>
            <w:vMerge/>
          </w:tcPr>
          <w:p w:rsidR="00A33DAB" w:rsidRPr="004B474E" w:rsidRDefault="00A33DAB" w:rsidP="004B474E">
            <w:pPr>
              <w:suppressAutoHyphens/>
              <w:overflowPunct w:val="0"/>
              <w:autoSpaceDE w:val="0"/>
              <w:autoSpaceDN w:val="0"/>
              <w:adjustRightInd w:val="0"/>
              <w:spacing w:line="360" w:lineRule="auto"/>
              <w:jc w:val="right"/>
              <w:textAlignment w:val="baseline"/>
              <w:rPr>
                <w:rFonts w:ascii="Times New Roman" w:hAnsi="Times New Roman"/>
                <w:sz w:val="20"/>
                <w:szCs w:val="24"/>
              </w:rPr>
            </w:pPr>
          </w:p>
        </w:tc>
        <w:tc>
          <w:tcPr>
            <w:tcW w:w="0" w:type="auto"/>
            <w:gridSpan w:val="2"/>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 xml:space="preserve">по площади </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в зоне отбора</w:t>
            </w:r>
          </w:p>
        </w:tc>
        <w:tc>
          <w:tcPr>
            <w:tcW w:w="0" w:type="auto"/>
            <w:vMerge/>
          </w:tcPr>
          <w:p w:rsidR="00A33DAB" w:rsidRPr="004B474E" w:rsidRDefault="00A33DAB" w:rsidP="004B474E">
            <w:pPr>
              <w:suppressAutoHyphens/>
              <w:overflowPunct w:val="0"/>
              <w:autoSpaceDE w:val="0"/>
              <w:autoSpaceDN w:val="0"/>
              <w:adjustRightInd w:val="0"/>
              <w:spacing w:line="360" w:lineRule="auto"/>
              <w:jc w:val="right"/>
              <w:textAlignment w:val="baseline"/>
              <w:rPr>
                <w:rFonts w:ascii="Times New Roman" w:hAnsi="Times New Roman"/>
                <w:sz w:val="20"/>
                <w:szCs w:val="24"/>
              </w:rPr>
            </w:pPr>
          </w:p>
        </w:tc>
        <w:tc>
          <w:tcPr>
            <w:tcW w:w="0" w:type="auto"/>
            <w:vMerge/>
          </w:tcPr>
          <w:p w:rsidR="00A33DAB" w:rsidRPr="004B474E" w:rsidRDefault="00A33DAB" w:rsidP="004B474E">
            <w:pPr>
              <w:suppressAutoHyphens/>
              <w:overflowPunct w:val="0"/>
              <w:autoSpaceDE w:val="0"/>
              <w:autoSpaceDN w:val="0"/>
              <w:adjustRightInd w:val="0"/>
              <w:spacing w:line="360" w:lineRule="auto"/>
              <w:jc w:val="right"/>
              <w:textAlignment w:val="baseline"/>
              <w:rPr>
                <w:rFonts w:ascii="Times New Roman" w:hAnsi="Times New Roman"/>
                <w:sz w:val="20"/>
                <w:szCs w:val="24"/>
              </w:rPr>
            </w:pPr>
          </w:p>
        </w:tc>
      </w:tr>
      <w:tr w:rsidR="00A33DAB" w:rsidRPr="004B474E" w:rsidTr="00FD52D2">
        <w:tc>
          <w:tcPr>
            <w:tcW w:w="0" w:type="auto"/>
            <w:vMerge/>
          </w:tcPr>
          <w:p w:rsidR="00A33DAB" w:rsidRPr="004B474E" w:rsidRDefault="00A33DAB" w:rsidP="004B474E">
            <w:pPr>
              <w:suppressAutoHyphens/>
              <w:overflowPunct w:val="0"/>
              <w:autoSpaceDE w:val="0"/>
              <w:autoSpaceDN w:val="0"/>
              <w:adjustRightInd w:val="0"/>
              <w:spacing w:line="360" w:lineRule="auto"/>
              <w:jc w:val="right"/>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right"/>
              <w:textAlignment w:val="baseline"/>
              <w:rPr>
                <w:rFonts w:ascii="Times New Roman" w:hAnsi="Times New Roman"/>
                <w:sz w:val="20"/>
                <w:szCs w:val="24"/>
              </w:rPr>
            </w:pPr>
            <w:r w:rsidRPr="004B474E">
              <w:rPr>
                <w:rFonts w:ascii="Times New Roman" w:hAnsi="Times New Roman"/>
                <w:sz w:val="20"/>
                <w:szCs w:val="24"/>
              </w:rPr>
              <w:t>на 1.1.08 г.</w:t>
            </w:r>
          </w:p>
        </w:tc>
        <w:tc>
          <w:tcPr>
            <w:tcW w:w="0" w:type="auto"/>
          </w:tcPr>
          <w:p w:rsidR="00A33DAB" w:rsidRPr="004B474E" w:rsidRDefault="00A33DAB" w:rsidP="004B474E">
            <w:pPr>
              <w:suppressAutoHyphens/>
              <w:overflowPunct w:val="0"/>
              <w:autoSpaceDE w:val="0"/>
              <w:autoSpaceDN w:val="0"/>
              <w:adjustRightInd w:val="0"/>
              <w:spacing w:line="360" w:lineRule="auto"/>
              <w:jc w:val="right"/>
              <w:textAlignment w:val="baseline"/>
              <w:rPr>
                <w:rFonts w:ascii="Times New Roman" w:hAnsi="Times New Roman"/>
                <w:sz w:val="20"/>
                <w:szCs w:val="24"/>
              </w:rPr>
            </w:pPr>
            <w:r w:rsidRPr="004B474E">
              <w:rPr>
                <w:rFonts w:ascii="Times New Roman" w:hAnsi="Times New Roman"/>
                <w:sz w:val="20"/>
                <w:szCs w:val="24"/>
              </w:rPr>
              <w:t>на 1.1.09 г.</w:t>
            </w:r>
          </w:p>
        </w:tc>
        <w:tc>
          <w:tcPr>
            <w:tcW w:w="0" w:type="auto"/>
          </w:tcPr>
          <w:p w:rsidR="00A33DAB" w:rsidRPr="004B474E" w:rsidRDefault="00A33DAB" w:rsidP="004B474E">
            <w:pPr>
              <w:suppressAutoHyphens/>
              <w:overflowPunct w:val="0"/>
              <w:autoSpaceDE w:val="0"/>
              <w:autoSpaceDN w:val="0"/>
              <w:adjustRightInd w:val="0"/>
              <w:spacing w:line="360" w:lineRule="auto"/>
              <w:jc w:val="right"/>
              <w:textAlignment w:val="baseline"/>
              <w:rPr>
                <w:rFonts w:ascii="Times New Roman" w:hAnsi="Times New Roman"/>
                <w:sz w:val="20"/>
                <w:szCs w:val="24"/>
              </w:rPr>
            </w:pPr>
            <w:r w:rsidRPr="004B474E">
              <w:rPr>
                <w:rFonts w:ascii="Times New Roman" w:hAnsi="Times New Roman"/>
                <w:sz w:val="20"/>
                <w:szCs w:val="24"/>
              </w:rPr>
              <w:t>на 1.1.08 г</w:t>
            </w:r>
          </w:p>
        </w:tc>
        <w:tc>
          <w:tcPr>
            <w:tcW w:w="0" w:type="auto"/>
          </w:tcPr>
          <w:p w:rsidR="00A33DAB" w:rsidRPr="004B474E" w:rsidRDefault="00A33DAB" w:rsidP="004B474E">
            <w:pPr>
              <w:suppressAutoHyphens/>
              <w:overflowPunct w:val="0"/>
              <w:autoSpaceDE w:val="0"/>
              <w:autoSpaceDN w:val="0"/>
              <w:adjustRightInd w:val="0"/>
              <w:spacing w:line="360" w:lineRule="auto"/>
              <w:jc w:val="right"/>
              <w:textAlignment w:val="baseline"/>
              <w:rPr>
                <w:rFonts w:ascii="Times New Roman" w:hAnsi="Times New Roman"/>
                <w:sz w:val="20"/>
                <w:szCs w:val="24"/>
              </w:rPr>
            </w:pPr>
            <w:r w:rsidRPr="004B474E">
              <w:rPr>
                <w:rFonts w:ascii="Times New Roman" w:hAnsi="Times New Roman"/>
                <w:sz w:val="20"/>
                <w:szCs w:val="24"/>
              </w:rPr>
              <w:t>на 1.1.09 г.</w:t>
            </w:r>
          </w:p>
        </w:tc>
        <w:tc>
          <w:tcPr>
            <w:tcW w:w="0" w:type="auto"/>
            <w:vMerge/>
          </w:tcPr>
          <w:p w:rsidR="00A33DAB" w:rsidRPr="004B474E" w:rsidRDefault="00A33DAB" w:rsidP="004B474E">
            <w:pPr>
              <w:suppressAutoHyphens/>
              <w:overflowPunct w:val="0"/>
              <w:autoSpaceDE w:val="0"/>
              <w:autoSpaceDN w:val="0"/>
              <w:adjustRightInd w:val="0"/>
              <w:spacing w:line="360" w:lineRule="auto"/>
              <w:jc w:val="right"/>
              <w:textAlignment w:val="baseline"/>
              <w:rPr>
                <w:rFonts w:ascii="Times New Roman" w:hAnsi="Times New Roman"/>
                <w:sz w:val="20"/>
                <w:szCs w:val="24"/>
              </w:rPr>
            </w:pPr>
          </w:p>
        </w:tc>
        <w:tc>
          <w:tcPr>
            <w:tcW w:w="0" w:type="auto"/>
            <w:vMerge/>
          </w:tcPr>
          <w:p w:rsidR="00A33DAB" w:rsidRPr="004B474E" w:rsidRDefault="00A33DAB" w:rsidP="004B474E">
            <w:pPr>
              <w:suppressAutoHyphens/>
              <w:overflowPunct w:val="0"/>
              <w:autoSpaceDE w:val="0"/>
              <w:autoSpaceDN w:val="0"/>
              <w:adjustRightInd w:val="0"/>
              <w:spacing w:line="360" w:lineRule="auto"/>
              <w:jc w:val="right"/>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w:t>
            </w:r>
          </w:p>
          <w:p w:rsid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3</w:t>
            </w:r>
          </w:p>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По площ.</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167,7</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170,2</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172,2</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170,2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168,4</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170,1</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173,0</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170,7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163,8</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164,4</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165,4</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164,6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164,4</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163,8</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166,0</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164,8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+0,7</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-0,1</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+0,8</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+0,6</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-0,6</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+0,6</w:t>
            </w:r>
          </w:p>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+0,2</w:t>
            </w:r>
          </w:p>
        </w:tc>
      </w:tr>
    </w:tbl>
    <w:p w:rsidR="00A33DAB" w:rsidRPr="004B474E" w:rsidRDefault="00A33DAB" w:rsidP="004B474E">
      <w:pPr>
        <w:suppressAutoHyphens/>
        <w:autoSpaceDN w:val="0"/>
        <w:spacing w:line="360" w:lineRule="auto"/>
        <w:ind w:firstLine="709"/>
        <w:jc w:val="both"/>
        <w:textAlignment w:val="baseline"/>
        <w:rPr>
          <w:szCs w:val="18"/>
        </w:rPr>
      </w:pPr>
    </w:p>
    <w:p w:rsidR="00A33DAB" w:rsidRPr="004B474E" w:rsidRDefault="00A33DAB" w:rsidP="004B474E">
      <w:pPr>
        <w:numPr>
          <w:ilvl w:val="1"/>
          <w:numId w:val="36"/>
        </w:numPr>
        <w:suppressAutoHyphens/>
        <w:autoSpaceDN w:val="0"/>
        <w:spacing w:line="360" w:lineRule="auto"/>
        <w:ind w:left="0" w:firstLine="709"/>
        <w:jc w:val="both"/>
        <w:rPr>
          <w:szCs w:val="32"/>
        </w:rPr>
      </w:pPr>
      <w:r w:rsidRPr="004B474E">
        <w:rPr>
          <w:szCs w:val="32"/>
        </w:rPr>
        <w:t>Анализ выработки пластов</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pStyle w:val="a4"/>
        <w:suppressAutoHyphens/>
        <w:spacing w:after="0" w:line="360" w:lineRule="auto"/>
        <w:ind w:firstLine="709"/>
        <w:jc w:val="both"/>
        <w:rPr>
          <w:sz w:val="28"/>
          <w:szCs w:val="28"/>
        </w:rPr>
      </w:pPr>
      <w:r w:rsidRPr="004B474E">
        <w:rPr>
          <w:bCs/>
          <w:sz w:val="28"/>
          <w:szCs w:val="28"/>
        </w:rPr>
        <w:t xml:space="preserve">Пласт </w:t>
      </w:r>
      <w:r w:rsidR="004B474E">
        <w:rPr>
          <w:bCs/>
          <w:sz w:val="28"/>
          <w:szCs w:val="28"/>
        </w:rPr>
        <w:t>"</w:t>
      </w:r>
      <w:r w:rsidRPr="004B474E">
        <w:rPr>
          <w:bCs/>
          <w:sz w:val="28"/>
          <w:szCs w:val="28"/>
        </w:rPr>
        <w:t>а</w:t>
      </w:r>
      <w:r w:rsidR="004B474E">
        <w:rPr>
          <w:bCs/>
          <w:sz w:val="28"/>
          <w:szCs w:val="28"/>
        </w:rPr>
        <w:t>"</w:t>
      </w:r>
      <w:r w:rsidR="004B474E">
        <w:rPr>
          <w:sz w:val="28"/>
          <w:szCs w:val="28"/>
        </w:rPr>
        <w:t xml:space="preserve"> </w:t>
      </w:r>
      <w:r w:rsidRPr="004B474E">
        <w:rPr>
          <w:sz w:val="28"/>
          <w:szCs w:val="28"/>
        </w:rPr>
        <w:t>содержит</w:t>
      </w:r>
      <w:r w:rsidR="004B474E">
        <w:rPr>
          <w:sz w:val="28"/>
          <w:szCs w:val="28"/>
        </w:rPr>
        <w:t xml:space="preserve"> </w:t>
      </w:r>
      <w:r w:rsidRPr="004B474E">
        <w:rPr>
          <w:sz w:val="28"/>
          <w:szCs w:val="28"/>
        </w:rPr>
        <w:t>13,3 %</w:t>
      </w:r>
      <w:r w:rsidR="004B474E">
        <w:rPr>
          <w:sz w:val="28"/>
          <w:szCs w:val="28"/>
        </w:rPr>
        <w:t xml:space="preserve"> </w:t>
      </w:r>
      <w:r w:rsidRPr="004B474E">
        <w:rPr>
          <w:sz w:val="28"/>
          <w:szCs w:val="28"/>
        </w:rPr>
        <w:t>нефти</w:t>
      </w:r>
      <w:r w:rsidR="004B474E">
        <w:rPr>
          <w:sz w:val="28"/>
          <w:szCs w:val="28"/>
        </w:rPr>
        <w:t xml:space="preserve"> </w:t>
      </w:r>
      <w:r w:rsidRPr="004B474E">
        <w:rPr>
          <w:sz w:val="28"/>
          <w:szCs w:val="28"/>
        </w:rPr>
        <w:t>от</w:t>
      </w:r>
      <w:r w:rsidR="004B474E">
        <w:rPr>
          <w:sz w:val="28"/>
          <w:szCs w:val="28"/>
        </w:rPr>
        <w:t xml:space="preserve"> </w:t>
      </w:r>
      <w:r w:rsidRPr="004B474E">
        <w:rPr>
          <w:sz w:val="28"/>
          <w:szCs w:val="28"/>
        </w:rPr>
        <w:t>НИЗ</w:t>
      </w:r>
      <w:r w:rsidR="004B474E">
        <w:rPr>
          <w:sz w:val="28"/>
          <w:szCs w:val="28"/>
        </w:rPr>
        <w:t xml:space="preserve"> </w:t>
      </w:r>
      <w:r w:rsidRPr="004B474E">
        <w:rPr>
          <w:sz w:val="28"/>
          <w:szCs w:val="28"/>
        </w:rPr>
        <w:t>по площади. С</w:t>
      </w:r>
      <w:r w:rsidR="004B474E">
        <w:rPr>
          <w:sz w:val="28"/>
          <w:szCs w:val="28"/>
        </w:rPr>
        <w:t xml:space="preserve"> </w:t>
      </w:r>
      <w:r w:rsidRPr="004B474E">
        <w:rPr>
          <w:sz w:val="28"/>
          <w:szCs w:val="28"/>
        </w:rPr>
        <w:t>начала</w:t>
      </w:r>
      <w:r w:rsidR="004B474E">
        <w:rPr>
          <w:sz w:val="28"/>
          <w:szCs w:val="28"/>
        </w:rPr>
        <w:t xml:space="preserve"> </w:t>
      </w:r>
      <w:r w:rsidRPr="004B474E">
        <w:rPr>
          <w:sz w:val="28"/>
          <w:szCs w:val="28"/>
        </w:rPr>
        <w:t>разработки</w:t>
      </w:r>
      <w:r w:rsidR="004B474E">
        <w:rPr>
          <w:sz w:val="28"/>
          <w:szCs w:val="28"/>
        </w:rPr>
        <w:t xml:space="preserve"> </w:t>
      </w:r>
      <w:r w:rsidRPr="004B474E">
        <w:rPr>
          <w:sz w:val="28"/>
          <w:szCs w:val="28"/>
        </w:rPr>
        <w:t>по</w:t>
      </w:r>
      <w:r w:rsidR="004B474E">
        <w:rPr>
          <w:sz w:val="28"/>
          <w:szCs w:val="28"/>
        </w:rPr>
        <w:t xml:space="preserve"> </w:t>
      </w:r>
      <w:r w:rsidRPr="004B474E">
        <w:rPr>
          <w:sz w:val="28"/>
          <w:szCs w:val="28"/>
        </w:rPr>
        <w:t>пласту</w:t>
      </w:r>
      <w:r w:rsidR="004B474E">
        <w:rPr>
          <w:sz w:val="28"/>
          <w:szCs w:val="28"/>
        </w:rPr>
        <w:t xml:space="preserve"> </w:t>
      </w:r>
      <w:r w:rsidRPr="004B474E">
        <w:rPr>
          <w:sz w:val="28"/>
          <w:szCs w:val="28"/>
        </w:rPr>
        <w:t>отобрано</w:t>
      </w:r>
      <w:r w:rsidR="004B474E">
        <w:rPr>
          <w:sz w:val="28"/>
          <w:szCs w:val="28"/>
        </w:rPr>
        <w:t xml:space="preserve"> </w:t>
      </w:r>
      <w:r w:rsidRPr="004B474E">
        <w:rPr>
          <w:sz w:val="28"/>
          <w:szCs w:val="28"/>
        </w:rPr>
        <w:t>75,1 % от</w:t>
      </w:r>
      <w:r w:rsidR="004B474E">
        <w:rPr>
          <w:sz w:val="28"/>
          <w:szCs w:val="28"/>
        </w:rPr>
        <w:t xml:space="preserve"> </w:t>
      </w:r>
      <w:r w:rsidRPr="004B474E">
        <w:rPr>
          <w:sz w:val="28"/>
          <w:szCs w:val="28"/>
        </w:rPr>
        <w:t>НИЗ</w:t>
      </w:r>
      <w:r w:rsidR="004B474E">
        <w:rPr>
          <w:sz w:val="28"/>
          <w:szCs w:val="28"/>
        </w:rPr>
        <w:t xml:space="preserve"> </w:t>
      </w:r>
      <w:r w:rsidRPr="004B474E">
        <w:rPr>
          <w:sz w:val="28"/>
          <w:szCs w:val="28"/>
        </w:rPr>
        <w:t>нефти по пласту.</w:t>
      </w:r>
    </w:p>
    <w:p w:rsidR="004B474E" w:rsidRDefault="00A33DAB" w:rsidP="004B474E">
      <w:pPr>
        <w:pStyle w:val="a4"/>
        <w:suppressAutoHyphens/>
        <w:spacing w:after="0" w:line="360" w:lineRule="auto"/>
        <w:ind w:firstLine="709"/>
        <w:jc w:val="both"/>
        <w:rPr>
          <w:sz w:val="28"/>
          <w:szCs w:val="28"/>
        </w:rPr>
      </w:pPr>
      <w:r w:rsidRPr="004B474E">
        <w:rPr>
          <w:sz w:val="28"/>
          <w:szCs w:val="28"/>
        </w:rPr>
        <w:t>Дострел пласта произведен в добыващих скважинах: 6372а,39497,39498.</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В</w:t>
      </w:r>
      <w:r w:rsidR="004B474E">
        <w:rPr>
          <w:sz w:val="28"/>
          <w:szCs w:val="28"/>
        </w:rPr>
        <w:t xml:space="preserve"> </w:t>
      </w:r>
      <w:r w:rsidRPr="004B474E">
        <w:rPr>
          <w:sz w:val="28"/>
          <w:szCs w:val="28"/>
        </w:rPr>
        <w:t>активную</w:t>
      </w:r>
      <w:r w:rsidR="004B474E">
        <w:rPr>
          <w:sz w:val="28"/>
          <w:szCs w:val="28"/>
        </w:rPr>
        <w:t xml:space="preserve"> </w:t>
      </w:r>
      <w:r w:rsidRPr="004B474E">
        <w:rPr>
          <w:sz w:val="28"/>
          <w:szCs w:val="28"/>
        </w:rPr>
        <w:t>разработку</w:t>
      </w:r>
      <w:r w:rsidR="004B474E">
        <w:rPr>
          <w:sz w:val="28"/>
          <w:szCs w:val="28"/>
        </w:rPr>
        <w:t xml:space="preserve"> </w:t>
      </w:r>
      <w:r w:rsidRPr="004B474E">
        <w:rPr>
          <w:sz w:val="28"/>
          <w:szCs w:val="28"/>
        </w:rPr>
        <w:t>по данному пласту за</w:t>
      </w:r>
      <w:r w:rsidR="004B474E">
        <w:rPr>
          <w:sz w:val="28"/>
          <w:szCs w:val="28"/>
        </w:rPr>
        <w:t xml:space="preserve"> </w:t>
      </w:r>
      <w:r w:rsidRPr="004B474E">
        <w:rPr>
          <w:sz w:val="28"/>
          <w:szCs w:val="28"/>
        </w:rPr>
        <w:t>отчетный</w:t>
      </w:r>
      <w:r w:rsidR="004B474E">
        <w:rPr>
          <w:sz w:val="28"/>
          <w:szCs w:val="28"/>
        </w:rPr>
        <w:t xml:space="preserve"> </w:t>
      </w:r>
      <w:r w:rsidRPr="004B474E">
        <w:rPr>
          <w:sz w:val="28"/>
          <w:szCs w:val="28"/>
        </w:rPr>
        <w:t>год</w:t>
      </w:r>
      <w:r w:rsidR="004B474E">
        <w:rPr>
          <w:sz w:val="28"/>
          <w:szCs w:val="28"/>
        </w:rPr>
        <w:t xml:space="preserve"> </w:t>
      </w:r>
      <w:r w:rsidRPr="004B474E">
        <w:rPr>
          <w:sz w:val="28"/>
          <w:szCs w:val="28"/>
        </w:rPr>
        <w:t>вовлечено</w:t>
      </w:r>
      <w:r w:rsidR="004B474E">
        <w:rPr>
          <w:sz w:val="28"/>
          <w:szCs w:val="28"/>
        </w:rPr>
        <w:t xml:space="preserve"> </w:t>
      </w:r>
      <w:r w:rsidRPr="004B474E">
        <w:rPr>
          <w:sz w:val="28"/>
          <w:szCs w:val="28"/>
        </w:rPr>
        <w:t>37 тыс. т</w:t>
      </w:r>
      <w:r w:rsidR="004B474E">
        <w:rPr>
          <w:sz w:val="28"/>
          <w:szCs w:val="28"/>
        </w:rPr>
        <w:t xml:space="preserve"> </w:t>
      </w:r>
      <w:r w:rsidRPr="004B474E">
        <w:rPr>
          <w:sz w:val="28"/>
          <w:szCs w:val="28"/>
        </w:rPr>
        <w:t>извлекаемых</w:t>
      </w:r>
      <w:r w:rsidR="004B474E">
        <w:rPr>
          <w:sz w:val="28"/>
          <w:szCs w:val="28"/>
        </w:rPr>
        <w:t xml:space="preserve"> </w:t>
      </w:r>
      <w:r w:rsidRPr="004B474E">
        <w:rPr>
          <w:sz w:val="28"/>
          <w:szCs w:val="28"/>
        </w:rPr>
        <w:t>запасов</w:t>
      </w:r>
      <w:r w:rsidR="004B474E">
        <w:rPr>
          <w:sz w:val="28"/>
          <w:szCs w:val="28"/>
        </w:rPr>
        <w:t xml:space="preserve"> </w:t>
      </w:r>
      <w:r w:rsidRPr="004B474E">
        <w:rPr>
          <w:sz w:val="28"/>
          <w:szCs w:val="28"/>
        </w:rPr>
        <w:t>нефти.</w:t>
      </w:r>
    </w:p>
    <w:p w:rsidR="00A33DAB" w:rsidRPr="004B474E" w:rsidRDefault="00A33DAB" w:rsidP="004B474E">
      <w:pPr>
        <w:pStyle w:val="a4"/>
        <w:suppressAutoHyphens/>
        <w:spacing w:after="0" w:line="360" w:lineRule="auto"/>
        <w:ind w:firstLine="709"/>
        <w:jc w:val="both"/>
        <w:rPr>
          <w:sz w:val="28"/>
          <w:szCs w:val="28"/>
        </w:rPr>
      </w:pPr>
      <w:r w:rsidRPr="004B474E">
        <w:rPr>
          <w:bCs/>
          <w:sz w:val="28"/>
          <w:szCs w:val="28"/>
        </w:rPr>
        <w:t xml:space="preserve">Пласт </w:t>
      </w:r>
      <w:r w:rsidR="004B474E">
        <w:rPr>
          <w:bCs/>
          <w:sz w:val="28"/>
          <w:szCs w:val="28"/>
        </w:rPr>
        <w:t>"</w:t>
      </w:r>
      <w:r w:rsidRPr="004B474E">
        <w:rPr>
          <w:bCs/>
          <w:sz w:val="28"/>
          <w:szCs w:val="28"/>
        </w:rPr>
        <w:t>б1</w:t>
      </w:r>
      <w:r w:rsidR="004B474E">
        <w:rPr>
          <w:bCs/>
          <w:sz w:val="28"/>
          <w:szCs w:val="28"/>
        </w:rPr>
        <w:t>"</w:t>
      </w:r>
      <w:r w:rsidR="004B474E">
        <w:rPr>
          <w:sz w:val="28"/>
          <w:szCs w:val="28"/>
        </w:rPr>
        <w:t xml:space="preserve"> </w:t>
      </w:r>
      <w:r w:rsidRPr="004B474E">
        <w:rPr>
          <w:sz w:val="28"/>
          <w:szCs w:val="28"/>
        </w:rPr>
        <w:t>содержит</w:t>
      </w:r>
      <w:r w:rsidR="004B474E">
        <w:rPr>
          <w:sz w:val="28"/>
          <w:szCs w:val="28"/>
        </w:rPr>
        <w:t xml:space="preserve"> </w:t>
      </w:r>
      <w:r w:rsidRPr="004B474E">
        <w:rPr>
          <w:sz w:val="28"/>
          <w:szCs w:val="28"/>
        </w:rPr>
        <w:t>9,6 %</w:t>
      </w:r>
      <w:r w:rsidR="004B474E">
        <w:rPr>
          <w:sz w:val="28"/>
          <w:szCs w:val="28"/>
        </w:rPr>
        <w:t xml:space="preserve"> </w:t>
      </w:r>
      <w:r w:rsidRPr="004B474E">
        <w:rPr>
          <w:sz w:val="28"/>
          <w:szCs w:val="28"/>
        </w:rPr>
        <w:t>от</w:t>
      </w:r>
      <w:r w:rsidR="004B474E">
        <w:rPr>
          <w:sz w:val="28"/>
          <w:szCs w:val="28"/>
        </w:rPr>
        <w:t xml:space="preserve"> </w:t>
      </w:r>
      <w:r w:rsidRPr="004B474E">
        <w:rPr>
          <w:sz w:val="28"/>
          <w:szCs w:val="28"/>
        </w:rPr>
        <w:t>НИЗ</w:t>
      </w:r>
      <w:r w:rsidR="004B474E">
        <w:rPr>
          <w:sz w:val="28"/>
          <w:szCs w:val="28"/>
        </w:rPr>
        <w:t xml:space="preserve"> </w:t>
      </w:r>
      <w:r w:rsidRPr="004B474E">
        <w:rPr>
          <w:sz w:val="28"/>
          <w:szCs w:val="28"/>
        </w:rPr>
        <w:t>нефти</w:t>
      </w:r>
      <w:r w:rsidR="004B474E">
        <w:rPr>
          <w:sz w:val="28"/>
          <w:szCs w:val="28"/>
        </w:rPr>
        <w:t xml:space="preserve"> </w:t>
      </w:r>
      <w:r w:rsidRPr="004B474E">
        <w:rPr>
          <w:sz w:val="28"/>
          <w:szCs w:val="28"/>
        </w:rPr>
        <w:t>по площади, накопленный</w:t>
      </w:r>
      <w:r w:rsidR="004B474E">
        <w:rPr>
          <w:sz w:val="28"/>
          <w:szCs w:val="28"/>
        </w:rPr>
        <w:t xml:space="preserve"> </w:t>
      </w:r>
      <w:r w:rsidRPr="004B474E">
        <w:rPr>
          <w:sz w:val="28"/>
          <w:szCs w:val="28"/>
        </w:rPr>
        <w:t>отбор</w:t>
      </w:r>
      <w:r w:rsidR="004B474E">
        <w:rPr>
          <w:sz w:val="28"/>
          <w:szCs w:val="28"/>
        </w:rPr>
        <w:t xml:space="preserve"> </w:t>
      </w:r>
      <w:r w:rsidRPr="004B474E">
        <w:rPr>
          <w:sz w:val="28"/>
          <w:szCs w:val="28"/>
        </w:rPr>
        <w:t>нефти</w:t>
      </w:r>
      <w:r w:rsidR="004B474E">
        <w:rPr>
          <w:sz w:val="28"/>
          <w:szCs w:val="28"/>
        </w:rPr>
        <w:t xml:space="preserve"> </w:t>
      </w:r>
      <w:r w:rsidRPr="004B474E">
        <w:rPr>
          <w:sz w:val="28"/>
          <w:szCs w:val="28"/>
        </w:rPr>
        <w:t>составляет</w:t>
      </w:r>
      <w:r w:rsidR="004B474E">
        <w:rPr>
          <w:sz w:val="28"/>
          <w:szCs w:val="28"/>
        </w:rPr>
        <w:t xml:space="preserve"> </w:t>
      </w:r>
      <w:r w:rsidRPr="004B474E">
        <w:rPr>
          <w:sz w:val="28"/>
          <w:szCs w:val="28"/>
        </w:rPr>
        <w:t>77,0 %</w:t>
      </w:r>
      <w:r w:rsidR="004B474E">
        <w:rPr>
          <w:sz w:val="28"/>
          <w:szCs w:val="28"/>
        </w:rPr>
        <w:t xml:space="preserve"> </w:t>
      </w:r>
      <w:r w:rsidRPr="004B474E">
        <w:rPr>
          <w:sz w:val="28"/>
          <w:szCs w:val="28"/>
        </w:rPr>
        <w:t>от</w:t>
      </w:r>
      <w:r w:rsidR="004B474E">
        <w:rPr>
          <w:sz w:val="28"/>
          <w:szCs w:val="28"/>
        </w:rPr>
        <w:t xml:space="preserve"> </w:t>
      </w:r>
      <w:r w:rsidRPr="004B474E">
        <w:rPr>
          <w:sz w:val="28"/>
          <w:szCs w:val="28"/>
        </w:rPr>
        <w:t>НИЗ</w:t>
      </w:r>
      <w:r w:rsidR="004B474E">
        <w:rPr>
          <w:sz w:val="28"/>
          <w:szCs w:val="28"/>
        </w:rPr>
        <w:t xml:space="preserve"> </w:t>
      </w:r>
      <w:r w:rsidRPr="004B474E">
        <w:rPr>
          <w:sz w:val="28"/>
          <w:szCs w:val="28"/>
        </w:rPr>
        <w:t>нефти по</w:t>
      </w:r>
      <w:r w:rsidR="004B474E">
        <w:rPr>
          <w:sz w:val="28"/>
          <w:szCs w:val="28"/>
        </w:rPr>
        <w:t xml:space="preserve"> </w:t>
      </w:r>
      <w:r w:rsidRPr="004B474E">
        <w:rPr>
          <w:sz w:val="28"/>
          <w:szCs w:val="28"/>
        </w:rPr>
        <w:t>пласту.</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Дострел пласта произвели на добывающей скважине 39528,нагнетательной скважине 39527а.</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Отключение пласта произвели на добывающих скважинах 6146 и 12469</w:t>
      </w:r>
      <w:r w:rsidR="004B474E">
        <w:rPr>
          <w:sz w:val="28"/>
          <w:szCs w:val="28"/>
        </w:rPr>
        <w:t xml:space="preserve"> </w:t>
      </w:r>
      <w:r w:rsidRPr="004B474E">
        <w:rPr>
          <w:sz w:val="28"/>
          <w:szCs w:val="28"/>
        </w:rPr>
        <w:t>в связи с зарезкой боковых стволов.</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В</w:t>
      </w:r>
      <w:r w:rsidR="004B474E">
        <w:rPr>
          <w:sz w:val="28"/>
          <w:szCs w:val="28"/>
        </w:rPr>
        <w:t xml:space="preserve"> </w:t>
      </w:r>
      <w:r w:rsidRPr="004B474E">
        <w:rPr>
          <w:sz w:val="28"/>
          <w:szCs w:val="28"/>
        </w:rPr>
        <w:t>активную разработку извлекаемые запасы нефти по пласту в отчетном году не вовлечены.</w:t>
      </w:r>
    </w:p>
    <w:p w:rsidR="00A33DAB" w:rsidRPr="004B474E" w:rsidRDefault="00A33DAB" w:rsidP="004B474E">
      <w:pPr>
        <w:pStyle w:val="a4"/>
        <w:suppressAutoHyphens/>
        <w:spacing w:after="0" w:line="360" w:lineRule="auto"/>
        <w:ind w:firstLine="709"/>
        <w:jc w:val="both"/>
        <w:rPr>
          <w:sz w:val="28"/>
          <w:szCs w:val="28"/>
        </w:rPr>
      </w:pPr>
      <w:r w:rsidRPr="004B474E">
        <w:rPr>
          <w:bCs/>
          <w:sz w:val="28"/>
          <w:szCs w:val="28"/>
        </w:rPr>
        <w:t xml:space="preserve">Пласт </w:t>
      </w:r>
      <w:r w:rsidR="004B474E">
        <w:rPr>
          <w:bCs/>
          <w:sz w:val="28"/>
          <w:szCs w:val="28"/>
        </w:rPr>
        <w:t>"</w:t>
      </w:r>
      <w:r w:rsidRPr="004B474E">
        <w:rPr>
          <w:bCs/>
          <w:sz w:val="28"/>
          <w:szCs w:val="28"/>
        </w:rPr>
        <w:t>б2</w:t>
      </w:r>
      <w:r w:rsidR="004B474E">
        <w:rPr>
          <w:bCs/>
          <w:sz w:val="28"/>
          <w:szCs w:val="28"/>
        </w:rPr>
        <w:t>"</w:t>
      </w:r>
      <w:r w:rsidR="004B474E">
        <w:rPr>
          <w:sz w:val="28"/>
          <w:szCs w:val="28"/>
        </w:rPr>
        <w:t xml:space="preserve"> </w:t>
      </w:r>
      <w:r w:rsidRPr="004B474E">
        <w:rPr>
          <w:sz w:val="28"/>
          <w:szCs w:val="28"/>
        </w:rPr>
        <w:t>содержит</w:t>
      </w:r>
      <w:r w:rsidR="004B474E">
        <w:rPr>
          <w:sz w:val="28"/>
          <w:szCs w:val="28"/>
        </w:rPr>
        <w:t xml:space="preserve"> </w:t>
      </w:r>
      <w:r w:rsidRPr="004B474E">
        <w:rPr>
          <w:sz w:val="28"/>
          <w:szCs w:val="28"/>
        </w:rPr>
        <w:t>13,0 %</w:t>
      </w:r>
      <w:r w:rsidR="004B474E">
        <w:rPr>
          <w:sz w:val="28"/>
          <w:szCs w:val="28"/>
        </w:rPr>
        <w:t xml:space="preserve"> </w:t>
      </w:r>
      <w:r w:rsidRPr="004B474E">
        <w:rPr>
          <w:sz w:val="28"/>
          <w:szCs w:val="28"/>
        </w:rPr>
        <w:t>от</w:t>
      </w:r>
      <w:r w:rsidR="004B474E">
        <w:rPr>
          <w:sz w:val="28"/>
          <w:szCs w:val="28"/>
        </w:rPr>
        <w:t xml:space="preserve"> </w:t>
      </w:r>
      <w:r w:rsidRPr="004B474E">
        <w:rPr>
          <w:sz w:val="28"/>
          <w:szCs w:val="28"/>
        </w:rPr>
        <w:t>НИЗ</w:t>
      </w:r>
      <w:r w:rsidR="004B474E">
        <w:rPr>
          <w:sz w:val="28"/>
          <w:szCs w:val="28"/>
        </w:rPr>
        <w:t xml:space="preserve"> </w:t>
      </w:r>
      <w:r w:rsidRPr="004B474E">
        <w:rPr>
          <w:sz w:val="28"/>
          <w:szCs w:val="28"/>
        </w:rPr>
        <w:t>нефти по</w:t>
      </w:r>
      <w:r w:rsidR="004B474E">
        <w:rPr>
          <w:sz w:val="28"/>
          <w:szCs w:val="28"/>
        </w:rPr>
        <w:t xml:space="preserve"> </w:t>
      </w:r>
      <w:r w:rsidRPr="004B474E">
        <w:rPr>
          <w:sz w:val="28"/>
          <w:szCs w:val="28"/>
        </w:rPr>
        <w:t>площади. С начала</w:t>
      </w:r>
      <w:r w:rsidR="004B474E">
        <w:rPr>
          <w:sz w:val="28"/>
          <w:szCs w:val="28"/>
        </w:rPr>
        <w:t xml:space="preserve"> </w:t>
      </w:r>
      <w:r w:rsidRPr="004B474E">
        <w:rPr>
          <w:sz w:val="28"/>
          <w:szCs w:val="28"/>
        </w:rPr>
        <w:t>разработки</w:t>
      </w:r>
      <w:r w:rsidR="004B474E">
        <w:rPr>
          <w:sz w:val="28"/>
          <w:szCs w:val="28"/>
        </w:rPr>
        <w:t xml:space="preserve"> </w:t>
      </w:r>
      <w:r w:rsidRPr="004B474E">
        <w:rPr>
          <w:sz w:val="28"/>
          <w:szCs w:val="28"/>
        </w:rPr>
        <w:t>отобрано</w:t>
      </w:r>
      <w:r w:rsidR="004B474E">
        <w:rPr>
          <w:sz w:val="28"/>
          <w:szCs w:val="28"/>
        </w:rPr>
        <w:t xml:space="preserve"> </w:t>
      </w:r>
      <w:r w:rsidRPr="004B474E">
        <w:rPr>
          <w:sz w:val="28"/>
          <w:szCs w:val="28"/>
        </w:rPr>
        <w:t>88,8 %</w:t>
      </w:r>
      <w:r w:rsidR="004B474E">
        <w:rPr>
          <w:sz w:val="28"/>
          <w:szCs w:val="28"/>
        </w:rPr>
        <w:t xml:space="preserve"> </w:t>
      </w:r>
      <w:r w:rsidRPr="004B474E">
        <w:rPr>
          <w:sz w:val="28"/>
          <w:szCs w:val="28"/>
        </w:rPr>
        <w:t>от</w:t>
      </w:r>
      <w:r w:rsidR="004B474E">
        <w:rPr>
          <w:sz w:val="28"/>
          <w:szCs w:val="28"/>
        </w:rPr>
        <w:t xml:space="preserve"> </w:t>
      </w:r>
      <w:r w:rsidRPr="004B474E">
        <w:rPr>
          <w:sz w:val="28"/>
          <w:szCs w:val="28"/>
        </w:rPr>
        <w:t>извлекаемых</w:t>
      </w:r>
      <w:r w:rsidR="004B474E">
        <w:rPr>
          <w:sz w:val="28"/>
          <w:szCs w:val="28"/>
        </w:rPr>
        <w:t xml:space="preserve"> </w:t>
      </w:r>
      <w:r w:rsidRPr="004B474E">
        <w:rPr>
          <w:sz w:val="28"/>
          <w:szCs w:val="28"/>
        </w:rPr>
        <w:t>запасов</w:t>
      </w:r>
      <w:r w:rsidR="004B474E">
        <w:rPr>
          <w:sz w:val="28"/>
          <w:szCs w:val="28"/>
        </w:rPr>
        <w:t xml:space="preserve"> </w:t>
      </w:r>
      <w:r w:rsidRPr="004B474E">
        <w:rPr>
          <w:sz w:val="28"/>
          <w:szCs w:val="28"/>
        </w:rPr>
        <w:t>по</w:t>
      </w:r>
      <w:r w:rsidR="004B474E">
        <w:rPr>
          <w:sz w:val="28"/>
          <w:szCs w:val="28"/>
        </w:rPr>
        <w:t xml:space="preserve"> </w:t>
      </w:r>
      <w:r w:rsidRPr="004B474E">
        <w:rPr>
          <w:sz w:val="28"/>
          <w:szCs w:val="28"/>
        </w:rPr>
        <w:t>пласту.</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Отключение пласта произвели на добывающей скважине 6146 в связи с зарезкой бокового ствола.</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В</w:t>
      </w:r>
      <w:r w:rsidR="004B474E">
        <w:rPr>
          <w:sz w:val="28"/>
          <w:szCs w:val="28"/>
        </w:rPr>
        <w:t xml:space="preserve"> </w:t>
      </w:r>
      <w:r w:rsidRPr="004B474E">
        <w:rPr>
          <w:sz w:val="28"/>
          <w:szCs w:val="28"/>
        </w:rPr>
        <w:t>активную разработку извлекаемые запасы нефти по пласту в отчетном году не вовлечены.</w:t>
      </w:r>
    </w:p>
    <w:p w:rsidR="00A33DAB" w:rsidRPr="004B474E" w:rsidRDefault="00A33DAB" w:rsidP="004B474E">
      <w:pPr>
        <w:pStyle w:val="a4"/>
        <w:suppressAutoHyphens/>
        <w:spacing w:after="0" w:line="360" w:lineRule="auto"/>
        <w:ind w:firstLine="709"/>
        <w:jc w:val="both"/>
        <w:rPr>
          <w:sz w:val="28"/>
          <w:szCs w:val="28"/>
        </w:rPr>
      </w:pPr>
      <w:r w:rsidRPr="004B474E">
        <w:rPr>
          <w:bCs/>
          <w:sz w:val="28"/>
          <w:szCs w:val="28"/>
        </w:rPr>
        <w:t xml:space="preserve">Пласт </w:t>
      </w:r>
      <w:r w:rsidR="004B474E">
        <w:rPr>
          <w:bCs/>
          <w:sz w:val="28"/>
          <w:szCs w:val="28"/>
        </w:rPr>
        <w:t>"</w:t>
      </w:r>
      <w:r w:rsidRPr="004B474E">
        <w:rPr>
          <w:bCs/>
          <w:sz w:val="28"/>
          <w:szCs w:val="28"/>
        </w:rPr>
        <w:t>б3</w:t>
      </w:r>
      <w:r w:rsidR="004B474E">
        <w:rPr>
          <w:bCs/>
          <w:sz w:val="28"/>
          <w:szCs w:val="28"/>
        </w:rPr>
        <w:t>"</w:t>
      </w:r>
      <w:r w:rsidR="004B474E">
        <w:rPr>
          <w:sz w:val="28"/>
          <w:szCs w:val="28"/>
        </w:rPr>
        <w:t xml:space="preserve"> </w:t>
      </w:r>
      <w:r w:rsidRPr="004B474E">
        <w:rPr>
          <w:sz w:val="28"/>
          <w:szCs w:val="28"/>
        </w:rPr>
        <w:t>содержит</w:t>
      </w:r>
      <w:r w:rsidR="004B474E">
        <w:rPr>
          <w:sz w:val="28"/>
          <w:szCs w:val="28"/>
        </w:rPr>
        <w:t xml:space="preserve"> </w:t>
      </w:r>
      <w:r w:rsidRPr="004B474E">
        <w:rPr>
          <w:sz w:val="28"/>
          <w:szCs w:val="28"/>
        </w:rPr>
        <w:t>25,6 % от НИЗ</w:t>
      </w:r>
      <w:r w:rsidR="004B474E">
        <w:rPr>
          <w:sz w:val="28"/>
          <w:szCs w:val="28"/>
        </w:rPr>
        <w:t xml:space="preserve"> </w:t>
      </w:r>
      <w:r w:rsidRPr="004B474E">
        <w:rPr>
          <w:sz w:val="28"/>
          <w:szCs w:val="28"/>
        </w:rPr>
        <w:t>нефти</w:t>
      </w:r>
      <w:r w:rsidR="004B474E">
        <w:rPr>
          <w:sz w:val="28"/>
          <w:szCs w:val="28"/>
        </w:rPr>
        <w:t xml:space="preserve"> </w:t>
      </w:r>
      <w:r w:rsidRPr="004B474E">
        <w:rPr>
          <w:sz w:val="28"/>
          <w:szCs w:val="28"/>
        </w:rPr>
        <w:t>по</w:t>
      </w:r>
      <w:r w:rsidR="004B474E">
        <w:rPr>
          <w:sz w:val="28"/>
          <w:szCs w:val="28"/>
        </w:rPr>
        <w:t xml:space="preserve"> </w:t>
      </w:r>
      <w:r w:rsidRPr="004B474E">
        <w:rPr>
          <w:sz w:val="28"/>
          <w:szCs w:val="28"/>
        </w:rPr>
        <w:t>площади. С</w:t>
      </w:r>
      <w:r w:rsidR="004B474E">
        <w:rPr>
          <w:sz w:val="28"/>
          <w:szCs w:val="28"/>
        </w:rPr>
        <w:t xml:space="preserve"> </w:t>
      </w:r>
      <w:r w:rsidRPr="004B474E">
        <w:rPr>
          <w:sz w:val="28"/>
          <w:szCs w:val="28"/>
        </w:rPr>
        <w:t>начала</w:t>
      </w:r>
      <w:r w:rsidR="004B474E">
        <w:rPr>
          <w:sz w:val="28"/>
          <w:szCs w:val="28"/>
        </w:rPr>
        <w:t xml:space="preserve"> </w:t>
      </w:r>
      <w:r w:rsidRPr="004B474E">
        <w:rPr>
          <w:sz w:val="28"/>
          <w:szCs w:val="28"/>
        </w:rPr>
        <w:t>разработки</w:t>
      </w:r>
      <w:r w:rsidR="004B474E">
        <w:rPr>
          <w:sz w:val="28"/>
          <w:szCs w:val="28"/>
        </w:rPr>
        <w:t xml:space="preserve"> </w:t>
      </w:r>
      <w:r w:rsidRPr="004B474E">
        <w:rPr>
          <w:sz w:val="28"/>
          <w:szCs w:val="28"/>
        </w:rPr>
        <w:t>отобрано 93,4 %</w:t>
      </w:r>
      <w:r w:rsidR="004B474E">
        <w:rPr>
          <w:sz w:val="28"/>
          <w:szCs w:val="28"/>
        </w:rPr>
        <w:t xml:space="preserve"> </w:t>
      </w:r>
      <w:r w:rsidRPr="004B474E">
        <w:rPr>
          <w:sz w:val="28"/>
          <w:szCs w:val="28"/>
        </w:rPr>
        <w:t>от</w:t>
      </w:r>
      <w:r w:rsidR="004B474E">
        <w:rPr>
          <w:sz w:val="28"/>
          <w:szCs w:val="28"/>
        </w:rPr>
        <w:t xml:space="preserve"> </w:t>
      </w:r>
      <w:r w:rsidRPr="004B474E">
        <w:rPr>
          <w:sz w:val="28"/>
          <w:szCs w:val="28"/>
        </w:rPr>
        <w:t>извлекаемых запасов</w:t>
      </w:r>
      <w:r w:rsidR="004B474E">
        <w:rPr>
          <w:sz w:val="28"/>
          <w:szCs w:val="28"/>
        </w:rPr>
        <w:t xml:space="preserve"> </w:t>
      </w:r>
      <w:r w:rsidRPr="004B474E">
        <w:rPr>
          <w:sz w:val="28"/>
          <w:szCs w:val="28"/>
        </w:rPr>
        <w:t>по</w:t>
      </w:r>
      <w:r w:rsidR="004B474E">
        <w:rPr>
          <w:sz w:val="28"/>
          <w:szCs w:val="28"/>
        </w:rPr>
        <w:t xml:space="preserve"> </w:t>
      </w:r>
      <w:r w:rsidRPr="004B474E">
        <w:rPr>
          <w:sz w:val="28"/>
          <w:szCs w:val="28"/>
        </w:rPr>
        <w:t>пласту.</w:t>
      </w:r>
    </w:p>
    <w:p w:rsidR="004B474E" w:rsidRDefault="00A33DAB" w:rsidP="004B474E">
      <w:pPr>
        <w:pStyle w:val="a4"/>
        <w:suppressAutoHyphens/>
        <w:spacing w:after="0" w:line="360" w:lineRule="auto"/>
        <w:ind w:firstLine="709"/>
        <w:jc w:val="both"/>
        <w:rPr>
          <w:sz w:val="28"/>
          <w:szCs w:val="28"/>
        </w:rPr>
      </w:pPr>
      <w:r w:rsidRPr="004B474E">
        <w:rPr>
          <w:sz w:val="28"/>
          <w:szCs w:val="28"/>
        </w:rPr>
        <w:t>Дострел пласта произведен в добывающих скважинах:12510в, 1051в.</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Отключение пласта в добывающих и нагнетательных скважинах не производили.</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В активную разработку</w:t>
      </w:r>
      <w:r w:rsidR="004B474E">
        <w:rPr>
          <w:sz w:val="28"/>
          <w:szCs w:val="28"/>
        </w:rPr>
        <w:t xml:space="preserve"> </w:t>
      </w:r>
      <w:r w:rsidRPr="004B474E">
        <w:rPr>
          <w:sz w:val="28"/>
          <w:szCs w:val="28"/>
        </w:rPr>
        <w:t>за год вовлечено 15 тыс. т нефти.</w:t>
      </w:r>
    </w:p>
    <w:p w:rsidR="00A33DAB" w:rsidRPr="004B474E" w:rsidRDefault="00A33DAB" w:rsidP="004B474E">
      <w:pPr>
        <w:pStyle w:val="a4"/>
        <w:suppressAutoHyphens/>
        <w:spacing w:after="0" w:line="360" w:lineRule="auto"/>
        <w:ind w:firstLine="709"/>
        <w:jc w:val="both"/>
        <w:rPr>
          <w:sz w:val="28"/>
          <w:szCs w:val="28"/>
        </w:rPr>
      </w:pPr>
      <w:r w:rsidRPr="004B474E">
        <w:rPr>
          <w:bCs/>
          <w:sz w:val="28"/>
          <w:szCs w:val="28"/>
        </w:rPr>
        <w:t xml:space="preserve">Пласт </w:t>
      </w:r>
      <w:r w:rsidR="004B474E">
        <w:rPr>
          <w:bCs/>
          <w:sz w:val="28"/>
          <w:szCs w:val="28"/>
        </w:rPr>
        <w:t>"</w:t>
      </w:r>
      <w:r w:rsidRPr="004B474E">
        <w:rPr>
          <w:bCs/>
          <w:sz w:val="28"/>
          <w:szCs w:val="28"/>
        </w:rPr>
        <w:t>в</w:t>
      </w:r>
      <w:r w:rsidR="004B474E">
        <w:rPr>
          <w:bCs/>
          <w:sz w:val="28"/>
          <w:szCs w:val="28"/>
        </w:rPr>
        <w:t>"</w:t>
      </w:r>
      <w:r w:rsidR="004B474E">
        <w:rPr>
          <w:sz w:val="28"/>
          <w:szCs w:val="28"/>
        </w:rPr>
        <w:t xml:space="preserve"> </w:t>
      </w:r>
      <w:r w:rsidRPr="004B474E">
        <w:rPr>
          <w:sz w:val="28"/>
          <w:szCs w:val="28"/>
        </w:rPr>
        <w:t>содержит</w:t>
      </w:r>
      <w:r w:rsidR="004B474E">
        <w:rPr>
          <w:sz w:val="28"/>
          <w:szCs w:val="28"/>
        </w:rPr>
        <w:t xml:space="preserve"> </w:t>
      </w:r>
      <w:r w:rsidRPr="004B474E">
        <w:rPr>
          <w:sz w:val="28"/>
          <w:szCs w:val="28"/>
        </w:rPr>
        <w:t>19,5 % НИЗ</w:t>
      </w:r>
      <w:r w:rsidR="004B474E">
        <w:rPr>
          <w:sz w:val="28"/>
          <w:szCs w:val="28"/>
        </w:rPr>
        <w:t xml:space="preserve"> </w:t>
      </w:r>
      <w:r w:rsidRPr="004B474E">
        <w:rPr>
          <w:sz w:val="28"/>
          <w:szCs w:val="28"/>
        </w:rPr>
        <w:t>нефти</w:t>
      </w:r>
      <w:r w:rsidR="004B474E">
        <w:rPr>
          <w:sz w:val="28"/>
          <w:szCs w:val="28"/>
        </w:rPr>
        <w:t xml:space="preserve"> </w:t>
      </w:r>
      <w:r w:rsidRPr="004B474E">
        <w:rPr>
          <w:sz w:val="28"/>
          <w:szCs w:val="28"/>
        </w:rPr>
        <w:t>по</w:t>
      </w:r>
      <w:r w:rsidR="004B474E">
        <w:rPr>
          <w:sz w:val="28"/>
          <w:szCs w:val="28"/>
        </w:rPr>
        <w:t xml:space="preserve"> </w:t>
      </w:r>
      <w:r w:rsidRPr="004B474E">
        <w:rPr>
          <w:sz w:val="28"/>
          <w:szCs w:val="28"/>
        </w:rPr>
        <w:t>площади. Накопленный</w:t>
      </w:r>
      <w:r w:rsidR="004B474E">
        <w:rPr>
          <w:sz w:val="28"/>
          <w:szCs w:val="28"/>
        </w:rPr>
        <w:t xml:space="preserve"> </w:t>
      </w:r>
      <w:r w:rsidRPr="004B474E">
        <w:rPr>
          <w:sz w:val="28"/>
          <w:szCs w:val="28"/>
        </w:rPr>
        <w:t>отбор нефти</w:t>
      </w:r>
      <w:r w:rsidR="004B474E">
        <w:rPr>
          <w:sz w:val="28"/>
          <w:szCs w:val="28"/>
        </w:rPr>
        <w:t xml:space="preserve"> </w:t>
      </w:r>
      <w:r w:rsidRPr="004B474E">
        <w:rPr>
          <w:sz w:val="28"/>
          <w:szCs w:val="28"/>
        </w:rPr>
        <w:t>составил</w:t>
      </w:r>
      <w:r w:rsidR="004B474E">
        <w:rPr>
          <w:sz w:val="28"/>
          <w:szCs w:val="28"/>
        </w:rPr>
        <w:t xml:space="preserve"> </w:t>
      </w:r>
      <w:r w:rsidRPr="004B474E">
        <w:rPr>
          <w:sz w:val="28"/>
          <w:szCs w:val="28"/>
        </w:rPr>
        <w:t>96,7 %</w:t>
      </w:r>
      <w:r w:rsidR="004B474E">
        <w:rPr>
          <w:sz w:val="28"/>
          <w:szCs w:val="28"/>
        </w:rPr>
        <w:t xml:space="preserve"> </w:t>
      </w:r>
      <w:r w:rsidRPr="004B474E">
        <w:rPr>
          <w:sz w:val="28"/>
          <w:szCs w:val="28"/>
        </w:rPr>
        <w:t>от запасов</w:t>
      </w:r>
      <w:r w:rsidR="004B474E">
        <w:rPr>
          <w:sz w:val="28"/>
          <w:szCs w:val="28"/>
        </w:rPr>
        <w:t xml:space="preserve"> </w:t>
      </w:r>
      <w:r w:rsidRPr="004B474E">
        <w:rPr>
          <w:sz w:val="28"/>
          <w:szCs w:val="28"/>
        </w:rPr>
        <w:t>по</w:t>
      </w:r>
      <w:r w:rsidR="004B474E">
        <w:rPr>
          <w:sz w:val="28"/>
          <w:szCs w:val="28"/>
        </w:rPr>
        <w:t xml:space="preserve"> </w:t>
      </w:r>
      <w:r w:rsidRPr="004B474E">
        <w:rPr>
          <w:sz w:val="28"/>
          <w:szCs w:val="28"/>
        </w:rPr>
        <w:t>пласту.</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Дострел пласта произведен в добывающих скважинах 6146 (зарезка бокового ствола) и12473а.</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Отключение пласта произвели в нагнетательной скважине 6559.</w:t>
      </w:r>
    </w:p>
    <w:p w:rsidR="00A33DAB" w:rsidRPr="004B474E" w:rsidRDefault="00A33DAB" w:rsidP="004B474E">
      <w:pPr>
        <w:pStyle w:val="a4"/>
        <w:suppressAutoHyphens/>
        <w:spacing w:after="0" w:line="360" w:lineRule="auto"/>
        <w:ind w:firstLine="709"/>
        <w:jc w:val="both"/>
        <w:rPr>
          <w:sz w:val="28"/>
          <w:szCs w:val="28"/>
        </w:rPr>
      </w:pPr>
      <w:r w:rsidRPr="004B474E">
        <w:rPr>
          <w:bCs/>
          <w:sz w:val="28"/>
          <w:szCs w:val="28"/>
        </w:rPr>
        <w:t xml:space="preserve">Пласт </w:t>
      </w:r>
      <w:r w:rsidR="004B474E">
        <w:rPr>
          <w:bCs/>
          <w:sz w:val="28"/>
          <w:szCs w:val="28"/>
        </w:rPr>
        <w:t>"</w:t>
      </w:r>
      <w:r w:rsidRPr="004B474E">
        <w:rPr>
          <w:bCs/>
          <w:sz w:val="28"/>
          <w:szCs w:val="28"/>
        </w:rPr>
        <w:t>г1</w:t>
      </w:r>
      <w:r w:rsidR="004B474E">
        <w:rPr>
          <w:bCs/>
          <w:sz w:val="28"/>
          <w:szCs w:val="28"/>
        </w:rPr>
        <w:t>"</w:t>
      </w:r>
      <w:r w:rsidRPr="004B474E">
        <w:rPr>
          <w:sz w:val="28"/>
          <w:szCs w:val="28"/>
        </w:rPr>
        <w:t xml:space="preserve"> содержит 14,9 % НИЗ нефти по площади. С начала разработки отобрано 96,0 % от извлекаемых запасов нефти по пласту.</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Дострел пласта произведен в добывающей скважине 6146 (зарезка бокового ствола).</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Отключение пласта произвели</w:t>
      </w:r>
      <w:r w:rsidR="004B474E">
        <w:rPr>
          <w:sz w:val="28"/>
          <w:szCs w:val="28"/>
        </w:rPr>
        <w:t xml:space="preserve"> </w:t>
      </w:r>
      <w:r w:rsidRPr="004B474E">
        <w:rPr>
          <w:sz w:val="28"/>
          <w:szCs w:val="28"/>
        </w:rPr>
        <w:t>в нагнетательной скважине 6559.</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bCs/>
          <w:szCs w:val="28"/>
        </w:rPr>
        <w:t xml:space="preserve">Пласт </w:t>
      </w:r>
      <w:r w:rsidR="004B474E">
        <w:rPr>
          <w:bCs/>
          <w:szCs w:val="28"/>
        </w:rPr>
        <w:t>"</w:t>
      </w:r>
      <w:r w:rsidRPr="004B474E">
        <w:rPr>
          <w:bCs/>
          <w:szCs w:val="28"/>
        </w:rPr>
        <w:t>г2+3</w:t>
      </w:r>
      <w:r w:rsidR="004B474E">
        <w:rPr>
          <w:bCs/>
          <w:szCs w:val="28"/>
        </w:rPr>
        <w:t>"</w:t>
      </w:r>
      <w:r w:rsidRPr="004B474E">
        <w:rPr>
          <w:szCs w:val="28"/>
        </w:rPr>
        <w:t xml:space="preserve"> содержит 4,0 % от НИЗ нефти по площади. Накопленный отбор составляет 99,9 % от запасов по пласту.</w: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Дострелов и отключений пласта в отчетном году не было.</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Динамика основных показателей разработки приведены в табл. 2.2.1 и на рис. 2.2.1.</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4B474E" w:rsidP="004B474E">
      <w:pPr>
        <w:numPr>
          <w:ilvl w:val="0"/>
          <w:numId w:val="22"/>
        </w:numPr>
        <w:tabs>
          <w:tab w:val="clear" w:pos="720"/>
        </w:tabs>
        <w:suppressAutoHyphens/>
        <w:autoSpaceDN w:val="0"/>
        <w:spacing w:line="360" w:lineRule="auto"/>
        <w:ind w:left="0" w:firstLine="709"/>
        <w:jc w:val="both"/>
        <w:rPr>
          <w:bCs/>
          <w:szCs w:val="32"/>
        </w:rPr>
      </w:pPr>
      <w:r w:rsidRPr="004B474E">
        <w:rPr>
          <w:szCs w:val="28"/>
        </w:rPr>
        <w:br w:type="page"/>
      </w:r>
      <w:r w:rsidR="00A33DAB" w:rsidRPr="004B474E">
        <w:rPr>
          <w:bCs/>
          <w:szCs w:val="32"/>
        </w:rPr>
        <w:t xml:space="preserve"> АНАЛИЗ ЭФФЕКТИВНОСТИ ПРИМЕНЕНИЯ МИКРОБИОЛОГИЧЕСКИХ МЕТОДОВ УВЕЛИЧЕНИЯ НЕФТЕОТДАЧИ ПЛАСТОВ В УСЛОВИЯХ РАССМАТРИВАЕМОГО ОБЪЕКТА РАЗРАБОТКИ</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Краткая аннотация технологий увеличения нефтеизвлечения.</w:t>
      </w:r>
    </w:p>
    <w:p w:rsidR="00A33DAB" w:rsidRPr="004B474E" w:rsidRDefault="00A33DAB" w:rsidP="004B474E">
      <w:pPr>
        <w:pStyle w:val="ae"/>
        <w:widowControl/>
        <w:suppressAutoHyphens/>
        <w:spacing w:before="0"/>
        <w:ind w:firstLine="709"/>
        <w:rPr>
          <w:rFonts w:cs="Times New Roman"/>
          <w:sz w:val="28"/>
          <w:szCs w:val="28"/>
        </w:rPr>
      </w:pPr>
      <w:r w:rsidRPr="004B474E">
        <w:rPr>
          <w:rFonts w:cs="Times New Roman"/>
          <w:sz w:val="28"/>
          <w:szCs w:val="28"/>
        </w:rPr>
        <w:t>Микробиологическое воздействие.</w:t>
      </w:r>
    </w:p>
    <w:p w:rsidR="004B474E" w:rsidRDefault="00A33DAB" w:rsidP="004B474E">
      <w:pPr>
        <w:pStyle w:val="ae"/>
        <w:widowControl/>
        <w:suppressAutoHyphens/>
        <w:spacing w:before="0"/>
        <w:ind w:firstLine="709"/>
        <w:rPr>
          <w:rFonts w:cs="Times New Roman"/>
          <w:sz w:val="28"/>
          <w:szCs w:val="28"/>
        </w:rPr>
      </w:pPr>
      <w:r w:rsidRPr="004B474E">
        <w:rPr>
          <w:rFonts w:cs="Times New Roman"/>
          <w:sz w:val="28"/>
          <w:szCs w:val="28"/>
        </w:rPr>
        <w:t>Технология МБВ-М относится к микробиологическим методам увеличения нефтеотдачи пластов и предназначена для повышения нефтеотдачи обводненных пластов за счет внутрипластового синтеза нефтевытесняющих агентов.</w:t>
      </w:r>
    </w:p>
    <w:p w:rsidR="004B474E" w:rsidRDefault="00A33DAB" w:rsidP="004B474E">
      <w:pPr>
        <w:pStyle w:val="ae"/>
        <w:widowControl/>
        <w:suppressAutoHyphens/>
        <w:spacing w:before="0"/>
        <w:ind w:firstLine="709"/>
        <w:rPr>
          <w:rFonts w:cs="Times New Roman"/>
          <w:sz w:val="28"/>
          <w:szCs w:val="28"/>
        </w:rPr>
      </w:pPr>
      <w:r w:rsidRPr="004B474E">
        <w:rPr>
          <w:rFonts w:cs="Times New Roman"/>
          <w:sz w:val="28"/>
          <w:szCs w:val="28"/>
        </w:rPr>
        <w:t>Технологический процесс реализуется закачкой микробиологического раствора, содержащего углеводородокисляющие бактерии (УОБ), источники кислорода, азота и фосфора таким образом, чтобы окончание закачки совпало с окончанием цикла закачки воды, проводимого в соответствии с программой заводнения.</w:t>
      </w:r>
    </w:p>
    <w:p w:rsidR="004B474E" w:rsidRDefault="00A33DAB" w:rsidP="004B474E">
      <w:pPr>
        <w:pStyle w:val="ae"/>
        <w:widowControl/>
        <w:suppressAutoHyphens/>
        <w:spacing w:before="0"/>
        <w:ind w:firstLine="709"/>
        <w:rPr>
          <w:rFonts w:cs="Times New Roman"/>
          <w:sz w:val="28"/>
          <w:szCs w:val="28"/>
        </w:rPr>
      </w:pPr>
      <w:r w:rsidRPr="004B474E">
        <w:rPr>
          <w:rFonts w:cs="Times New Roman"/>
          <w:sz w:val="28"/>
          <w:szCs w:val="28"/>
        </w:rPr>
        <w:t>В пластовых условиях УОБ способны синтезировать органические растворители, такие как спирты и альдегиды, жирные кислоты поверхностно-активного действия и газы, увеличивающие подвижность нефти. Технология может применяться на участках заводняемых как пресной, так и минерализованной водой, использует доступные реагенты отечественного производства, не требует сложного оборудования для реализации. За счет применения естественных непатогенных микроорганизмов и полностью утилизируемых в природе реагентов технология безопасна для окружающей среды и человека.</w:t>
      </w:r>
    </w:p>
    <w:p w:rsidR="00A33DAB" w:rsidRPr="004B474E" w:rsidRDefault="00A33DAB" w:rsidP="004B474E">
      <w:pPr>
        <w:pStyle w:val="ae"/>
        <w:widowControl/>
        <w:suppressAutoHyphens/>
        <w:spacing w:before="0"/>
        <w:ind w:firstLine="709"/>
        <w:rPr>
          <w:rFonts w:cs="Times New Roman"/>
          <w:sz w:val="28"/>
          <w:szCs w:val="28"/>
        </w:rPr>
      </w:pPr>
      <w:r w:rsidRPr="004B474E">
        <w:rPr>
          <w:rFonts w:cs="Times New Roman"/>
          <w:sz w:val="28"/>
          <w:szCs w:val="28"/>
        </w:rPr>
        <w:t>Микробиологическое воздействие является третичным методом повышения нефтеотдачи пластов (ПНП), проводимое для создания оторочки с целью увеличения коэффициента охвата и коэффициента вытеснения.</w:t>
      </w:r>
    </w:p>
    <w:p w:rsidR="00A33DAB" w:rsidRPr="004B474E" w:rsidRDefault="00A33DAB" w:rsidP="004B474E">
      <w:pPr>
        <w:pStyle w:val="7320"/>
        <w:keepNext w:val="0"/>
        <w:spacing w:before="0" w:after="0"/>
        <w:ind w:left="0" w:right="0" w:firstLine="709"/>
        <w:rPr>
          <w:szCs w:val="28"/>
        </w:rPr>
      </w:pPr>
      <w:r w:rsidRPr="004B474E">
        <w:rPr>
          <w:szCs w:val="28"/>
        </w:rPr>
        <w:t>Применение водных дисперсий маслорастворимых НПАВ</w:t>
      </w: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Разработку заводненных пластов более эффективно вести с применением маслорастворимых ПАВ.</w:t>
      </w: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При закачке водной дисперсии маслорастворимых ПАВ в пласте на фронте вытеснения формируется микроэмульсионная оторочка с низким содержанием нефти, хорошей нефтевытесняющей способностью и вязкостью, близкой к вязкости нефти, что увеличивает коэффициент вытеснения и охват пласта заводнением.</w:t>
      </w: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Реализация технологии применения водной дисперсии АФ</w:t>
      </w:r>
      <w:r w:rsidRPr="004B474E">
        <w:rPr>
          <w:szCs w:val="28"/>
          <w:vertAlign w:val="subscript"/>
        </w:rPr>
        <w:t>9</w:t>
      </w:r>
      <w:r w:rsidRPr="004B474E">
        <w:rPr>
          <w:szCs w:val="28"/>
        </w:rPr>
        <w:t>-6 осуществляется путем нагнетания в пласт оторочки дисперсии НПАВ и последующего продвижения ее технической или сточной водой, подаваемой через систему ППД.</w:t>
      </w: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Размер создаваемой в пласте оторочки выбирается по результатам промысловых исследований и в зависимости от конкретных геолого-физических условий уточняется и составляет величину не более 1 % порового объема.</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Концентрация АФ</w:t>
      </w:r>
      <w:r w:rsidRPr="004B474E">
        <w:rPr>
          <w:szCs w:val="28"/>
          <w:vertAlign w:val="subscript"/>
        </w:rPr>
        <w:t>9</w:t>
      </w:r>
      <w:r w:rsidRPr="004B474E">
        <w:rPr>
          <w:szCs w:val="28"/>
        </w:rPr>
        <w:t>-6 в оторочке составляет 5-10 % мас. В технологическом процессе используются материалы и оборудование, выпускаемое отечественной промышленностью.</w:t>
      </w:r>
    </w:p>
    <w:p w:rsidR="00A33DAB" w:rsidRPr="004B474E" w:rsidRDefault="00A33DAB" w:rsidP="004B474E">
      <w:pPr>
        <w:pStyle w:val="a6"/>
        <w:suppressAutoHyphens/>
        <w:spacing w:after="0" w:line="360" w:lineRule="auto"/>
        <w:ind w:left="0" w:firstLine="709"/>
        <w:jc w:val="both"/>
        <w:rPr>
          <w:sz w:val="28"/>
          <w:szCs w:val="28"/>
        </w:rPr>
      </w:pPr>
      <w:r w:rsidRPr="004B474E">
        <w:rPr>
          <w:sz w:val="28"/>
          <w:szCs w:val="28"/>
        </w:rPr>
        <w:t>Применение водорастворимых поверхностно-активных веществ</w:t>
      </w:r>
    </w:p>
    <w:p w:rsidR="004B474E" w:rsidRDefault="00A33DAB" w:rsidP="004B474E">
      <w:pPr>
        <w:pStyle w:val="a6"/>
        <w:suppressAutoHyphens/>
        <w:spacing w:after="0" w:line="360" w:lineRule="auto"/>
        <w:ind w:left="0" w:firstLine="709"/>
        <w:jc w:val="both"/>
        <w:rPr>
          <w:sz w:val="28"/>
          <w:szCs w:val="28"/>
        </w:rPr>
      </w:pPr>
      <w:r w:rsidRPr="004B474E">
        <w:rPr>
          <w:sz w:val="28"/>
          <w:szCs w:val="28"/>
        </w:rPr>
        <w:t>Сущность метода применения водорастворимых поверхностно-активных веществ (ПАВ) основана на повышении нефтевытесняющих свойств воды и активизации капиллярных и диффузионных процессов вытеснения за счет снижения межфазного натяжения нефти на контакте с закачиваемой водой и уменьшения краевых углов смачивания.</w:t>
      </w:r>
    </w:p>
    <w:p w:rsidR="004B474E" w:rsidRDefault="00A33DAB" w:rsidP="004B474E">
      <w:pPr>
        <w:pStyle w:val="a6"/>
        <w:suppressAutoHyphens/>
        <w:spacing w:after="0" w:line="360" w:lineRule="auto"/>
        <w:ind w:left="0" w:firstLine="709"/>
        <w:jc w:val="both"/>
        <w:rPr>
          <w:sz w:val="28"/>
          <w:szCs w:val="28"/>
        </w:rPr>
      </w:pPr>
      <w:r w:rsidRPr="004B474E">
        <w:rPr>
          <w:sz w:val="28"/>
          <w:szCs w:val="28"/>
        </w:rPr>
        <w:t>Применение ПАВ способствует отмыву пленочной нефти, гидрофилизации породы, снижению набухаемости глинистых минералов, ускорению капиллярной пропитки, увеличению фазовой проницаемости для нефти.</w:t>
      </w:r>
    </w:p>
    <w:p w:rsidR="004B474E" w:rsidRDefault="00A33DAB" w:rsidP="004B474E">
      <w:pPr>
        <w:pStyle w:val="a6"/>
        <w:suppressAutoHyphens/>
        <w:spacing w:after="0" w:line="360" w:lineRule="auto"/>
        <w:ind w:left="0" w:firstLine="709"/>
        <w:jc w:val="both"/>
        <w:rPr>
          <w:sz w:val="28"/>
          <w:szCs w:val="28"/>
        </w:rPr>
      </w:pPr>
      <w:r w:rsidRPr="004B474E">
        <w:rPr>
          <w:sz w:val="28"/>
          <w:szCs w:val="28"/>
        </w:rPr>
        <w:t>Закачка водорастворимых ПАВ осуществляется либо путем долговременной дозированной закачки с КНС больших объемов растворов ПАВ низкой (0,05 %) концентрации, либо путем разовой закачки малых объемов растворов высокой (5-10 %) концентрации ПАВ в отдельные нагнетательные скважины. В качестве водорастворимых ПАВ используются ПАВ типа ОП-10, АФ</w:t>
      </w:r>
      <w:r w:rsidRPr="004B474E">
        <w:rPr>
          <w:sz w:val="28"/>
          <w:szCs w:val="28"/>
          <w:vertAlign w:val="subscript"/>
        </w:rPr>
        <w:t>9</w:t>
      </w:r>
      <w:r w:rsidRPr="004B474E">
        <w:rPr>
          <w:sz w:val="28"/>
          <w:szCs w:val="28"/>
        </w:rPr>
        <w:t>-12.</w:t>
      </w:r>
    </w:p>
    <w:p w:rsidR="00A33DAB" w:rsidRPr="004B474E" w:rsidRDefault="00A33DAB" w:rsidP="004B474E">
      <w:pPr>
        <w:pStyle w:val="a6"/>
        <w:suppressAutoHyphens/>
        <w:spacing w:after="0" w:line="360" w:lineRule="auto"/>
        <w:ind w:left="0" w:firstLine="709"/>
        <w:jc w:val="both"/>
        <w:rPr>
          <w:sz w:val="28"/>
          <w:szCs w:val="28"/>
        </w:rPr>
      </w:pPr>
      <w:r w:rsidRPr="004B474E">
        <w:rPr>
          <w:sz w:val="28"/>
          <w:szCs w:val="28"/>
        </w:rPr>
        <w:t>Преимуществами разовой технологии являются высокая эффективность и ускорение работ с учетом постепенного размыва концентрированной оторочки, разрушаемой в пласте закачиваемой водой. Используются 5-10% растворы ПАВ с оторочкой 0,005 - 0,010 порового объема пласта. Увеличение коэффициента нефтеизвлечения при первичном заводнении составляет 4,5%.</w:t>
      </w:r>
    </w:p>
    <w:p w:rsidR="00A33DAB" w:rsidRPr="004B474E" w:rsidRDefault="00A33DAB" w:rsidP="004B474E">
      <w:pPr>
        <w:pStyle w:val="7320"/>
        <w:keepNext w:val="0"/>
        <w:spacing w:before="0" w:after="0"/>
        <w:ind w:left="0" w:right="0" w:firstLine="709"/>
        <w:rPr>
          <w:szCs w:val="28"/>
        </w:rPr>
      </w:pPr>
      <w:r w:rsidRPr="004B474E">
        <w:rPr>
          <w:szCs w:val="28"/>
        </w:rPr>
        <w:t>Применение капсулированных полимерных систем</w:t>
      </w:r>
    </w:p>
    <w:p w:rsidR="004B474E" w:rsidRDefault="00A33DAB" w:rsidP="004B474E">
      <w:pPr>
        <w:pStyle w:val="a6"/>
        <w:suppressAutoHyphens/>
        <w:spacing w:after="0" w:line="360" w:lineRule="auto"/>
        <w:ind w:left="0" w:firstLine="709"/>
        <w:jc w:val="both"/>
        <w:rPr>
          <w:sz w:val="28"/>
          <w:szCs w:val="28"/>
        </w:rPr>
      </w:pPr>
      <w:r w:rsidRPr="004B474E">
        <w:rPr>
          <w:sz w:val="28"/>
          <w:szCs w:val="28"/>
        </w:rPr>
        <w:t>Технология предназначена для обеспечения регулирования процесса разработки в неоднородных и многопластовых коллекторах, увеличения нефтеотдачи и сокращения сроков разработки объектов воздействия с выходом на запланированный коэффициент нефтеотдачи.</w:t>
      </w:r>
    </w:p>
    <w:p w:rsidR="004B474E" w:rsidRDefault="00A33DAB" w:rsidP="004B474E">
      <w:pPr>
        <w:pStyle w:val="a6"/>
        <w:suppressAutoHyphens/>
        <w:spacing w:after="0" w:line="360" w:lineRule="auto"/>
        <w:ind w:left="0" w:firstLine="709"/>
        <w:jc w:val="both"/>
        <w:rPr>
          <w:sz w:val="28"/>
          <w:szCs w:val="28"/>
        </w:rPr>
      </w:pPr>
      <w:r w:rsidRPr="004B474E">
        <w:rPr>
          <w:sz w:val="28"/>
          <w:szCs w:val="28"/>
        </w:rPr>
        <w:t xml:space="preserve">Разработанная технология предлагает использование полимерной композиции, представляющей собой полимерный раствор с добавлением солей алюминия. Введение солей алюминия в полимерный раствор при оптимальном соотношении позволяет получить на основе гетерофазной сшивки макромолекул капсулированные полимерные системы. Размер полимерных капсул составляет 0.1-10мкм. </w:t>
      </w:r>
    </w:p>
    <w:p w:rsidR="004B474E" w:rsidRDefault="00A33DAB" w:rsidP="004B474E">
      <w:pPr>
        <w:pStyle w:val="a6"/>
        <w:suppressAutoHyphens/>
        <w:spacing w:after="0" w:line="360" w:lineRule="auto"/>
        <w:ind w:left="0" w:firstLine="709"/>
        <w:jc w:val="both"/>
        <w:rPr>
          <w:sz w:val="28"/>
          <w:szCs w:val="28"/>
        </w:rPr>
      </w:pPr>
      <w:r w:rsidRPr="004B474E">
        <w:rPr>
          <w:sz w:val="28"/>
          <w:szCs w:val="28"/>
        </w:rPr>
        <w:t>Механизм действия модифицированного полимерного заводнения заключется в том, что капсулы сшитого полиакриламида временно закупоривают по глубине пласта высокопроницаемые участки, тем самым изменяют направление движения воды в слабо дренируемые зоны пласта. В результате достигается повышение охвата заводнением.</w:t>
      </w:r>
    </w:p>
    <w:p w:rsidR="00A33DAB" w:rsidRPr="004B474E" w:rsidRDefault="00A33DAB" w:rsidP="004B474E">
      <w:pPr>
        <w:pStyle w:val="a6"/>
        <w:suppressAutoHyphens/>
        <w:spacing w:after="0" w:line="360" w:lineRule="auto"/>
        <w:ind w:left="0" w:firstLine="709"/>
        <w:jc w:val="both"/>
        <w:rPr>
          <w:sz w:val="28"/>
          <w:szCs w:val="28"/>
        </w:rPr>
      </w:pPr>
      <w:r w:rsidRPr="004B474E">
        <w:rPr>
          <w:sz w:val="28"/>
          <w:szCs w:val="28"/>
        </w:rPr>
        <w:t>Для реализации технологии требуется специальная установка для приготовления и закачки полимерной композиции в водоводы высокого давления нагнетательных скважин. В случае отсутсвия установки испытание технологии предполагается осуществить путем использования существующих на промыслах технологических средств.</w:t>
      </w:r>
    </w:p>
    <w:p w:rsidR="00A33DAB" w:rsidRPr="004B474E" w:rsidRDefault="00A33DAB" w:rsidP="004B474E">
      <w:pPr>
        <w:pStyle w:val="a6"/>
        <w:suppressAutoHyphens/>
        <w:spacing w:after="0" w:line="360" w:lineRule="auto"/>
        <w:ind w:left="0" w:firstLine="709"/>
        <w:jc w:val="both"/>
        <w:rPr>
          <w:sz w:val="28"/>
          <w:szCs w:val="28"/>
        </w:rPr>
      </w:pPr>
      <w:r w:rsidRPr="004B474E">
        <w:rPr>
          <w:sz w:val="28"/>
          <w:szCs w:val="28"/>
        </w:rPr>
        <w:t>Применение композиций ДКМ</w:t>
      </w:r>
    </w:p>
    <w:p w:rsidR="004B474E" w:rsidRDefault="00A33DAB" w:rsidP="004B474E">
      <w:pPr>
        <w:pStyle w:val="732"/>
        <w:suppressAutoHyphens/>
        <w:ind w:firstLine="709"/>
        <w:rPr>
          <w:rFonts w:cs="Times New Roman"/>
          <w:szCs w:val="28"/>
        </w:rPr>
      </w:pPr>
      <w:r w:rsidRPr="004B474E">
        <w:rPr>
          <w:rFonts w:cs="Times New Roman"/>
          <w:szCs w:val="28"/>
        </w:rPr>
        <w:t>Технология предназначена для вовлечения в разработку недренируемых запасов нефти за счёт увеличения охвата пластов заводнением, которое достигается путём предварительного блокирования высокопроницаемых обводнившихся зон пластов вязкоупругими сшитыми системами и последующего перераспределения фронта заводнения на неохваченные ранее воздействием продуктивные пропластки. Создание блокирующей оторочки в пласт осуществляется закачкой в нагнетательные скважины сшитых полимерных систем на основе эфиров целлюлозы, полимерных реагентов, наполнителей и воды.</w:t>
      </w:r>
    </w:p>
    <w:p w:rsidR="00A33DAB" w:rsidRPr="004B474E" w:rsidRDefault="00A33DAB" w:rsidP="00FD52D2">
      <w:pPr>
        <w:pStyle w:val="732"/>
        <w:suppressAutoHyphens/>
        <w:ind w:firstLine="709"/>
        <w:rPr>
          <w:szCs w:val="28"/>
          <w:lang w:bidi="th-TH"/>
        </w:rPr>
      </w:pPr>
      <w:r w:rsidRPr="004B474E">
        <w:rPr>
          <w:rFonts w:cs="Times New Roman"/>
          <w:szCs w:val="28"/>
        </w:rPr>
        <w:t>Технологию рекомендуется применять при разработке нефтяных месторождений, представленных неоднородными по проницаемости коллекторами.</w:t>
      </w:r>
      <w:r w:rsidR="00FD52D2" w:rsidRPr="00FD52D2">
        <w:rPr>
          <w:rFonts w:cs="Times New Roman"/>
          <w:szCs w:val="28"/>
        </w:rPr>
        <w:t xml:space="preserve"> </w:t>
      </w:r>
      <w:r w:rsidRPr="004B474E">
        <w:rPr>
          <w:szCs w:val="28"/>
          <w:lang w:bidi="th-TH"/>
        </w:rPr>
        <w:t>Для сравнения микробиологического воздействия с другими третичными методами ПНП рассмотрим таблицу 3.1.</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r w:rsidRPr="004B474E">
        <w:t>Таблица 3.1</w:t>
      </w:r>
      <w:r w:rsidR="004B474E" w:rsidRPr="004B474E">
        <w:t xml:space="preserve"> </w:t>
      </w:r>
      <w:r w:rsidRPr="004B474E">
        <w:t>Сравнение эффективности некоторых МУН на объектах Западно-Лениногорской площади на 1 января 2006 г (отчетность ТатАСУнефть)</w:t>
      </w:r>
    </w:p>
    <w:tbl>
      <w:tblPr>
        <w:tblStyle w:val="af1"/>
        <w:tblW w:w="0" w:type="auto"/>
        <w:jc w:val="center"/>
        <w:tblLook w:val="0400" w:firstRow="0" w:lastRow="0" w:firstColumn="0" w:lastColumn="0" w:noHBand="0" w:noVBand="1"/>
      </w:tblPr>
      <w:tblGrid>
        <w:gridCol w:w="3148"/>
        <w:gridCol w:w="632"/>
        <w:gridCol w:w="973"/>
        <w:gridCol w:w="633"/>
        <w:gridCol w:w="973"/>
        <w:gridCol w:w="633"/>
        <w:gridCol w:w="973"/>
        <w:gridCol w:w="633"/>
        <w:gridCol w:w="973"/>
      </w:tblGrid>
      <w:tr w:rsidR="00A33DAB" w:rsidRPr="004B474E" w:rsidTr="004B474E">
        <w:trPr>
          <w:jc w:val="center"/>
        </w:trPr>
        <w:tc>
          <w:tcPr>
            <w:tcW w:w="0" w:type="auto"/>
            <w:noWrap/>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szCs w:val="24"/>
              </w:rPr>
            </w:pP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2000 г</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2001 г</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2002 г</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2003 г</w:t>
            </w:r>
          </w:p>
        </w:tc>
      </w:tr>
      <w:tr w:rsidR="00A33DAB" w:rsidRPr="004B474E" w:rsidTr="004B474E">
        <w:trPr>
          <w:jc w:val="center"/>
        </w:trPr>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наименование</w:t>
            </w:r>
            <w:r w:rsidR="004B474E">
              <w:rPr>
                <w:rFonts w:ascii="Times New Roman" w:hAnsi="Times New Roman"/>
                <w:sz w:val="20"/>
                <w:szCs w:val="24"/>
              </w:rPr>
              <w:t xml:space="preserve"> </w:t>
            </w:r>
            <w:r w:rsidRPr="004B474E">
              <w:rPr>
                <w:rFonts w:ascii="Times New Roman" w:hAnsi="Times New Roman"/>
                <w:sz w:val="20"/>
                <w:szCs w:val="24"/>
              </w:rPr>
              <w:t>мероприятия</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кол-во</w:t>
            </w:r>
            <w:r w:rsidR="004B474E">
              <w:rPr>
                <w:rFonts w:ascii="Times New Roman" w:hAnsi="Times New Roman"/>
                <w:sz w:val="20"/>
                <w:szCs w:val="24"/>
              </w:rPr>
              <w:t xml:space="preserve"> </w:t>
            </w:r>
            <w:r w:rsidRPr="004B474E">
              <w:rPr>
                <w:rFonts w:ascii="Times New Roman" w:hAnsi="Times New Roman"/>
                <w:sz w:val="20"/>
                <w:szCs w:val="24"/>
              </w:rPr>
              <w:t>скв.</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доп. добыча нефти,т</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кол-во</w:t>
            </w:r>
            <w:r w:rsidR="004B474E">
              <w:rPr>
                <w:rFonts w:ascii="Times New Roman" w:hAnsi="Times New Roman"/>
                <w:sz w:val="20"/>
                <w:szCs w:val="24"/>
              </w:rPr>
              <w:t xml:space="preserve"> </w:t>
            </w:r>
            <w:r w:rsidRPr="004B474E">
              <w:rPr>
                <w:rFonts w:ascii="Times New Roman" w:hAnsi="Times New Roman"/>
                <w:sz w:val="20"/>
                <w:szCs w:val="24"/>
              </w:rPr>
              <w:t>скв.</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доп. добыча нефти,т</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кол-во</w:t>
            </w:r>
            <w:r w:rsidR="004B474E">
              <w:rPr>
                <w:rFonts w:ascii="Times New Roman" w:hAnsi="Times New Roman"/>
                <w:sz w:val="20"/>
                <w:szCs w:val="24"/>
              </w:rPr>
              <w:t xml:space="preserve"> </w:t>
            </w:r>
            <w:r w:rsidRPr="004B474E">
              <w:rPr>
                <w:rFonts w:ascii="Times New Roman" w:hAnsi="Times New Roman"/>
                <w:sz w:val="20"/>
                <w:szCs w:val="24"/>
              </w:rPr>
              <w:t>скв.</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доп. добыча нефти,т</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кол-во</w:t>
            </w:r>
            <w:r w:rsidR="004B474E">
              <w:rPr>
                <w:rFonts w:ascii="Times New Roman" w:hAnsi="Times New Roman"/>
                <w:sz w:val="20"/>
                <w:szCs w:val="24"/>
              </w:rPr>
              <w:t xml:space="preserve"> </w:t>
            </w:r>
            <w:r w:rsidRPr="004B474E">
              <w:rPr>
                <w:rFonts w:ascii="Times New Roman" w:hAnsi="Times New Roman"/>
                <w:sz w:val="20"/>
                <w:szCs w:val="24"/>
              </w:rPr>
              <w:t>скв.</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доп. добыча нефти,т</w:t>
            </w:r>
          </w:p>
        </w:tc>
      </w:tr>
      <w:tr w:rsidR="00A33DAB" w:rsidRPr="004B474E" w:rsidTr="004B474E">
        <w:trPr>
          <w:jc w:val="center"/>
        </w:trPr>
        <w:tc>
          <w:tcPr>
            <w:tcW w:w="0" w:type="auto"/>
            <w:noWrap/>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szCs w:val="24"/>
              </w:rPr>
            </w:pPr>
            <w:r w:rsidRPr="004B474E">
              <w:rPr>
                <w:rFonts w:ascii="Times New Roman" w:hAnsi="Times New Roman"/>
                <w:sz w:val="20"/>
                <w:szCs w:val="24"/>
              </w:rPr>
              <w:t>ЩСПК + ГОК</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330</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265</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2522</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3099</w:t>
            </w:r>
          </w:p>
        </w:tc>
      </w:tr>
      <w:tr w:rsidR="00A33DAB" w:rsidRPr="004B474E" w:rsidTr="004B474E">
        <w:trPr>
          <w:jc w:val="center"/>
        </w:trPr>
        <w:tc>
          <w:tcPr>
            <w:tcW w:w="0" w:type="auto"/>
            <w:noWrap/>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szCs w:val="24"/>
              </w:rPr>
            </w:pPr>
            <w:r w:rsidRPr="004B474E">
              <w:rPr>
                <w:rFonts w:ascii="Times New Roman" w:hAnsi="Times New Roman"/>
                <w:sz w:val="20"/>
                <w:szCs w:val="24"/>
              </w:rPr>
              <w:t>Микробиологическое воздействие</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6363</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23</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4935</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12</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8167</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3</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7482</w:t>
            </w:r>
          </w:p>
        </w:tc>
      </w:tr>
      <w:tr w:rsidR="00A33DAB" w:rsidRPr="004B474E" w:rsidTr="004B474E">
        <w:trPr>
          <w:jc w:val="center"/>
        </w:trPr>
        <w:tc>
          <w:tcPr>
            <w:tcW w:w="0" w:type="auto"/>
            <w:noWrap/>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szCs w:val="24"/>
              </w:rPr>
            </w:pPr>
            <w:r w:rsidRPr="004B474E">
              <w:rPr>
                <w:rFonts w:ascii="Times New Roman" w:hAnsi="Times New Roman"/>
                <w:sz w:val="20"/>
                <w:szCs w:val="24"/>
              </w:rPr>
              <w:t>Оторочка серной кислотой</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w:t>
            </w:r>
          </w:p>
        </w:tc>
      </w:tr>
      <w:tr w:rsidR="00A33DAB" w:rsidRPr="004B474E" w:rsidTr="004B474E">
        <w:trPr>
          <w:jc w:val="center"/>
        </w:trPr>
        <w:tc>
          <w:tcPr>
            <w:tcW w:w="0" w:type="auto"/>
            <w:noWrap/>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szCs w:val="24"/>
              </w:rPr>
            </w:pPr>
            <w:r w:rsidRPr="004B474E">
              <w:rPr>
                <w:rFonts w:ascii="Times New Roman" w:hAnsi="Times New Roman"/>
                <w:sz w:val="20"/>
                <w:szCs w:val="24"/>
              </w:rPr>
              <w:t>Оторочка раствора ПAB</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19</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w:t>
            </w:r>
          </w:p>
        </w:tc>
      </w:tr>
      <w:tr w:rsidR="00A33DAB" w:rsidRPr="004B474E" w:rsidTr="004B474E">
        <w:trPr>
          <w:jc w:val="center"/>
        </w:trPr>
        <w:tc>
          <w:tcPr>
            <w:tcW w:w="0" w:type="auto"/>
            <w:noWrap/>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szCs w:val="24"/>
              </w:rPr>
            </w:pPr>
            <w:r w:rsidRPr="004B474E">
              <w:rPr>
                <w:rFonts w:ascii="Times New Roman" w:hAnsi="Times New Roman"/>
                <w:sz w:val="20"/>
                <w:szCs w:val="24"/>
              </w:rPr>
              <w:t>ТатНО-2000-03 (Латекс)</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15</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1069</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893</w:t>
            </w:r>
          </w:p>
        </w:tc>
      </w:tr>
      <w:tr w:rsidR="00A33DAB" w:rsidRPr="004B474E" w:rsidTr="004B474E">
        <w:trPr>
          <w:jc w:val="center"/>
        </w:trPr>
        <w:tc>
          <w:tcPr>
            <w:tcW w:w="0" w:type="auto"/>
            <w:noWrap/>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szCs w:val="24"/>
              </w:rPr>
            </w:pPr>
            <w:r w:rsidRPr="004B474E">
              <w:rPr>
                <w:rFonts w:ascii="Times New Roman" w:hAnsi="Times New Roman"/>
                <w:sz w:val="20"/>
                <w:szCs w:val="24"/>
              </w:rPr>
              <w:t>ЩСПК + ГОК</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1077</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657</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6</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10891</w:t>
            </w:r>
          </w:p>
        </w:tc>
      </w:tr>
      <w:tr w:rsidR="00A33DAB" w:rsidRPr="004B474E" w:rsidTr="004B474E">
        <w:trPr>
          <w:jc w:val="center"/>
        </w:trPr>
        <w:tc>
          <w:tcPr>
            <w:tcW w:w="0" w:type="auto"/>
            <w:noWrap/>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szCs w:val="24"/>
              </w:rPr>
            </w:pPr>
            <w:r w:rsidRPr="004B474E">
              <w:rPr>
                <w:rFonts w:ascii="Times New Roman" w:hAnsi="Times New Roman"/>
                <w:sz w:val="20"/>
                <w:szCs w:val="24"/>
              </w:rPr>
              <w:t>Микробиологическое воздействие</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2549</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457</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71</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44897</w:t>
            </w:r>
          </w:p>
        </w:tc>
      </w:tr>
      <w:tr w:rsidR="00A33DAB" w:rsidRPr="004B474E" w:rsidTr="004B474E">
        <w:trPr>
          <w:jc w:val="center"/>
        </w:trPr>
        <w:tc>
          <w:tcPr>
            <w:tcW w:w="0" w:type="auto"/>
            <w:noWrap/>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szCs w:val="24"/>
              </w:rPr>
            </w:pPr>
            <w:r w:rsidRPr="004B474E">
              <w:rPr>
                <w:rFonts w:ascii="Times New Roman" w:hAnsi="Times New Roman"/>
                <w:sz w:val="20"/>
                <w:szCs w:val="24"/>
              </w:rPr>
              <w:t>Оторочка серной кислотой</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3501</w:t>
            </w:r>
          </w:p>
        </w:tc>
      </w:tr>
      <w:tr w:rsidR="00A33DAB" w:rsidRPr="004B474E" w:rsidTr="004B474E">
        <w:trPr>
          <w:jc w:val="center"/>
        </w:trPr>
        <w:tc>
          <w:tcPr>
            <w:tcW w:w="0" w:type="auto"/>
            <w:noWrap/>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szCs w:val="24"/>
              </w:rPr>
            </w:pPr>
            <w:r w:rsidRPr="004B474E">
              <w:rPr>
                <w:rFonts w:ascii="Times New Roman" w:hAnsi="Times New Roman"/>
                <w:sz w:val="20"/>
                <w:szCs w:val="24"/>
              </w:rPr>
              <w:t>Оторочка раствора ПAB</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19</w:t>
            </w:r>
          </w:p>
        </w:tc>
      </w:tr>
      <w:tr w:rsidR="00A33DAB" w:rsidRPr="004B474E" w:rsidTr="004B474E">
        <w:trPr>
          <w:jc w:val="center"/>
        </w:trPr>
        <w:tc>
          <w:tcPr>
            <w:tcW w:w="0" w:type="auto"/>
            <w:noWrap/>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szCs w:val="24"/>
              </w:rPr>
            </w:pPr>
            <w:r w:rsidRPr="004B474E">
              <w:rPr>
                <w:rFonts w:ascii="Times New Roman" w:hAnsi="Times New Roman"/>
                <w:sz w:val="20"/>
                <w:szCs w:val="24"/>
              </w:rPr>
              <w:t>ТатНО-2000-03 (Латекс)</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581</w:t>
            </w: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p>
        </w:tc>
        <w:tc>
          <w:tcPr>
            <w:tcW w:w="0" w:type="auto"/>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0</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1</w:t>
            </w:r>
          </w:p>
        </w:tc>
        <w:tc>
          <w:tcPr>
            <w:tcW w:w="0" w:type="auto"/>
            <w:gridSpan w:val="2"/>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2558</w:t>
            </w:r>
          </w:p>
        </w:tc>
      </w:tr>
    </w:tbl>
    <w:p w:rsidR="00A33DAB" w:rsidRPr="004B474E" w:rsidRDefault="00A33DAB" w:rsidP="004B474E">
      <w:pPr>
        <w:suppressAutoHyphens/>
        <w:overflowPunct w:val="0"/>
        <w:autoSpaceDE w:val="0"/>
        <w:autoSpaceDN w:val="0"/>
        <w:adjustRightInd w:val="0"/>
        <w:spacing w:line="360" w:lineRule="auto"/>
        <w:ind w:firstLine="709"/>
        <w:jc w:val="both"/>
        <w:textAlignment w:val="baseline"/>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r w:rsidRPr="004B474E">
        <w:t>Из таблицы видно, что микробиологическое воздействие было проведено в 71 нагнетательных скважинах. В результате суммарная дополнительная добыча за период с 2000 г по 2005 г составила 44897 т, что в среднем на одну скважину – 632 т.</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r w:rsidRPr="004B474E">
        <w:t>Метод ЩСПК + ГОК принес дополнительную добычу 10891 т, в среднем на одну скважину – 1815 т.</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r w:rsidRPr="004B474E">
        <w:t>При закачке серной кислоты в одну нагнетательную скважину дополнительная добыча</w:t>
      </w:r>
      <w:r w:rsidR="004B474E">
        <w:t xml:space="preserve"> </w:t>
      </w:r>
      <w:r w:rsidRPr="004B474E">
        <w:t>составила 3501 т.</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r w:rsidRPr="004B474E">
        <w:t>Оторочка раствора ПАВ оказалась наименее эффективным мероприятием, т.к. принесла всего лишь 19 т дополнительной добычи.</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r w:rsidRPr="004B474E">
        <w:t>Применение мероприятия ТатНО-2000-03 позволило получить дополнительную добычу 2558 т.</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r w:rsidRPr="004B474E">
        <w:t xml:space="preserve">В результате проделанного анализа видно, что микробиологическое воздействие мало эффективно и это способствовало отказу НГДУ </w:t>
      </w:r>
      <w:r w:rsidR="004B474E">
        <w:t>"</w:t>
      </w:r>
      <w:r w:rsidRPr="004B474E">
        <w:t>Лениногорскнефть</w:t>
      </w:r>
      <w:r w:rsidR="004B474E">
        <w:t>"</w:t>
      </w:r>
      <w:r w:rsidRPr="004B474E">
        <w:t xml:space="preserve"> от данного мероприятия на Западно-Лениногорской площади.</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p>
    <w:p w:rsidR="00A33DAB" w:rsidRPr="004B474E" w:rsidRDefault="004B474E" w:rsidP="004B474E">
      <w:pPr>
        <w:pStyle w:val="af"/>
        <w:widowControl/>
        <w:suppressAutoHyphens/>
        <w:spacing w:before="0" w:after="0"/>
        <w:ind w:left="0" w:right="0" w:firstLine="709"/>
        <w:rPr>
          <w:b w:val="0"/>
          <w:sz w:val="28"/>
        </w:rPr>
      </w:pPr>
      <w:r w:rsidRPr="004B474E">
        <w:rPr>
          <w:b w:val="0"/>
          <w:sz w:val="28"/>
          <w:szCs w:val="20"/>
        </w:rPr>
        <w:br w:type="page"/>
      </w:r>
      <w:r w:rsidR="00A33DAB" w:rsidRPr="004B474E">
        <w:rPr>
          <w:b w:val="0"/>
          <w:sz w:val="28"/>
        </w:rPr>
        <w:t>4. ОПРЕДЕЛЕНИЕ ТЕХНОЛОГИЧЕСКОЙ ЭФФЕКТИВНОСТИ</w:t>
      </w:r>
    </w:p>
    <w:p w:rsidR="00A33DAB" w:rsidRPr="004B474E" w:rsidRDefault="00A33DAB" w:rsidP="004B474E">
      <w:pPr>
        <w:pStyle w:val="ae"/>
        <w:widowControl/>
        <w:suppressAutoHyphens/>
        <w:spacing w:before="0"/>
        <w:ind w:firstLine="709"/>
        <w:rPr>
          <w:rFonts w:cs="Times New Roman"/>
          <w:sz w:val="28"/>
          <w:szCs w:val="10"/>
        </w:rPr>
      </w:pPr>
    </w:p>
    <w:p w:rsidR="00A33DAB" w:rsidRPr="004B474E" w:rsidRDefault="00A33DAB" w:rsidP="004B474E">
      <w:pPr>
        <w:pStyle w:val="af"/>
        <w:widowControl/>
        <w:suppressAutoHyphens/>
        <w:spacing w:before="0" w:after="0"/>
        <w:ind w:left="0" w:right="0" w:firstLine="709"/>
        <w:rPr>
          <w:b w:val="0"/>
          <w:sz w:val="28"/>
        </w:rPr>
      </w:pPr>
      <w:r w:rsidRPr="004B474E">
        <w:rPr>
          <w:b w:val="0"/>
          <w:sz w:val="28"/>
        </w:rPr>
        <w:t>4.1 Выбор участка</w:t>
      </w:r>
    </w:p>
    <w:p w:rsidR="00A33DAB" w:rsidRPr="004B474E" w:rsidRDefault="00A33DAB" w:rsidP="004B474E">
      <w:pPr>
        <w:pStyle w:val="ae"/>
        <w:widowControl/>
        <w:suppressAutoHyphens/>
        <w:spacing w:before="0"/>
        <w:ind w:firstLine="709"/>
        <w:rPr>
          <w:rFonts w:cs="Times New Roman"/>
          <w:sz w:val="28"/>
          <w:szCs w:val="16"/>
        </w:rPr>
      </w:pPr>
    </w:p>
    <w:p w:rsidR="00A33DAB" w:rsidRPr="004B474E" w:rsidRDefault="00A33DAB" w:rsidP="004B474E">
      <w:pPr>
        <w:pStyle w:val="ae"/>
        <w:widowControl/>
        <w:suppressAutoHyphens/>
        <w:spacing w:before="0"/>
        <w:ind w:firstLine="709"/>
        <w:rPr>
          <w:rFonts w:cs="Times New Roman"/>
          <w:sz w:val="28"/>
          <w:szCs w:val="28"/>
        </w:rPr>
      </w:pPr>
      <w:r w:rsidRPr="004B474E">
        <w:rPr>
          <w:rFonts w:cs="Times New Roman"/>
          <w:sz w:val="28"/>
          <w:szCs w:val="28"/>
        </w:rPr>
        <w:t>Технология МБВ-М реализуется на нагнетательных скважинах, находящихся под закачкой как пресных, так и минерализованных вод.</w:t>
      </w:r>
    </w:p>
    <w:p w:rsidR="00A33DAB" w:rsidRPr="004B474E" w:rsidRDefault="00A33DAB" w:rsidP="004B474E">
      <w:pPr>
        <w:pStyle w:val="ae"/>
        <w:widowControl/>
        <w:suppressAutoHyphens/>
        <w:spacing w:before="0"/>
        <w:ind w:firstLine="709"/>
        <w:rPr>
          <w:rFonts w:cs="Times New Roman"/>
          <w:sz w:val="28"/>
          <w:szCs w:val="28"/>
        </w:rPr>
      </w:pPr>
      <w:r w:rsidRPr="004B474E">
        <w:rPr>
          <w:rFonts w:cs="Times New Roman"/>
          <w:sz w:val="28"/>
          <w:szCs w:val="28"/>
        </w:rPr>
        <w:t>Объект разработки – залежи нефти в терригенных коллекторах, разрабатываемые с использованием заводнения.</w:t>
      </w:r>
    </w:p>
    <w:p w:rsidR="00A33DAB" w:rsidRPr="004B474E" w:rsidRDefault="00A33DAB" w:rsidP="004B474E">
      <w:pPr>
        <w:pStyle w:val="ae"/>
        <w:widowControl/>
        <w:suppressAutoHyphens/>
        <w:spacing w:before="0"/>
        <w:ind w:firstLine="709"/>
        <w:rPr>
          <w:rFonts w:cs="Times New Roman"/>
          <w:sz w:val="28"/>
          <w:szCs w:val="28"/>
        </w:rPr>
      </w:pPr>
      <w:r w:rsidRPr="004B474E">
        <w:rPr>
          <w:rFonts w:cs="Times New Roman"/>
          <w:sz w:val="28"/>
          <w:szCs w:val="28"/>
        </w:rPr>
        <w:t>Оптимальные геолого-технические условия участков для применения технологии МБВ-М следующие:</w:t>
      </w:r>
    </w:p>
    <w:p w:rsidR="00A33DAB" w:rsidRPr="004B474E" w:rsidRDefault="00A33DAB" w:rsidP="004B474E">
      <w:pPr>
        <w:pStyle w:val="af0"/>
        <w:widowControl/>
        <w:suppressAutoHyphens/>
        <w:ind w:firstLine="709"/>
        <w:rPr>
          <w:sz w:val="28"/>
          <w:szCs w:val="28"/>
        </w:rPr>
      </w:pPr>
      <w:r w:rsidRPr="004B474E">
        <w:rPr>
          <w:sz w:val="28"/>
          <w:szCs w:val="28"/>
        </w:rPr>
        <w:t>- система разработки – внутриконтурное заводнение;</w:t>
      </w:r>
    </w:p>
    <w:p w:rsidR="00A33DAB" w:rsidRPr="004B474E" w:rsidRDefault="00A33DAB" w:rsidP="004B474E">
      <w:pPr>
        <w:pStyle w:val="af0"/>
        <w:widowControl/>
        <w:suppressAutoHyphens/>
        <w:ind w:firstLine="709"/>
        <w:rPr>
          <w:sz w:val="28"/>
          <w:szCs w:val="28"/>
        </w:rPr>
      </w:pPr>
      <w:r w:rsidRPr="004B474E">
        <w:rPr>
          <w:sz w:val="28"/>
          <w:szCs w:val="28"/>
        </w:rPr>
        <w:t>- проницаемость – не менее 0,1 мкм</w:t>
      </w:r>
      <w:r w:rsidRPr="004B474E">
        <w:rPr>
          <w:sz w:val="28"/>
          <w:szCs w:val="28"/>
          <w:vertAlign w:val="superscript"/>
        </w:rPr>
        <w:t>2</w:t>
      </w:r>
      <w:r w:rsidRPr="004B474E">
        <w:rPr>
          <w:sz w:val="28"/>
          <w:szCs w:val="28"/>
        </w:rPr>
        <w:t>;</w:t>
      </w:r>
    </w:p>
    <w:p w:rsidR="00A33DAB" w:rsidRPr="004B474E" w:rsidRDefault="00A33DAB" w:rsidP="004B474E">
      <w:pPr>
        <w:pStyle w:val="af0"/>
        <w:widowControl/>
        <w:suppressAutoHyphens/>
        <w:ind w:firstLine="709"/>
        <w:rPr>
          <w:sz w:val="28"/>
          <w:szCs w:val="28"/>
        </w:rPr>
      </w:pPr>
      <w:r w:rsidRPr="004B474E">
        <w:rPr>
          <w:sz w:val="28"/>
          <w:szCs w:val="28"/>
        </w:rPr>
        <w:t>- обводненность добывающих скважин участка воздействия – от 60% до 98%;</w:t>
      </w:r>
    </w:p>
    <w:p w:rsidR="00A33DAB" w:rsidRPr="004B474E" w:rsidRDefault="00A33DAB" w:rsidP="004B474E">
      <w:pPr>
        <w:pStyle w:val="af0"/>
        <w:widowControl/>
        <w:suppressAutoHyphens/>
        <w:ind w:firstLine="709"/>
        <w:rPr>
          <w:sz w:val="28"/>
          <w:szCs w:val="28"/>
        </w:rPr>
      </w:pPr>
      <w:r w:rsidRPr="004B474E">
        <w:rPr>
          <w:sz w:val="28"/>
          <w:szCs w:val="28"/>
        </w:rPr>
        <w:t xml:space="preserve">- пластовая температура – не более 50 </w:t>
      </w:r>
      <w:r w:rsidRPr="004B474E">
        <w:rPr>
          <w:sz w:val="28"/>
          <w:szCs w:val="28"/>
        </w:rPr>
        <w:sym w:font="Symbol" w:char="F0B0"/>
      </w:r>
      <w:r w:rsidRPr="004B474E">
        <w:rPr>
          <w:sz w:val="28"/>
          <w:szCs w:val="28"/>
        </w:rPr>
        <w:t>С;</w:t>
      </w:r>
    </w:p>
    <w:p w:rsidR="00A33DAB" w:rsidRPr="004B474E" w:rsidRDefault="00A33DAB" w:rsidP="004B474E">
      <w:pPr>
        <w:pStyle w:val="af0"/>
        <w:widowControl/>
        <w:suppressAutoHyphens/>
        <w:ind w:firstLine="709"/>
        <w:rPr>
          <w:sz w:val="28"/>
          <w:szCs w:val="28"/>
        </w:rPr>
      </w:pPr>
      <w:r w:rsidRPr="004B474E">
        <w:rPr>
          <w:sz w:val="28"/>
          <w:szCs w:val="28"/>
        </w:rPr>
        <w:t>- нефтенасыщенная толщина пласта – от 2 м до 10 м;</w:t>
      </w:r>
    </w:p>
    <w:p w:rsidR="00A33DAB" w:rsidRPr="004B474E" w:rsidRDefault="00A33DAB" w:rsidP="004B474E">
      <w:pPr>
        <w:pStyle w:val="af0"/>
        <w:widowControl/>
        <w:suppressAutoHyphens/>
        <w:ind w:firstLine="709"/>
        <w:rPr>
          <w:sz w:val="28"/>
          <w:szCs w:val="28"/>
          <w:highlight w:val="yellow"/>
        </w:rPr>
      </w:pPr>
      <w:r w:rsidRPr="004B474E">
        <w:rPr>
          <w:sz w:val="28"/>
          <w:szCs w:val="28"/>
        </w:rPr>
        <w:t>- приемистость нагнетательных скважин (при Р = Р</w:t>
      </w:r>
      <w:r w:rsidRPr="004B474E">
        <w:rPr>
          <w:sz w:val="28"/>
          <w:szCs w:val="28"/>
          <w:vertAlign w:val="subscript"/>
        </w:rPr>
        <w:t>доп</w:t>
      </w:r>
      <w:r w:rsidRPr="004B474E">
        <w:rPr>
          <w:sz w:val="28"/>
          <w:szCs w:val="28"/>
        </w:rPr>
        <w:t xml:space="preserve"> – 25 %) – не менее 100 м</w:t>
      </w:r>
      <w:r w:rsidRPr="004B474E">
        <w:rPr>
          <w:sz w:val="28"/>
          <w:szCs w:val="28"/>
          <w:vertAlign w:val="superscript"/>
        </w:rPr>
        <w:t>3</w:t>
      </w:r>
      <w:r w:rsidRPr="004B474E">
        <w:rPr>
          <w:sz w:val="28"/>
          <w:szCs w:val="28"/>
        </w:rPr>
        <w:t>/сут;</w:t>
      </w:r>
    </w:p>
    <w:p w:rsidR="00A33DAB" w:rsidRPr="004B474E" w:rsidRDefault="00A33DAB" w:rsidP="004B474E">
      <w:pPr>
        <w:pStyle w:val="af0"/>
        <w:widowControl/>
        <w:suppressAutoHyphens/>
        <w:ind w:firstLine="709"/>
        <w:rPr>
          <w:sz w:val="28"/>
          <w:szCs w:val="28"/>
        </w:rPr>
      </w:pPr>
      <w:r w:rsidRPr="004B474E">
        <w:rPr>
          <w:sz w:val="28"/>
          <w:szCs w:val="28"/>
        </w:rPr>
        <w:t>- вязкость нефти в пластовых условиях – от 3 до 50 мПа</w:t>
      </w:r>
      <w:r w:rsidRPr="004B474E">
        <w:rPr>
          <w:sz w:val="28"/>
          <w:szCs w:val="28"/>
        </w:rPr>
        <w:sym w:font="Symbol" w:char="F0D7"/>
      </w:r>
      <w:r w:rsidRPr="004B474E">
        <w:rPr>
          <w:sz w:val="28"/>
          <w:szCs w:val="28"/>
        </w:rPr>
        <w:t>с</w:t>
      </w:r>
    </w:p>
    <w:p w:rsidR="00A33DAB" w:rsidRPr="004B474E" w:rsidRDefault="00A33DAB" w:rsidP="004B474E">
      <w:pPr>
        <w:pStyle w:val="af0"/>
        <w:widowControl/>
        <w:suppressAutoHyphens/>
        <w:ind w:firstLine="709"/>
        <w:rPr>
          <w:sz w:val="28"/>
          <w:szCs w:val="28"/>
        </w:rPr>
      </w:pPr>
      <w:r w:rsidRPr="004B474E">
        <w:rPr>
          <w:sz w:val="28"/>
          <w:szCs w:val="28"/>
        </w:rPr>
        <w:t>- плотность закачиваемой воды на участке воздействия – не более 1150кг/м</w:t>
      </w:r>
      <w:r w:rsidRPr="004B474E">
        <w:rPr>
          <w:sz w:val="28"/>
          <w:szCs w:val="28"/>
          <w:vertAlign w:val="superscript"/>
        </w:rPr>
        <w:t>3</w:t>
      </w:r>
      <w:r w:rsidRPr="004B474E">
        <w:rPr>
          <w:sz w:val="28"/>
          <w:szCs w:val="28"/>
        </w:rPr>
        <w:t>;</w:t>
      </w:r>
    </w:p>
    <w:p w:rsidR="00A33DAB" w:rsidRPr="004B474E" w:rsidRDefault="00A33DAB" w:rsidP="004B474E">
      <w:pPr>
        <w:pStyle w:val="af0"/>
        <w:widowControl/>
        <w:suppressAutoHyphens/>
        <w:ind w:firstLine="709"/>
        <w:rPr>
          <w:sz w:val="28"/>
          <w:szCs w:val="28"/>
        </w:rPr>
      </w:pPr>
      <w:r w:rsidRPr="004B474E">
        <w:rPr>
          <w:sz w:val="28"/>
          <w:szCs w:val="28"/>
        </w:rPr>
        <w:t>- плотность воды, используемой для получения микробиологического раствора – не более 1065 кг/м</w:t>
      </w:r>
      <w:r w:rsidRPr="004B474E">
        <w:rPr>
          <w:sz w:val="28"/>
          <w:szCs w:val="28"/>
          <w:vertAlign w:val="superscript"/>
        </w:rPr>
        <w:t>3</w:t>
      </w:r>
      <w:r w:rsidRPr="004B474E">
        <w:rPr>
          <w:sz w:val="28"/>
          <w:szCs w:val="28"/>
        </w:rPr>
        <w:t>;</w:t>
      </w:r>
    </w:p>
    <w:p w:rsidR="00A33DAB" w:rsidRPr="004B474E" w:rsidRDefault="00A33DAB" w:rsidP="004B474E">
      <w:pPr>
        <w:pStyle w:val="ae"/>
        <w:widowControl/>
        <w:suppressAutoHyphens/>
        <w:spacing w:before="0"/>
        <w:ind w:firstLine="709"/>
        <w:rPr>
          <w:rFonts w:cs="Times New Roman"/>
          <w:sz w:val="28"/>
          <w:szCs w:val="28"/>
        </w:rPr>
      </w:pPr>
      <w:r w:rsidRPr="004B474E">
        <w:rPr>
          <w:rFonts w:cs="Times New Roman"/>
          <w:sz w:val="28"/>
          <w:szCs w:val="28"/>
        </w:rPr>
        <w:t>Технологический процесс (ТП) осуществляется через скважину имеющую герметичную эксплуатационную колонну, исправную устьевую арматуру,</w:t>
      </w:r>
      <w:r w:rsidR="004B474E">
        <w:rPr>
          <w:rFonts w:cs="Times New Roman"/>
          <w:sz w:val="28"/>
          <w:szCs w:val="28"/>
        </w:rPr>
        <w:t xml:space="preserve"> </w:t>
      </w:r>
      <w:r w:rsidRPr="004B474E">
        <w:rPr>
          <w:rFonts w:cs="Times New Roman"/>
          <w:sz w:val="28"/>
          <w:szCs w:val="28"/>
        </w:rPr>
        <w:t>зумпф</w:t>
      </w:r>
      <w:r w:rsidR="004B474E">
        <w:rPr>
          <w:rFonts w:cs="Times New Roman"/>
          <w:sz w:val="28"/>
          <w:szCs w:val="28"/>
        </w:rPr>
        <w:t xml:space="preserve"> </w:t>
      </w:r>
      <w:r w:rsidRPr="004B474E">
        <w:rPr>
          <w:rFonts w:cs="Times New Roman"/>
          <w:sz w:val="28"/>
          <w:szCs w:val="28"/>
        </w:rPr>
        <w:t>не</w:t>
      </w:r>
      <w:r w:rsidR="004B474E">
        <w:rPr>
          <w:rFonts w:cs="Times New Roman"/>
          <w:sz w:val="28"/>
          <w:szCs w:val="28"/>
        </w:rPr>
        <w:t xml:space="preserve"> </w:t>
      </w:r>
      <w:r w:rsidRPr="004B474E">
        <w:rPr>
          <w:rFonts w:cs="Times New Roman"/>
          <w:sz w:val="28"/>
          <w:szCs w:val="28"/>
        </w:rPr>
        <w:t>менее</w:t>
      </w:r>
      <w:r w:rsidR="004B474E">
        <w:rPr>
          <w:rFonts w:cs="Times New Roman"/>
          <w:sz w:val="28"/>
          <w:szCs w:val="28"/>
        </w:rPr>
        <w:t xml:space="preserve"> </w:t>
      </w:r>
      <w:r w:rsidRPr="004B474E">
        <w:rPr>
          <w:rFonts w:cs="Times New Roman"/>
          <w:sz w:val="28"/>
          <w:szCs w:val="28"/>
        </w:rPr>
        <w:t>5 м,</w:t>
      </w:r>
      <w:r w:rsidR="004B474E">
        <w:rPr>
          <w:rFonts w:cs="Times New Roman"/>
          <w:sz w:val="28"/>
          <w:szCs w:val="28"/>
        </w:rPr>
        <w:t xml:space="preserve"> </w:t>
      </w:r>
      <w:r w:rsidRPr="004B474E">
        <w:rPr>
          <w:rFonts w:cs="Times New Roman"/>
          <w:sz w:val="28"/>
          <w:szCs w:val="28"/>
        </w:rPr>
        <w:t>позволяющий</w:t>
      </w:r>
      <w:r w:rsidR="004B474E">
        <w:rPr>
          <w:rFonts w:cs="Times New Roman"/>
          <w:sz w:val="28"/>
          <w:szCs w:val="28"/>
        </w:rPr>
        <w:t xml:space="preserve"> </w:t>
      </w:r>
      <w:r w:rsidRPr="004B474E">
        <w:rPr>
          <w:rFonts w:cs="Times New Roman"/>
          <w:sz w:val="28"/>
          <w:szCs w:val="28"/>
        </w:rPr>
        <w:t>проводить</w:t>
      </w:r>
      <w:r w:rsidR="004B474E">
        <w:rPr>
          <w:rFonts w:cs="Times New Roman"/>
          <w:sz w:val="28"/>
          <w:szCs w:val="28"/>
        </w:rPr>
        <w:t xml:space="preserve"> </w:t>
      </w:r>
      <w:r w:rsidRPr="004B474E">
        <w:rPr>
          <w:rFonts w:cs="Times New Roman"/>
          <w:sz w:val="28"/>
          <w:szCs w:val="28"/>
        </w:rPr>
        <w:t>комплекс промысловых геофизических исследований (ПГИ), характеризующуюся отсутствием заколонных перетоков.</w:t>
      </w:r>
    </w:p>
    <w:p w:rsidR="00A33DAB" w:rsidRPr="004B474E" w:rsidRDefault="00A33DAB" w:rsidP="004B474E">
      <w:pPr>
        <w:pStyle w:val="ae"/>
        <w:widowControl/>
        <w:suppressAutoHyphens/>
        <w:spacing w:before="0"/>
        <w:ind w:firstLine="709"/>
        <w:rPr>
          <w:rFonts w:cs="Times New Roman"/>
          <w:sz w:val="28"/>
          <w:szCs w:val="28"/>
        </w:rPr>
      </w:pPr>
      <w:r w:rsidRPr="004B474E">
        <w:rPr>
          <w:rFonts w:cs="Times New Roman"/>
          <w:sz w:val="28"/>
          <w:szCs w:val="28"/>
        </w:rPr>
        <w:t>Непосредственно перед началом работ (но не позднее, чем за сутки) скважина подключается под закачку воды с целью выхода на установившийся режим работы.</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Выбор скважины для технологии МБВ-М осуществляется геологической службой НГДУ совместно с разработчиками технологии исходя из геолого-промысловых данных и критериев применимости технологии и утверждается главным геологом НГДУ.</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32"/>
        </w:rPr>
      </w:pPr>
      <w:r w:rsidRPr="004B474E">
        <w:rPr>
          <w:szCs w:val="32"/>
        </w:rPr>
        <w:t xml:space="preserve">4.2 По методу </w:t>
      </w:r>
      <w:r w:rsidR="004B474E">
        <w:rPr>
          <w:szCs w:val="32"/>
        </w:rPr>
        <w:t>"</w:t>
      </w:r>
      <w:r w:rsidRPr="004B474E">
        <w:rPr>
          <w:szCs w:val="32"/>
        </w:rPr>
        <w:t>прямого</w:t>
      </w:r>
      <w:r w:rsidR="004B474E">
        <w:rPr>
          <w:szCs w:val="32"/>
        </w:rPr>
        <w:t>"</w:t>
      </w:r>
      <w:r w:rsidRPr="004B474E">
        <w:rPr>
          <w:szCs w:val="32"/>
        </w:rPr>
        <w:t xml:space="preserve"> счета</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Эта методика может применяться для экспортной оценки эффекта МУН. Суть методики заключается в следующем.</w:t>
      </w:r>
    </w:p>
    <w:p w:rsidR="00315955" w:rsidRPr="004B474E" w:rsidRDefault="00315955"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4.2.1</w:t>
      </w:r>
      <w:r w:rsidR="004B474E" w:rsidRPr="004B474E">
        <w:rPr>
          <w:szCs w:val="28"/>
        </w:rPr>
        <w:t xml:space="preserve"> </w:t>
      </w:r>
      <w:r w:rsidRPr="004B474E">
        <w:rPr>
          <w:szCs w:val="28"/>
        </w:rPr>
        <w:t>Показатели работы (нагнетательная скважина № 1)</w:t>
      </w:r>
    </w:p>
    <w:tbl>
      <w:tblPr>
        <w:tblStyle w:val="af1"/>
        <w:tblW w:w="0" w:type="auto"/>
        <w:tblInd w:w="709" w:type="dxa"/>
        <w:tblLook w:val="0400" w:firstRow="0" w:lastRow="0" w:firstColumn="0" w:lastColumn="0" w:noHBand="0" w:noVBand="1"/>
      </w:tblPr>
      <w:tblGrid>
        <w:gridCol w:w="866"/>
        <w:gridCol w:w="1102"/>
        <w:gridCol w:w="1095"/>
        <w:gridCol w:w="866"/>
        <w:gridCol w:w="1102"/>
        <w:gridCol w:w="1095"/>
      </w:tblGrid>
      <w:tr w:rsidR="00A33DAB" w:rsidRPr="004B474E" w:rsidTr="00FD52D2">
        <w:tc>
          <w:tcPr>
            <w:tcW w:w="0" w:type="auto"/>
            <w:gridSpan w:val="3"/>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Предыстория</w:t>
            </w:r>
          </w:p>
        </w:tc>
        <w:tc>
          <w:tcPr>
            <w:tcW w:w="0" w:type="auto"/>
            <w:gridSpan w:val="3"/>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История</w:t>
            </w:r>
          </w:p>
        </w:tc>
      </w:tr>
      <w:tr w:rsidR="00A33DAB" w:rsidRPr="004B474E" w:rsidTr="00FD52D2">
        <w:tc>
          <w:tcPr>
            <w:tcW w:w="0" w:type="auto"/>
            <w:vMerge w:val="restart"/>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Дата</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Добыча за месяц, тыс.т</w:t>
            </w:r>
          </w:p>
        </w:tc>
        <w:tc>
          <w:tcPr>
            <w:tcW w:w="0" w:type="auto"/>
            <w:vMerge w:val="restart"/>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Дата</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Добыча за месяц, тыс.т</w:t>
            </w:r>
          </w:p>
        </w:tc>
      </w:tr>
      <w:tr w:rsidR="00A33DAB" w:rsidRPr="004B474E" w:rsidTr="00FD52D2">
        <w:tc>
          <w:tcPr>
            <w:tcW w:w="0" w:type="auto"/>
            <w:vMerge/>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нефть</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вода</w:t>
            </w:r>
          </w:p>
        </w:tc>
        <w:tc>
          <w:tcPr>
            <w:tcW w:w="0" w:type="auto"/>
            <w:vMerge/>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нефть</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вода</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07.2008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345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9265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07.2009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371</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8670</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08.2008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268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9245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08.2009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359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8569</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09.2008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257</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8600</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09.2009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336</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8963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249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7669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264</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8863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276</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10604</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255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10203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12.2008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286</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10887</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12.2009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218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10463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01.2009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323</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7956</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02.2009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281</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7688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03.2009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321</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8941</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04.2009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354</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8583</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05.2009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363</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8837</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06.2009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319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8487</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bl>
    <w:p w:rsidR="00A33DAB" w:rsidRPr="004B474E" w:rsidRDefault="00A33DAB" w:rsidP="004B474E">
      <w:pPr>
        <w:suppressAutoHyphens/>
        <w:overflowPunct w:val="0"/>
        <w:autoSpaceDE w:val="0"/>
        <w:autoSpaceDN w:val="0"/>
        <w:adjustRightInd w:val="0"/>
        <w:spacing w:line="360" w:lineRule="auto"/>
        <w:ind w:firstLine="709"/>
        <w:jc w:val="both"/>
        <w:textAlignment w:val="baseline"/>
        <w:rPr>
          <w:color w:val="000000"/>
          <w:szCs w:val="28"/>
        </w:rPr>
      </w:pPr>
    </w:p>
    <w:p w:rsidR="004B474E" w:rsidRDefault="00A33DAB" w:rsidP="004B474E">
      <w:pPr>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 xml:space="preserve">В координатах </w:t>
      </w:r>
      <w:r w:rsidR="004B474E">
        <w:rPr>
          <w:color w:val="000000"/>
          <w:szCs w:val="28"/>
        </w:rPr>
        <w:t>"</w:t>
      </w:r>
      <w:r w:rsidRPr="004B474E">
        <w:rPr>
          <w:color w:val="000000"/>
          <w:szCs w:val="28"/>
        </w:rPr>
        <w:t>месячная добыча нефти - календарное время</w:t>
      </w:r>
      <w:r w:rsidR="004B474E">
        <w:rPr>
          <w:color w:val="000000"/>
          <w:szCs w:val="28"/>
        </w:rPr>
        <w:t>"</w:t>
      </w:r>
      <w:r w:rsidRPr="004B474E">
        <w:rPr>
          <w:color w:val="000000"/>
          <w:szCs w:val="28"/>
        </w:rPr>
        <w:t xml:space="preserve"> за нулевой отсчет времени принимаем месяц (07.2008) на 1 год раньше месяца начала воздействия МУН (07.2009), т.е. в качестве ближней предыстории берем 12 месяцев. На график (рисунок 1) наносим точки месячной добычи нефти по месяцам предыстории и истории. Проводим вертикальную прямую через месяц начала воздействия (07.2009).</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color w:val="000000"/>
          <w:szCs w:val="28"/>
        </w:rPr>
        <w:t>Далее по эксплуатационным карточкам добывающих скважин определяем добычу нефти за 12 месяцев предыстории (3642 т) и среднемесячную добычу в этот период (303,5 т). Последнюю величину откладываем на графике в виде горизонтальной прямой до пересечения с месяцем воздействия (07.2009). Затем период предыстории делим на две равные части вертикальным отрезком прямой. Таким образом, период предыстории превратился в квадратную диаграмму, на которой в первом и четвертом квадратах оказалось по 1 точке, во втором – и в третьем -</w:t>
      </w:r>
      <w:r w:rsidR="004B474E">
        <w:rPr>
          <w:color w:val="000000"/>
          <w:szCs w:val="28"/>
        </w:rPr>
        <w:t xml:space="preserve"> </w:t>
      </w:r>
      <w:r w:rsidRPr="004B474E">
        <w:rPr>
          <w:color w:val="000000"/>
          <w:szCs w:val="28"/>
        </w:rPr>
        <w:t xml:space="preserve">по 5 точек. </w:t>
      </w:r>
      <w:r w:rsidRPr="004B474E">
        <w:rPr>
          <w:szCs w:val="28"/>
        </w:rPr>
        <w:t>Для определения наличия тренда и его надежности рассчитываем коэффициент ассоциации Юла:</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rPr>
      </w:pPr>
      <w:r>
        <w:pict>
          <v:shape id="_x0000_i1056" type="#_x0000_t75" style="width:94.5pt;height:30.75pt">
            <v:imagedata r:id="rId56" o:title=""/>
          </v:shape>
        </w:pict>
      </w:r>
      <w:r w:rsidR="004B474E">
        <w:t xml:space="preserve"> </w:t>
      </w:r>
      <w:r w:rsidR="00A33DAB" w:rsidRPr="004B474E">
        <w:rPr>
          <w:szCs w:val="28"/>
        </w:rPr>
        <w:t>(4.2.1)</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 xml:space="preserve">где а, б, в, г – количество точек в соответствующих квадрантах. Если </w:t>
      </w:r>
      <w:r w:rsidRPr="004B474E">
        <w:rPr>
          <w:color w:val="000000"/>
          <w:szCs w:val="28"/>
        </w:rPr>
        <w:t>К</w:t>
      </w:r>
      <w:r w:rsidRPr="004B474E">
        <w:rPr>
          <w:color w:val="000000"/>
          <w:szCs w:val="28"/>
          <w:vertAlign w:val="subscript"/>
        </w:rPr>
        <w:t>а</w:t>
      </w:r>
      <w:r w:rsidRPr="004B474E">
        <w:rPr>
          <w:color w:val="000000"/>
          <w:szCs w:val="28"/>
        </w:rPr>
        <w:t>Юл</w:t>
      </w:r>
      <w:r w:rsidRPr="004B474E">
        <w:rPr>
          <w:szCs w:val="28"/>
        </w:rPr>
        <w:t xml:space="preserve"> &gt; 0,7, считают тренд установленным и достаточно надежным.</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Отсюда коэффициент ассоциации Юла равен:</w:t>
      </w:r>
    </w:p>
    <w:p w:rsidR="004B474E" w:rsidRPr="004B474E" w:rsidRDefault="004B474E" w:rsidP="004B474E">
      <w:pPr>
        <w:shd w:val="clear" w:color="auto" w:fill="FFFFFF"/>
        <w:suppressAutoHyphens/>
        <w:overflowPunct w:val="0"/>
        <w:autoSpaceDE w:val="0"/>
        <w:autoSpaceDN w:val="0"/>
        <w:adjustRightInd w:val="0"/>
        <w:spacing w:line="360" w:lineRule="auto"/>
        <w:ind w:firstLine="709"/>
        <w:jc w:val="both"/>
        <w:textAlignment w:val="baseline"/>
      </w:pPr>
    </w:p>
    <w:p w:rsidR="00A33DAB" w:rsidRPr="004B474E" w:rsidRDefault="003260CB" w:rsidP="004B474E">
      <w:pPr>
        <w:shd w:val="clear" w:color="auto" w:fill="FFFFFF"/>
        <w:suppressAutoHyphens/>
        <w:overflowPunct w:val="0"/>
        <w:autoSpaceDE w:val="0"/>
        <w:autoSpaceDN w:val="0"/>
        <w:adjustRightInd w:val="0"/>
        <w:spacing w:line="360" w:lineRule="auto"/>
        <w:ind w:firstLine="709"/>
        <w:jc w:val="both"/>
        <w:textAlignment w:val="baseline"/>
        <w:rPr>
          <w:szCs w:val="28"/>
        </w:rPr>
      </w:pPr>
      <w:r>
        <w:pict>
          <v:shape id="_x0000_i1057" type="#_x0000_t75" style="width:123.75pt;height:30.75pt">
            <v:imagedata r:id="rId57" o:title=""/>
          </v:shape>
        </w:pict>
      </w:r>
    </w:p>
    <w:p w:rsidR="004B474E" w:rsidRPr="004B474E" w:rsidRDefault="004B474E"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lang w:val="en-US"/>
        </w:rPr>
      </w:pP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szCs w:val="28"/>
        </w:rPr>
      </w:pPr>
      <w:r w:rsidRPr="004B474E">
        <w:rPr>
          <w:color w:val="000000"/>
          <w:szCs w:val="28"/>
        </w:rPr>
        <w:t>Поскольку К</w:t>
      </w:r>
      <w:r w:rsidRPr="004B474E">
        <w:rPr>
          <w:color w:val="000000"/>
          <w:szCs w:val="28"/>
          <w:vertAlign w:val="subscript"/>
        </w:rPr>
        <w:t>а</w:t>
      </w:r>
      <w:r w:rsidRPr="004B474E">
        <w:rPr>
          <w:color w:val="000000"/>
          <w:szCs w:val="28"/>
        </w:rPr>
        <w:t>Юл больше 0,7, считаем тренд (тенденцию изменения месячной добычи нефти) установленным и достаточно надежным.</w:t>
      </w:r>
    </w:p>
    <w:p w:rsid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Далее определяем количественные показатели тренда. Для этого по эксплуатационным карточкам определяем добычу нефти за первые 6 месяцев</w:t>
      </w:r>
      <w:r w:rsidR="004B474E">
        <w:rPr>
          <w:color w:val="000000"/>
          <w:szCs w:val="28"/>
        </w:rPr>
        <w:t xml:space="preserve"> </w:t>
      </w:r>
      <w:r w:rsidRPr="004B474E">
        <w:rPr>
          <w:color w:val="000000"/>
          <w:szCs w:val="28"/>
        </w:rPr>
        <w:t>(1681 т) и вторые 6 месяцев (1961 т) предыстории. Отсюда вычисляем среднемесячную добычу за первую половину (280,2 т) и вторую половину предыстории (326,8 т). Через последние две точки и центр квадратной диаграммы проводим наклонную прямую до пересечения границы предыстории и истории (07.2009 – дата начала воздействия). В этой точке пересечения определяем базовую среднемесячную добычу нефти (323 т) и из нее проводим горизонтальную прямую (параллельную оси времени) на весь период истории (последствия).</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Таким образом, считаем, что падение добычи нефти происходит только в период предыстории, а в период после воздействия базовая добыча нефти является постоянной, не падающей, что, естественно, занижает технологический эффект.</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По количеству и положению точек после начала воздействия относительно горизонтальной базовой прямой наглядно выявляется качественный эффект (3 из 6 точек расположены выше базовой горизонтали) и его динамика. Для количественной оценки эффективности микробиологического воздействия по эксплуатационным карточкам определяем суммарную добычу нефти после начала воздействия на дату анализа (с 1.07.2009 по 1.01.2010 гг.). Она оказалась равной 1803 т. Отсюда среднемесячная добыча нефти после воздействия оказалась равной 300,5 т, или на 7,49 % меньше базовой (323 т).</w:t>
      </w:r>
    </w:p>
    <w:p w:rsid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Вычитая из среднемесячной добычи нефти после воздействия (300,5т) базовую среднемесячную добычу нефти (323 т) и умножая полученную разность на число месяцев, получаем величину дополнительно добытой нефти (-405т, т.е. добыча сократилась), ее долю по отношению ко всей добыче нефти после воздействия (22,46 %), а также удельную технологическую эффективность одного кубического метра закачанной микробиологии (-3 т/м</w:t>
      </w:r>
      <w:r w:rsidRPr="004B474E">
        <w:rPr>
          <w:color w:val="000000"/>
          <w:szCs w:val="28"/>
          <w:vertAlign w:val="superscript"/>
        </w:rPr>
        <w:t>3</w:t>
      </w:r>
      <w:r w:rsidRPr="004B474E">
        <w:rPr>
          <w:color w:val="000000"/>
          <w:szCs w:val="28"/>
        </w:rPr>
        <w:t>).</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Зная среднемесячную добычу воды в период предыстории и истории (цифры в скобках на рис. 4.2.1), можно определить фактическую среднемесячную обводненность в эти два периода времени (96,7 % и 96,87 %), а также, используя расчетную базовую добычу нефти (323 т) и среднемесячную добычу воды в период предыстории (8897 т) и истории (9289 т), сопоставить с расчетной базовой средней обводненностью, равной 96,5 % и 96,64 %.</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16"/>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pPr>
      <w:r>
        <w:pict>
          <v:shape id="_x0000_i1058" type="#_x0000_t75" style="width:390pt;height:216.75pt">
            <v:imagedata r:id="rId58" o:title=""/>
          </v:shape>
        </w:pict>
      </w:r>
    </w:p>
    <w:p w:rsidR="00A33DAB" w:rsidRPr="004B474E" w:rsidRDefault="00A33DAB" w:rsidP="004B474E">
      <w:pPr>
        <w:pStyle w:val="a4"/>
        <w:suppressAutoHyphens/>
        <w:spacing w:after="0" w:line="360" w:lineRule="auto"/>
        <w:ind w:firstLine="709"/>
        <w:jc w:val="both"/>
        <w:rPr>
          <w:sz w:val="28"/>
          <w:szCs w:val="32"/>
        </w:rPr>
      </w:pPr>
      <w:r w:rsidRPr="004B474E">
        <w:rPr>
          <w:iCs/>
          <w:sz w:val="28"/>
          <w:szCs w:val="28"/>
        </w:rPr>
        <w:t>Рис. 4.2.1. Динамика добычи нефти по скважине № 1</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4.2.2</w:t>
      </w:r>
      <w:r w:rsidR="004B474E" w:rsidRPr="004B474E">
        <w:rPr>
          <w:szCs w:val="28"/>
        </w:rPr>
        <w:t xml:space="preserve"> </w:t>
      </w:r>
      <w:r w:rsidRPr="004B474E">
        <w:rPr>
          <w:szCs w:val="28"/>
        </w:rPr>
        <w:t>Показатели работы (нагнетательная скважина № 2)</w:t>
      </w:r>
    </w:p>
    <w:tbl>
      <w:tblPr>
        <w:tblStyle w:val="af1"/>
        <w:tblW w:w="0" w:type="auto"/>
        <w:tblInd w:w="709" w:type="dxa"/>
        <w:tblLook w:val="0400" w:firstRow="0" w:lastRow="0" w:firstColumn="0" w:lastColumn="0" w:noHBand="0" w:noVBand="1"/>
      </w:tblPr>
      <w:tblGrid>
        <w:gridCol w:w="866"/>
        <w:gridCol w:w="1185"/>
        <w:gridCol w:w="1012"/>
        <w:gridCol w:w="866"/>
        <w:gridCol w:w="1185"/>
        <w:gridCol w:w="1012"/>
      </w:tblGrid>
      <w:tr w:rsidR="00A33DAB" w:rsidRPr="004B474E" w:rsidTr="00FD52D2">
        <w:tc>
          <w:tcPr>
            <w:tcW w:w="0" w:type="auto"/>
            <w:gridSpan w:val="3"/>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Предыстория</w:t>
            </w:r>
          </w:p>
        </w:tc>
        <w:tc>
          <w:tcPr>
            <w:tcW w:w="0" w:type="auto"/>
            <w:gridSpan w:val="3"/>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История</w:t>
            </w:r>
          </w:p>
        </w:tc>
      </w:tr>
      <w:tr w:rsidR="00A33DAB" w:rsidRPr="004B474E" w:rsidTr="00FD52D2">
        <w:tc>
          <w:tcPr>
            <w:tcW w:w="0" w:type="auto"/>
            <w:vMerge w:val="restart"/>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Дата</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Добыча за месяц, тыс.т</w:t>
            </w:r>
          </w:p>
        </w:tc>
        <w:tc>
          <w:tcPr>
            <w:tcW w:w="0" w:type="auto"/>
            <w:vMerge w:val="restart"/>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Дата</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Добыча за месяц, тыс.т</w:t>
            </w:r>
          </w:p>
        </w:tc>
      </w:tr>
      <w:tr w:rsidR="00A33DAB" w:rsidRPr="004B474E" w:rsidTr="00FD52D2">
        <w:tc>
          <w:tcPr>
            <w:tcW w:w="0" w:type="auto"/>
            <w:vMerge/>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нефть</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вода</w:t>
            </w:r>
          </w:p>
        </w:tc>
        <w:tc>
          <w:tcPr>
            <w:tcW w:w="0" w:type="auto"/>
            <w:vMerge/>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нефть</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вода</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02.2008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358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1436</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06.2009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429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1105</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03.2008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1622</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07.2009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486</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1123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04.2008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395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1463</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08.2009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545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1163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05.2008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433</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1385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09.2009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645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1569</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06.2008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385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1365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359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948</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07.2008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432</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1557</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469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1257</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08.2008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435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1598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09.2008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635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1077</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590</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1035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347</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1385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12.2008</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352</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1465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01.2009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501</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1135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02.2009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461</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1159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03.2009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440</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1335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04.2009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413</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1315</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05.2009</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487</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1254</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bl>
    <w:p w:rsidR="004B474E" w:rsidRDefault="00FD52D2" w:rsidP="004B474E">
      <w:pPr>
        <w:suppressAutoHyphens/>
        <w:overflowPunct w:val="0"/>
        <w:autoSpaceDE w:val="0"/>
        <w:autoSpaceDN w:val="0"/>
        <w:adjustRightInd w:val="0"/>
        <w:spacing w:line="360" w:lineRule="auto"/>
        <w:ind w:firstLine="709"/>
        <w:jc w:val="both"/>
        <w:textAlignment w:val="baseline"/>
        <w:rPr>
          <w:color w:val="000000"/>
          <w:szCs w:val="28"/>
        </w:rPr>
      </w:pPr>
      <w:r>
        <w:rPr>
          <w:color w:val="000000"/>
          <w:szCs w:val="28"/>
        </w:rPr>
        <w:br w:type="page"/>
      </w:r>
      <w:r w:rsidR="00A33DAB" w:rsidRPr="004B474E">
        <w:rPr>
          <w:color w:val="000000"/>
          <w:szCs w:val="28"/>
        </w:rPr>
        <w:t xml:space="preserve">В координатах </w:t>
      </w:r>
      <w:r w:rsidR="004B474E">
        <w:rPr>
          <w:color w:val="000000"/>
          <w:szCs w:val="28"/>
        </w:rPr>
        <w:t>"</w:t>
      </w:r>
      <w:r w:rsidR="00A33DAB" w:rsidRPr="004B474E">
        <w:rPr>
          <w:color w:val="000000"/>
          <w:szCs w:val="28"/>
        </w:rPr>
        <w:t>месячная добыча нефти - календарное время</w:t>
      </w:r>
      <w:r w:rsidR="004B474E">
        <w:rPr>
          <w:color w:val="000000"/>
          <w:szCs w:val="28"/>
        </w:rPr>
        <w:t>"</w:t>
      </w:r>
      <w:r w:rsidR="00A33DAB" w:rsidRPr="004B474E">
        <w:rPr>
          <w:color w:val="000000"/>
          <w:szCs w:val="28"/>
        </w:rPr>
        <w:t xml:space="preserve"> за нулевой отсчет времени принимаем месяц (02.2008) на 16 месяцев раньше месяца начала воздействия МУН (06.2009), т.е. в качестве ближней предыстории берем 16 месяцев. На график (рисунок 2) наносим точки месячной добычи нефти по месяцам предыстории и истории. Проводим вертикальную прямую через месяц начала воздействия (06.2009).</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Далее по эксплуатационным карточкам добывающих скважин определяем добычу нефти за 16 месяцев предыстории (7073т) и среднемесячную добычу в этот период (442т). Последнюю величину откладываем на графике в виде горизонтальной прямой до пересечения с месяцем воздействия (06.2009). Затем период предыстории делим на две равные части вертикальным отрезком прямой. Таким образом, период предыстории превратился в квадратную диаграмму, на которой в первом квадрате оказалась 1 точка, в четвертом - 4 точки, во втором – 4, и в третьем -</w:t>
      </w:r>
      <w:r w:rsidR="004B474E">
        <w:rPr>
          <w:color w:val="000000"/>
          <w:szCs w:val="28"/>
        </w:rPr>
        <w:t xml:space="preserve"> </w:t>
      </w:r>
      <w:r w:rsidRPr="004B474E">
        <w:rPr>
          <w:color w:val="000000"/>
          <w:szCs w:val="28"/>
        </w:rPr>
        <w:t>7 точек. Отсюда коэффициент ассоциации Юла равен:</w:t>
      </w:r>
    </w:p>
    <w:p w:rsidR="004B474E" w:rsidRPr="004B474E" w:rsidRDefault="004B474E" w:rsidP="004B474E">
      <w:pPr>
        <w:shd w:val="clear" w:color="auto" w:fill="FFFFFF"/>
        <w:suppressAutoHyphens/>
        <w:overflowPunct w:val="0"/>
        <w:autoSpaceDE w:val="0"/>
        <w:autoSpaceDN w:val="0"/>
        <w:adjustRightInd w:val="0"/>
        <w:spacing w:line="360" w:lineRule="auto"/>
        <w:ind w:firstLine="709"/>
        <w:jc w:val="both"/>
        <w:textAlignment w:val="baseline"/>
        <w:rPr>
          <w:lang w:val="en-US"/>
        </w:rPr>
      </w:pPr>
    </w:p>
    <w:p w:rsidR="00A33DAB" w:rsidRPr="004B474E" w:rsidRDefault="003260CB" w:rsidP="004B474E">
      <w:pPr>
        <w:shd w:val="clear" w:color="auto" w:fill="FFFFFF"/>
        <w:suppressAutoHyphens/>
        <w:overflowPunct w:val="0"/>
        <w:autoSpaceDE w:val="0"/>
        <w:autoSpaceDN w:val="0"/>
        <w:adjustRightInd w:val="0"/>
        <w:spacing w:line="360" w:lineRule="auto"/>
        <w:ind w:firstLine="709"/>
        <w:jc w:val="both"/>
        <w:textAlignment w:val="baseline"/>
        <w:rPr>
          <w:szCs w:val="28"/>
        </w:rPr>
      </w:pPr>
      <w:r>
        <w:pict>
          <v:shape id="_x0000_i1059" type="#_x0000_t75" style="width:126.75pt;height:30.75pt">
            <v:imagedata r:id="rId59" o:title=""/>
          </v:shape>
        </w:pict>
      </w:r>
    </w:p>
    <w:p w:rsidR="004B474E" w:rsidRPr="004B474E" w:rsidRDefault="004B474E"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lang w:val="en-US"/>
        </w:rPr>
      </w:pP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szCs w:val="28"/>
        </w:rPr>
      </w:pPr>
      <w:r w:rsidRPr="004B474E">
        <w:rPr>
          <w:color w:val="000000"/>
          <w:szCs w:val="28"/>
        </w:rPr>
        <w:t>Поскольку К</w:t>
      </w:r>
      <w:r w:rsidRPr="004B474E">
        <w:rPr>
          <w:color w:val="000000"/>
          <w:szCs w:val="28"/>
          <w:vertAlign w:val="subscript"/>
        </w:rPr>
        <w:t>а</w:t>
      </w:r>
      <w:r w:rsidRPr="004B474E">
        <w:rPr>
          <w:color w:val="000000"/>
          <w:szCs w:val="28"/>
        </w:rPr>
        <w:t>Юл больше 0,7, считаем тренд (тенденцию изменения месячной добычи нефти) установленным и достаточно надежным.</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Далее определяем количественные показатели тренда. Для этого по эксплуатационным карточкам определяем добычу нефти за первые 8 месяцев (3482 т) и вторые 8 месяцев (3591 т) предыстории. Отсюда вычисляем среднемесячную добычу за первую половину (435,3 т) и вторую половину предыстории (448,9 т). Через последние две точки и центр квадратной диаграммы проводим наклонную прямую до пересечения границы предыстории и истории (06.2009 – дата начала воздействия). В этой точке пересечения определяем базовую среднемесячную добычу нефти (458 т) и из нее проводим горизонтальную прямую (параллельную оси времени) на весь период истории (последствия). Таким образом, считаем, что падение добычи нефти происходит только в период предыстории, а в период после воздействия базовая добыча нефти является постоянной, не падающей, что, естественно, занижает технологический эффект.</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По количеству и положению точек после начала воздействия относительно горизонтальной базовой прямой наглядно выявляется качественный эффект (4 из 6 точек расположены выше базовой горизонтали) и его динамика. Для количественной оценки эффективности микробиологического воздействия по эксплуатационным карточкам определяем суммарную добычу нефти после начала воздействия на дату анализа (с 1.06.2009 по 1.12.2009 гг.). Она оказалась равной 2933 т. Отсюда среднемесячная добыча нефти после воздействия оказалась равной 489 т, или на 6,3 % больше базовой (458 т).</w:t>
      </w:r>
    </w:p>
    <w:p w:rsid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Вычитая из среднемесячной добычи нефти после воздействия (489т) базовую среднемесячную добычу нефти (458 т) и умножая полученную разность на число месяцев, получаем величину дополнительно добытой нефти (678,3т), ее долю по отношению ко всей добыче нефти после воздействия (23,13%), а также удельную технологическую эффективность одного кубического метра закачанной микробиологии (8,5 т/м</w:t>
      </w:r>
      <w:r w:rsidRPr="004B474E">
        <w:rPr>
          <w:color w:val="000000"/>
          <w:szCs w:val="28"/>
          <w:vertAlign w:val="superscript"/>
        </w:rPr>
        <w:t>3</w:t>
      </w:r>
      <w:r w:rsidRPr="004B474E">
        <w:rPr>
          <w:color w:val="000000"/>
          <w:szCs w:val="28"/>
        </w:rPr>
        <w:t>).</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Зная среднемесячную добычу воды в период предыстории и истории (цифры в скобках на рис. 4.2.2), можно определить фактическую среднемесячную обводненность в эти два периода времени (75,3 % и 70,9 %), а также, используя расчетную базовую добычу нефти (458 т) и среднемесячную добычу воды в период предыстории (1349 т) и истории (1194 т), сопоставить с расчетной базовой средней обводненностью, равной 74,7 % и 72,3 %.</w:t>
      </w:r>
    </w:p>
    <w:p w:rsidR="00A33DAB" w:rsidRPr="00C66D58"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16"/>
        </w:rPr>
      </w:pPr>
    </w:p>
    <w:p w:rsidR="00A33DAB" w:rsidRPr="004B474E" w:rsidRDefault="00FD52D2" w:rsidP="00FD52D2">
      <w:pPr>
        <w:shd w:val="clear" w:color="auto" w:fill="FFFFFF"/>
        <w:suppressAutoHyphens/>
        <w:overflowPunct w:val="0"/>
        <w:autoSpaceDE w:val="0"/>
        <w:autoSpaceDN w:val="0"/>
        <w:adjustRightInd w:val="0"/>
        <w:spacing w:line="360" w:lineRule="auto"/>
        <w:ind w:firstLine="709"/>
        <w:jc w:val="both"/>
        <w:textAlignment w:val="baseline"/>
      </w:pPr>
      <w:r w:rsidRPr="00C66D58">
        <w:rPr>
          <w:color w:val="000000"/>
          <w:szCs w:val="16"/>
        </w:rPr>
        <w:br w:type="page"/>
      </w:r>
      <w:r w:rsidR="003260CB">
        <w:pict>
          <v:shape id="_x0000_i1060" type="#_x0000_t75" style="width:392.25pt;height:211.5pt">
            <v:imagedata r:id="rId60" o:title=""/>
          </v:shape>
        </w:pict>
      </w:r>
    </w:p>
    <w:p w:rsidR="00A33DAB" w:rsidRPr="004B474E" w:rsidRDefault="00A33DAB" w:rsidP="004B474E">
      <w:pPr>
        <w:pStyle w:val="a4"/>
        <w:suppressAutoHyphens/>
        <w:spacing w:after="0" w:line="360" w:lineRule="auto"/>
        <w:ind w:firstLine="709"/>
        <w:jc w:val="both"/>
        <w:rPr>
          <w:sz w:val="28"/>
          <w:szCs w:val="32"/>
        </w:rPr>
      </w:pPr>
      <w:r w:rsidRPr="004B474E">
        <w:rPr>
          <w:iCs/>
          <w:sz w:val="28"/>
          <w:szCs w:val="28"/>
        </w:rPr>
        <w:t>Рис. 4.2.2. Динамика добычи нефти по скважине № 2</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4.2.3</w:t>
      </w:r>
      <w:r w:rsidR="004B474E" w:rsidRPr="004B474E">
        <w:rPr>
          <w:szCs w:val="28"/>
        </w:rPr>
        <w:t xml:space="preserve"> </w:t>
      </w:r>
      <w:r w:rsidRPr="004B474E">
        <w:rPr>
          <w:szCs w:val="28"/>
        </w:rPr>
        <w:t>Показатели работы (нагнетательная скважина № 3)</w:t>
      </w:r>
    </w:p>
    <w:tbl>
      <w:tblPr>
        <w:tblStyle w:val="af1"/>
        <w:tblW w:w="0" w:type="auto"/>
        <w:tblInd w:w="709" w:type="dxa"/>
        <w:tblLook w:val="0400" w:firstRow="0" w:lastRow="0" w:firstColumn="0" w:lastColumn="0" w:noHBand="0" w:noVBand="1"/>
      </w:tblPr>
      <w:tblGrid>
        <w:gridCol w:w="866"/>
        <w:gridCol w:w="1185"/>
        <w:gridCol w:w="1012"/>
        <w:gridCol w:w="866"/>
        <w:gridCol w:w="1185"/>
        <w:gridCol w:w="1012"/>
      </w:tblGrid>
      <w:tr w:rsidR="00A33DAB" w:rsidRPr="004B474E" w:rsidTr="00FD52D2">
        <w:tc>
          <w:tcPr>
            <w:tcW w:w="0" w:type="auto"/>
            <w:gridSpan w:val="3"/>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Предыстория</w:t>
            </w:r>
          </w:p>
        </w:tc>
        <w:tc>
          <w:tcPr>
            <w:tcW w:w="0" w:type="auto"/>
            <w:gridSpan w:val="3"/>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История</w:t>
            </w:r>
          </w:p>
        </w:tc>
      </w:tr>
      <w:tr w:rsidR="00A33DAB" w:rsidRPr="004B474E" w:rsidTr="00FD52D2">
        <w:tc>
          <w:tcPr>
            <w:tcW w:w="0" w:type="auto"/>
            <w:vMerge w:val="restart"/>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Дата</w:t>
            </w:r>
          </w:p>
        </w:tc>
        <w:tc>
          <w:tcPr>
            <w:tcW w:w="0" w:type="auto"/>
            <w:gridSpan w:val="2"/>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Добыча за месяц, тыс.т</w:t>
            </w:r>
          </w:p>
        </w:tc>
        <w:tc>
          <w:tcPr>
            <w:tcW w:w="0" w:type="auto"/>
            <w:vMerge w:val="restart"/>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Дата</w:t>
            </w:r>
          </w:p>
        </w:tc>
        <w:tc>
          <w:tcPr>
            <w:tcW w:w="0" w:type="auto"/>
            <w:gridSpan w:val="2"/>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Добыча за месяц, тыс.т</w:t>
            </w:r>
          </w:p>
        </w:tc>
      </w:tr>
      <w:tr w:rsidR="00A33DAB" w:rsidRPr="004B474E" w:rsidTr="00FD52D2">
        <w:tc>
          <w:tcPr>
            <w:tcW w:w="0" w:type="auto"/>
            <w:vMerge/>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нефть</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вода</w:t>
            </w:r>
          </w:p>
        </w:tc>
        <w:tc>
          <w:tcPr>
            <w:tcW w:w="0" w:type="auto"/>
            <w:vMerge/>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нефть</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вода</w:t>
            </w:r>
          </w:p>
        </w:tc>
      </w:tr>
      <w:tr w:rsidR="00A33DAB" w:rsidRPr="004B474E" w:rsidTr="00FD52D2">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10.2008</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546</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496</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06.2009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1004</w:t>
            </w:r>
          </w:p>
        </w:tc>
      </w:tr>
      <w:tr w:rsidR="00A33DAB" w:rsidRPr="004B474E" w:rsidTr="00FD52D2">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11.2008</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600</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561</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07.2009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679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1146</w:t>
            </w:r>
          </w:p>
        </w:tc>
      </w:tr>
      <w:tr w:rsidR="00A33DAB" w:rsidRPr="004B474E" w:rsidTr="00FD52D2">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12.2008</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727</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1322</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08.2009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613</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1068</w:t>
            </w:r>
          </w:p>
        </w:tc>
      </w:tr>
      <w:tr w:rsidR="00A33DAB" w:rsidRPr="004B474E" w:rsidTr="00FD52D2">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01.2009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625</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1006</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09.2009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709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1063</w:t>
            </w:r>
          </w:p>
        </w:tc>
      </w:tr>
      <w:tr w:rsidR="00A33DAB" w:rsidRPr="004B474E" w:rsidTr="00FD52D2">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02.2009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625</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977</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10.2009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670</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1125</w:t>
            </w:r>
          </w:p>
        </w:tc>
      </w:tr>
      <w:tr w:rsidR="00A33DAB" w:rsidRPr="004B474E" w:rsidTr="00FD52D2">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03.2009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718</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1106</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11.2009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666</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1048</w:t>
            </w:r>
          </w:p>
        </w:tc>
      </w:tr>
      <w:tr w:rsidR="00A33DAB" w:rsidRPr="004B474E" w:rsidTr="00FD52D2">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04.2009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653</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995</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r w:rsidR="00A33DAB" w:rsidRPr="004B474E" w:rsidTr="00FD52D2">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05.2009</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651</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r w:rsidRPr="004B474E">
              <w:rPr>
                <w:rFonts w:ascii="Times New Roman" w:hAnsi="Times New Roman"/>
                <w:sz w:val="20"/>
                <w:szCs w:val="24"/>
              </w:rPr>
              <w:t>1065</w:t>
            </w: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p>
        </w:tc>
        <w:tc>
          <w:tcPr>
            <w:tcW w:w="0" w:type="auto"/>
          </w:tcPr>
          <w:p w:rsidR="00A33DAB" w:rsidRPr="004B474E" w:rsidRDefault="00A33DAB" w:rsidP="004B474E">
            <w:pPr>
              <w:tabs>
                <w:tab w:val="left" w:pos="1931"/>
              </w:tabs>
              <w:suppressAutoHyphens/>
              <w:overflowPunct w:val="0"/>
              <w:autoSpaceDE w:val="0"/>
              <w:autoSpaceDN w:val="0"/>
              <w:adjustRightInd w:val="0"/>
              <w:spacing w:line="360" w:lineRule="auto"/>
              <w:jc w:val="both"/>
              <w:textAlignment w:val="baseline"/>
              <w:rPr>
                <w:rFonts w:ascii="Times New Roman" w:hAnsi="Times New Roman"/>
                <w:sz w:val="20"/>
                <w:szCs w:val="24"/>
              </w:rPr>
            </w:pPr>
          </w:p>
        </w:tc>
      </w:tr>
    </w:tbl>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4B474E" w:rsidRDefault="00A33DAB" w:rsidP="004B474E">
      <w:pPr>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 xml:space="preserve">В координатах </w:t>
      </w:r>
      <w:r w:rsidR="004B474E">
        <w:rPr>
          <w:color w:val="000000"/>
          <w:szCs w:val="28"/>
        </w:rPr>
        <w:t>"</w:t>
      </w:r>
      <w:r w:rsidRPr="004B474E">
        <w:rPr>
          <w:color w:val="000000"/>
          <w:szCs w:val="28"/>
        </w:rPr>
        <w:t>месячная добыча нефти - календарное время</w:t>
      </w:r>
      <w:r w:rsidR="004B474E">
        <w:rPr>
          <w:color w:val="000000"/>
          <w:szCs w:val="28"/>
        </w:rPr>
        <w:t>"</w:t>
      </w:r>
      <w:r w:rsidRPr="004B474E">
        <w:rPr>
          <w:color w:val="000000"/>
          <w:szCs w:val="28"/>
        </w:rPr>
        <w:t xml:space="preserve"> за нулевой отсчет времени принимаем месяц (10.2008) на 8 месяцев раньше месяца начала воздействия МУН (06.2009), т.е. в качестве ближней предыстории берем 8 месяцев. На график (рисунок 3) наносим точки месячной добычи нефти по месяцам предыстории и истории. Проводим вертикальную прямую через месяц начала воздействия (06.2009).</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Далее по эксплуатационным карточкам добывающих скважин определяем добычу нефти за 8 месяцев предыстории (5145т) и среднемесячную добычу в этот период (643,1 т). Последнюю величину откладываем на графике в виде горизонтальной прямой до пересечения с месяцем воздействия (06.2009). Затем период предыстории делим на две равные части вертикальным отрезком прямой. Таким образом, период предыстории превратился в квадратную диаграмму, на которой в первом и четвертом квадратах оказалось по 1 точке, во втором – и в третьем -</w:t>
      </w:r>
      <w:r w:rsidR="004B474E">
        <w:rPr>
          <w:color w:val="000000"/>
          <w:szCs w:val="28"/>
        </w:rPr>
        <w:t xml:space="preserve"> </w:t>
      </w:r>
      <w:r w:rsidRPr="004B474E">
        <w:rPr>
          <w:color w:val="000000"/>
          <w:szCs w:val="28"/>
        </w:rPr>
        <w:t>по 3 точки. Отсюда коэффициент ассоциации Юла равен:</w:t>
      </w:r>
    </w:p>
    <w:p w:rsidR="004B474E" w:rsidRPr="004B474E" w:rsidRDefault="004B474E" w:rsidP="004B474E">
      <w:pPr>
        <w:shd w:val="clear" w:color="auto" w:fill="FFFFFF"/>
        <w:suppressAutoHyphens/>
        <w:overflowPunct w:val="0"/>
        <w:autoSpaceDE w:val="0"/>
        <w:autoSpaceDN w:val="0"/>
        <w:adjustRightInd w:val="0"/>
        <w:spacing w:line="360" w:lineRule="auto"/>
        <w:ind w:firstLine="709"/>
        <w:jc w:val="both"/>
        <w:textAlignment w:val="baseline"/>
        <w:rPr>
          <w:lang w:val="en-US"/>
        </w:rPr>
      </w:pPr>
    </w:p>
    <w:p w:rsidR="00A33DAB" w:rsidRPr="004B474E" w:rsidRDefault="003260CB" w:rsidP="004B474E">
      <w:pPr>
        <w:shd w:val="clear" w:color="auto" w:fill="FFFFFF"/>
        <w:suppressAutoHyphens/>
        <w:overflowPunct w:val="0"/>
        <w:autoSpaceDE w:val="0"/>
        <w:autoSpaceDN w:val="0"/>
        <w:adjustRightInd w:val="0"/>
        <w:spacing w:line="360" w:lineRule="auto"/>
        <w:ind w:firstLine="709"/>
        <w:jc w:val="both"/>
        <w:textAlignment w:val="baseline"/>
        <w:rPr>
          <w:szCs w:val="28"/>
        </w:rPr>
      </w:pPr>
      <w:r>
        <w:pict>
          <v:shape id="_x0000_i1061" type="#_x0000_t75" style="width:117pt;height:30.75pt">
            <v:imagedata r:id="rId61" o:title=""/>
          </v:shape>
        </w:pict>
      </w:r>
    </w:p>
    <w:p w:rsidR="004B474E" w:rsidRPr="004B474E" w:rsidRDefault="004B474E"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lang w:val="en-US"/>
        </w:rPr>
      </w:pP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szCs w:val="28"/>
        </w:rPr>
      </w:pPr>
      <w:r w:rsidRPr="004B474E">
        <w:rPr>
          <w:color w:val="000000"/>
          <w:szCs w:val="28"/>
        </w:rPr>
        <w:t>Поскольку К</w:t>
      </w:r>
      <w:r w:rsidRPr="004B474E">
        <w:rPr>
          <w:color w:val="000000"/>
          <w:szCs w:val="28"/>
          <w:vertAlign w:val="subscript"/>
        </w:rPr>
        <w:t>а</w:t>
      </w:r>
      <w:r w:rsidRPr="004B474E">
        <w:rPr>
          <w:color w:val="000000"/>
          <w:szCs w:val="28"/>
        </w:rPr>
        <w:t>Юл больше 0,7, считаем тренд (тенденцию изменения месячной добычи нефти) установленным и достаточно надежным.</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Далее определяем количественные показатели тренда. Для этого по эксплуатационным карточкам определяем добычу нефти за первые 4 месяцев (2498т) и вторые 4 месяцев (2647 т) предыстории. Отсюда вычисляем среднемесячную добычу за первую половину (624,5 т) и вторую половину предыстории (661,8 т). Через последние две точки и центр квадратной диаграммы проводим наклонную прямую до пересечения границы предыстории и истории (06.2009 – дата начала воздействия). В этой точке пересечения определяем базовую среднемесячную добычу нефти (681 т) и из нее проводим горизонтальную прямую (параллельную оси времени) на весь период истории (последствия). Таким образом, считаем, что падение добычи нефти происходит только в период предыстории, а в период после воздействия базовая добыча нефти является постоянной, не падающей, что, естественно, занижает технологический эффект.</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По количеству и положению точек после начала воздействия относительно горизонтальной базовой прямой наглядно выявляется качественный эффект (1 из 6 точек расположены выше базовой горизонтали) и его динамика. Для количественной оценки эффективности микробиологического воздействия по эксплуатационным карточкам определяем суммарную добычу нефти после начала воздействия на дату анализа (с 1.06.2009 по 1.12.2009 гг.). Она оказалась равной 3946 т. Отсюда среднемесячная добыча нефти после воздействия оказалась равной 657,7 т, или на 3,55 % меньше базовой (681т).</w:t>
      </w:r>
    </w:p>
    <w:p w:rsid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Вычитая из среднемесячной добычи нефти после воздействия (657,7т) базовую среднемесячную добычу нефти (681 т) и умножая полученную разность на число месяцев, получаем величину дополнительно добытой нефти (-326,7т, т.е. добыча сократилась), ее долю по отношению ко всей добыче нефти после воздействия (8,28 %), а также удельную технологическую эффективность одного кубического метра закачанной микробиологии (-3,63 т/м</w:t>
      </w:r>
      <w:r w:rsidRPr="004B474E">
        <w:rPr>
          <w:color w:val="000000"/>
          <w:szCs w:val="28"/>
          <w:vertAlign w:val="superscript"/>
        </w:rPr>
        <w:t>3</w:t>
      </w:r>
      <w:r w:rsidRPr="004B474E">
        <w:rPr>
          <w:color w:val="000000"/>
          <w:szCs w:val="28"/>
        </w:rPr>
        <w:t>).</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28"/>
        </w:rPr>
      </w:pPr>
      <w:r w:rsidRPr="004B474E">
        <w:rPr>
          <w:color w:val="000000"/>
          <w:szCs w:val="28"/>
        </w:rPr>
        <w:t>Зная среднемесячную добычу воды в период предыстории и истории (цифры в скобках на рис. 4.2.3), можно определить фактическую среднемесячную обводненность в эти два периода времени (59,4 % и 62 %), а также, используя расчетную базовую добычу нефти (681 т) и среднемесячную добычу воды в период предыстории (941 т) и истории (1075,7 т), сопоставить с расчетной базовой средней обводненностью, равной 58 % и 61,2 %.</w:t>
      </w:r>
    </w:p>
    <w:p w:rsidR="00A33DAB" w:rsidRPr="004B474E" w:rsidRDefault="00A33DAB" w:rsidP="004B474E">
      <w:pPr>
        <w:shd w:val="clear" w:color="auto" w:fill="FFFFFF"/>
        <w:suppressAutoHyphens/>
        <w:overflowPunct w:val="0"/>
        <w:autoSpaceDE w:val="0"/>
        <w:autoSpaceDN w:val="0"/>
        <w:adjustRightInd w:val="0"/>
        <w:spacing w:line="360" w:lineRule="auto"/>
        <w:ind w:firstLine="709"/>
        <w:jc w:val="both"/>
        <w:textAlignment w:val="baseline"/>
        <w:rPr>
          <w:color w:val="000000"/>
          <w:szCs w:val="16"/>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pPr>
      <w:r>
        <w:pict>
          <v:shape id="_x0000_i1062" type="#_x0000_t75" style="width:345.75pt;height:203.25pt">
            <v:imagedata r:id="rId62" o:title=""/>
          </v:shape>
        </w:pict>
      </w:r>
    </w:p>
    <w:p w:rsidR="00A33DAB" w:rsidRPr="004B474E" w:rsidRDefault="00A33DAB" w:rsidP="004B474E">
      <w:pPr>
        <w:pStyle w:val="a4"/>
        <w:suppressAutoHyphens/>
        <w:spacing w:after="0" w:line="360" w:lineRule="auto"/>
        <w:ind w:firstLine="709"/>
        <w:jc w:val="both"/>
        <w:rPr>
          <w:sz w:val="28"/>
          <w:szCs w:val="28"/>
        </w:rPr>
      </w:pPr>
      <w:r w:rsidRPr="004B474E">
        <w:rPr>
          <w:sz w:val="28"/>
          <w:szCs w:val="28"/>
        </w:rPr>
        <w:t xml:space="preserve">Рис. 4.2.3. </w:t>
      </w:r>
      <w:r w:rsidRPr="004B474E">
        <w:rPr>
          <w:iCs/>
          <w:sz w:val="28"/>
          <w:szCs w:val="28"/>
        </w:rPr>
        <w:t>Динамика добычи нефти по скважине № 3</w:t>
      </w:r>
    </w:p>
    <w:p w:rsidR="00A33DAB" w:rsidRPr="004B474E" w:rsidRDefault="00FD52D2" w:rsidP="004B474E">
      <w:pPr>
        <w:suppressAutoHyphens/>
        <w:overflowPunct w:val="0"/>
        <w:autoSpaceDE w:val="0"/>
        <w:autoSpaceDN w:val="0"/>
        <w:adjustRightInd w:val="0"/>
        <w:spacing w:line="360" w:lineRule="auto"/>
        <w:ind w:firstLine="709"/>
        <w:jc w:val="both"/>
        <w:textAlignment w:val="baseline"/>
        <w:rPr>
          <w:szCs w:val="32"/>
        </w:rPr>
      </w:pPr>
      <w:r>
        <w:rPr>
          <w:szCs w:val="32"/>
        </w:rPr>
        <w:br w:type="page"/>
      </w:r>
      <w:r w:rsidR="00A33DAB" w:rsidRPr="004B474E">
        <w:rPr>
          <w:szCs w:val="32"/>
        </w:rPr>
        <w:t>4.3 По характеристикам вытеснения</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Использование характеристик вытеснения (ХВ) при решении задач разработки нефтяных залежей было впервые предложено Д.А.Эфросом (1959г) в виде зависимости накопленного отбора нефти от накопленного отбора жидкости.</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Применительно к решению рассматриваемых далее задач под характеристиками вытеснения понимают зависимости накопленной добычи нефти по объектам от накопленной добычи жидкости или воды при различных модификациях координат в зависимостях.</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Достоинствами метода прогноза, основанного на использовании характеристик вытеснения нефти водой, являются:</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-простота применения данного метода прогноза;</w:t>
      </w: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-извлекаемые запасы нефти определяются по</w:t>
      </w:r>
      <w:r w:rsidR="004B474E">
        <w:rPr>
          <w:szCs w:val="28"/>
        </w:rPr>
        <w:t xml:space="preserve"> </w:t>
      </w:r>
      <w:r w:rsidRPr="004B474E">
        <w:rPr>
          <w:szCs w:val="28"/>
        </w:rPr>
        <w:t>характеристикам вытеснения непосредственно, без предварительного значения балансовых запасов и проектного коэффициента извлечения нефти, определение которых в отдельных случаях затруднительно.</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Суть методики заключается в следующем.</w:t>
      </w: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Широко распространенным методом решения данной задачи является метод наименьших квадратов. Рассмотрим конкретный случай. Дана система уравнений:</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947312" w:rsidP="004B474E">
      <w:pPr>
        <w:suppressAutoHyphens/>
        <w:overflowPunct w:val="0"/>
        <w:autoSpaceDE w:val="0"/>
        <w:autoSpaceDN w:val="0"/>
        <w:adjustRightInd w:val="0"/>
        <w:spacing w:line="360" w:lineRule="auto"/>
        <w:ind w:firstLine="709"/>
        <w:jc w:val="both"/>
        <w:textAlignment w:val="baseline"/>
        <w:rPr>
          <w:szCs w:val="28"/>
        </w:rPr>
      </w:pPr>
      <w:r w:rsidRPr="004B474E">
        <w:rPr>
          <w:position w:val="-66"/>
          <w:szCs w:val="28"/>
        </w:rPr>
        <w:object w:dxaOrig="3040" w:dyaOrig="1440">
          <v:shape id="_x0000_i1063" type="#_x0000_t75" style="width:152.25pt;height:1in" o:ole="">
            <v:imagedata r:id="rId63" o:title=""/>
          </v:shape>
          <o:OLEObject Type="Embed" ProgID="Equation.3" ShapeID="_x0000_i1063" DrawAspect="Content" ObjectID="_1458306351" r:id="rId64"/>
        </w:object>
      </w:r>
      <w:r w:rsidR="004B474E">
        <w:rPr>
          <w:szCs w:val="28"/>
        </w:rPr>
        <w:t xml:space="preserve"> </w:t>
      </w:r>
      <w:r w:rsidR="00A33DAB" w:rsidRPr="004B474E">
        <w:rPr>
          <w:szCs w:val="28"/>
        </w:rPr>
        <w:t>(4.3.1)</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Система двух линейных уравнений с двумя неизвестными a, b. Далее из второго равенства, выражая коэффициент b, и подставляя в первое равенство, находим коэффициент а. Фактические значения функции определяют подстановкой в левую часть уравнений фактического значения накопленной добычи продукции (V</w:t>
      </w:r>
      <w:r w:rsidRPr="004B474E">
        <w:rPr>
          <w:szCs w:val="28"/>
          <w:vertAlign w:val="subscript"/>
        </w:rPr>
        <w:t>н</w:t>
      </w:r>
      <w:r w:rsidRPr="004B474E">
        <w:rPr>
          <w:szCs w:val="28"/>
        </w:rPr>
        <w:t>,V</w:t>
      </w:r>
      <w:r w:rsidRPr="004B474E">
        <w:rPr>
          <w:szCs w:val="28"/>
          <w:vertAlign w:val="subscript"/>
        </w:rPr>
        <w:t>в</w:t>
      </w:r>
      <w:r w:rsidRPr="004B474E">
        <w:rPr>
          <w:szCs w:val="28"/>
        </w:rPr>
        <w:t>,V</w:t>
      </w:r>
      <w:r w:rsidRPr="004B474E">
        <w:rPr>
          <w:szCs w:val="28"/>
          <w:vertAlign w:val="subscript"/>
        </w:rPr>
        <w:t>ж</w:t>
      </w:r>
      <w:r w:rsidRPr="004B474E">
        <w:rPr>
          <w:szCs w:val="28"/>
        </w:rPr>
        <w:t>).</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Успешность использования характеристик вытеснения при определения технологического эффекта от БГС и интенсификации притока нефти обуславливаются в первую очередь тем, что подбираются такие системы координат, в которых данные более или менее хорошо ложатся на прямую линию.</w:t>
      </w: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При использовании характеристик вытеснения существует достаточно большая вероятность того, если на периоде предыстории фактические точки достаточно тесно ложатся на прямую, то на периоде экстраполяции они также будут ложиться на прямую.</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Характеристики вытеснения, используемые для выбора уравнения кривой обводнения для оценки эффективности МУН.</w:t>
      </w:r>
    </w:p>
    <w:p w:rsidR="004B474E" w:rsidRDefault="004B474E" w:rsidP="004B474E">
      <w:pPr>
        <w:suppressAutoHyphens/>
        <w:overflowPunct w:val="0"/>
        <w:autoSpaceDE w:val="0"/>
        <w:autoSpaceDN w:val="0"/>
        <w:adjustRightInd w:val="0"/>
        <w:spacing w:line="360" w:lineRule="auto"/>
        <w:ind w:firstLine="709"/>
        <w:jc w:val="both"/>
        <w:textAlignment w:val="baseline"/>
      </w:pPr>
    </w:p>
    <w:p w:rsidR="004B474E" w:rsidRPr="004B474E" w:rsidRDefault="003260CB" w:rsidP="004B474E">
      <w:pPr>
        <w:suppressAutoHyphens/>
        <w:overflowPunct w:val="0"/>
        <w:autoSpaceDE w:val="0"/>
        <w:autoSpaceDN w:val="0"/>
        <w:adjustRightInd w:val="0"/>
        <w:spacing w:line="360" w:lineRule="auto"/>
        <w:ind w:firstLine="709"/>
        <w:jc w:val="both"/>
        <w:textAlignment w:val="baseline"/>
        <w:rPr>
          <w:lang w:val="en-US"/>
        </w:rPr>
      </w:pPr>
      <w:r>
        <w:pict>
          <v:shape id="_x0000_i1064" type="#_x0000_t75" style="width:393pt;height:130.5pt" o:allowoverlap="f">
            <v:imagedata r:id="rId65" o:title=""/>
          </v:shape>
        </w:pic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lang w:val="en-US"/>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 xml:space="preserve">где </w:t>
      </w:r>
      <w:r w:rsidRPr="004B474E">
        <w:rPr>
          <w:szCs w:val="28"/>
          <w:lang w:val="en-US"/>
        </w:rPr>
        <w:t>Q</w:t>
      </w:r>
      <w:r w:rsidRPr="004B474E">
        <w:rPr>
          <w:szCs w:val="28"/>
          <w:vertAlign w:val="subscript"/>
        </w:rPr>
        <w:t>н</w:t>
      </w:r>
      <w:r w:rsidRPr="004B474E">
        <w:rPr>
          <w:szCs w:val="28"/>
        </w:rPr>
        <w:t xml:space="preserve">, </w:t>
      </w:r>
      <w:r w:rsidRPr="004B474E">
        <w:rPr>
          <w:szCs w:val="28"/>
          <w:lang w:val="en-US"/>
        </w:rPr>
        <w:t>Q</w:t>
      </w:r>
      <w:r w:rsidRPr="004B474E">
        <w:rPr>
          <w:szCs w:val="28"/>
          <w:vertAlign w:val="subscript"/>
        </w:rPr>
        <w:t>н</w:t>
      </w:r>
      <w:r w:rsidRPr="004B474E">
        <w:rPr>
          <w:szCs w:val="28"/>
        </w:rPr>
        <w:t xml:space="preserve">, </w:t>
      </w:r>
      <w:r w:rsidRPr="004B474E">
        <w:rPr>
          <w:szCs w:val="28"/>
          <w:lang w:val="en-US"/>
        </w:rPr>
        <w:t>Q</w:t>
      </w:r>
      <w:r w:rsidRPr="004B474E">
        <w:rPr>
          <w:szCs w:val="28"/>
          <w:vertAlign w:val="subscript"/>
        </w:rPr>
        <w:t>ж</w:t>
      </w:r>
      <w:r w:rsidRPr="004B474E">
        <w:rPr>
          <w:szCs w:val="28"/>
        </w:rPr>
        <w:t xml:space="preserve"> – фактические значения накопленной добычи нефти, воды, жидкости; </w:t>
      </w:r>
      <w:r w:rsidRPr="004B474E">
        <w:rPr>
          <w:szCs w:val="28"/>
          <w:lang w:val="en-US"/>
        </w:rPr>
        <w:t>a</w:t>
      </w:r>
      <w:r w:rsidRPr="004B474E">
        <w:rPr>
          <w:szCs w:val="28"/>
        </w:rPr>
        <w:t xml:space="preserve">, </w:t>
      </w:r>
      <w:r w:rsidRPr="004B474E">
        <w:rPr>
          <w:szCs w:val="28"/>
          <w:lang w:val="en-US"/>
        </w:rPr>
        <w:t>b</w:t>
      </w:r>
      <w:r w:rsidRPr="004B474E">
        <w:rPr>
          <w:szCs w:val="28"/>
        </w:rPr>
        <w:t xml:space="preserve"> – постоянные коэффициенты.</w:t>
      </w: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Для определения добычи нефти за счет применения ГС по ХВ, в координатах строятся зависимости. Затем определяют дополнительную добычу. Результаты подсчетов добычи нефти и расчет базовых кривых произведен с помощью ЭВМ (с использованием программы Microsoft Excel).</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Рассмотрим подробнее метод Максимова на примере скважины № 1</w: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FD52D2" w:rsidP="004B474E">
      <w:pPr>
        <w:suppressAutoHyphens/>
        <w:overflowPunct w:val="0"/>
        <w:autoSpaceDE w:val="0"/>
        <w:autoSpaceDN w:val="0"/>
        <w:adjustRightInd w:val="0"/>
        <w:spacing w:line="360" w:lineRule="auto"/>
        <w:ind w:firstLine="709"/>
        <w:jc w:val="both"/>
        <w:textAlignment w:val="baseline"/>
        <w:rPr>
          <w:szCs w:val="28"/>
        </w:rPr>
      </w:pPr>
      <w:r>
        <w:rPr>
          <w:szCs w:val="28"/>
        </w:rPr>
        <w:br w:type="page"/>
      </w:r>
      <w:r w:rsidR="00947312" w:rsidRPr="004B474E">
        <w:rPr>
          <w:position w:val="-40"/>
          <w:szCs w:val="28"/>
        </w:rPr>
        <w:object w:dxaOrig="2980" w:dyaOrig="840">
          <v:shape id="_x0000_i1065" type="#_x0000_t75" style="width:147.75pt;height:41.25pt" o:ole="">
            <v:imagedata r:id="rId66" o:title=""/>
          </v:shape>
          <o:OLEObject Type="Embed" ProgID="Equation.DSMT4" ShapeID="_x0000_i1065" DrawAspect="Content" ObjectID="_1458306352" r:id="rId67"/>
        </w:object>
      </w:r>
      <w:r w:rsidR="004B474E">
        <w:rPr>
          <w:szCs w:val="28"/>
        </w:rPr>
        <w:t xml:space="preserve"> </w:t>
      </w:r>
      <w:r w:rsidR="00A33DAB" w:rsidRPr="004B474E">
        <w:rPr>
          <w:szCs w:val="28"/>
        </w:rPr>
        <w:t>(4.3.9)</w:t>
      </w:r>
    </w:p>
    <w:p w:rsidR="00A33DAB" w:rsidRPr="004B474E" w:rsidRDefault="00947312" w:rsidP="004B474E">
      <w:pPr>
        <w:suppressAutoHyphens/>
        <w:overflowPunct w:val="0"/>
        <w:autoSpaceDE w:val="0"/>
        <w:autoSpaceDN w:val="0"/>
        <w:adjustRightInd w:val="0"/>
        <w:spacing w:line="360" w:lineRule="auto"/>
        <w:ind w:firstLine="709"/>
        <w:jc w:val="both"/>
        <w:textAlignment w:val="baseline"/>
        <w:rPr>
          <w:szCs w:val="28"/>
        </w:rPr>
      </w:pPr>
      <w:r w:rsidRPr="004B474E">
        <w:rPr>
          <w:position w:val="-40"/>
        </w:rPr>
        <w:object w:dxaOrig="2580" w:dyaOrig="840">
          <v:shape id="_x0000_i1066" type="#_x0000_t75" style="width:138pt;height:45pt" o:ole="">
            <v:imagedata r:id="rId68" o:title=""/>
          </v:shape>
          <o:OLEObject Type="Embed" ProgID="Equation.DSMT4" ShapeID="_x0000_i1066" DrawAspect="Content" ObjectID="_1458306353" r:id="rId69"/>
        </w:object>
      </w:r>
      <w:r w:rsidR="004B474E">
        <w:t xml:space="preserve"> </w:t>
      </w:r>
      <w:r w:rsidR="00A33DAB" w:rsidRPr="004B474E">
        <w:rPr>
          <w:szCs w:val="28"/>
        </w:rPr>
        <w:t>(4.3.10)</w:t>
      </w:r>
    </w:p>
    <w:p w:rsidR="00A33DAB" w:rsidRPr="004B474E" w:rsidRDefault="00947312" w:rsidP="004B474E">
      <w:pPr>
        <w:suppressAutoHyphens/>
        <w:overflowPunct w:val="0"/>
        <w:autoSpaceDE w:val="0"/>
        <w:autoSpaceDN w:val="0"/>
        <w:adjustRightInd w:val="0"/>
        <w:spacing w:line="360" w:lineRule="auto"/>
        <w:ind w:firstLine="709"/>
        <w:jc w:val="both"/>
        <w:textAlignment w:val="baseline"/>
      </w:pPr>
      <w:r w:rsidRPr="004B474E">
        <w:rPr>
          <w:position w:val="-28"/>
        </w:rPr>
        <w:object w:dxaOrig="4780" w:dyaOrig="660">
          <v:shape id="_x0000_i1067" type="#_x0000_t75" style="width:291.75pt;height:39.75pt" o:ole="">
            <v:imagedata r:id="rId70" o:title=""/>
          </v:shape>
          <o:OLEObject Type="Embed" ProgID="Equation.DSMT4" ShapeID="_x0000_i1067" DrawAspect="Content" ObjectID="_1458306354" r:id="rId71"/>
        </w:object>
      </w:r>
    </w:p>
    <w:p w:rsidR="00A33DAB" w:rsidRPr="004B474E" w:rsidRDefault="00947312" w:rsidP="004B474E">
      <w:pPr>
        <w:suppressAutoHyphens/>
        <w:overflowPunct w:val="0"/>
        <w:autoSpaceDE w:val="0"/>
        <w:autoSpaceDN w:val="0"/>
        <w:adjustRightInd w:val="0"/>
        <w:spacing w:line="360" w:lineRule="auto"/>
        <w:ind w:firstLine="709"/>
        <w:jc w:val="both"/>
        <w:textAlignment w:val="baseline"/>
      </w:pPr>
      <w:r w:rsidRPr="004B474E">
        <w:rPr>
          <w:position w:val="-28"/>
        </w:rPr>
        <w:object w:dxaOrig="4040" w:dyaOrig="660">
          <v:shape id="_x0000_i1068" type="#_x0000_t75" style="width:246.75pt;height:41.25pt" o:ole="">
            <v:imagedata r:id="rId72" o:title=""/>
          </v:shape>
          <o:OLEObject Type="Embed" ProgID="Equation.DSMT4" ShapeID="_x0000_i1068" DrawAspect="Content" ObjectID="_1458306355" r:id="rId73"/>
        </w:objec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lang w:val="en-US"/>
        </w:rPr>
      </w:pPr>
      <w:r w:rsidRPr="004B474E">
        <w:rPr>
          <w:szCs w:val="28"/>
        </w:rPr>
        <w:t>Критерий Тейла:</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rPr>
      </w:pPr>
      <w:r>
        <w:pict>
          <v:shape id="_x0000_i1069" type="#_x0000_t75" style="width:129pt;height:82.5pt">
            <v:imagedata r:id="rId74" o:title=""/>
          </v:shape>
        </w:pict>
      </w:r>
      <w:r w:rsidR="004B474E">
        <w:t xml:space="preserve"> </w:t>
      </w:r>
      <w:r w:rsidR="00A33DAB" w:rsidRPr="004B474E">
        <w:rPr>
          <w:szCs w:val="28"/>
        </w:rPr>
        <w:t>(4.3.11)</w:t>
      </w:r>
    </w:p>
    <w:p w:rsidR="00A33DAB" w:rsidRPr="004B474E" w:rsidRDefault="00947312" w:rsidP="004B474E">
      <w:pPr>
        <w:suppressAutoHyphens/>
        <w:overflowPunct w:val="0"/>
        <w:autoSpaceDE w:val="0"/>
        <w:autoSpaceDN w:val="0"/>
        <w:adjustRightInd w:val="0"/>
        <w:spacing w:line="360" w:lineRule="auto"/>
        <w:ind w:firstLine="709"/>
        <w:jc w:val="both"/>
        <w:textAlignment w:val="baseline"/>
        <w:rPr>
          <w:szCs w:val="28"/>
        </w:rPr>
      </w:pPr>
      <w:r w:rsidRPr="004B474E">
        <w:rPr>
          <w:position w:val="-60"/>
        </w:rPr>
        <w:object w:dxaOrig="3600" w:dyaOrig="1320">
          <v:shape id="_x0000_i1070" type="#_x0000_t75" style="width:210.75pt;height:76.5pt" o:ole="">
            <v:imagedata r:id="rId75" o:title=""/>
          </v:shape>
          <o:OLEObject Type="Embed" ProgID="Equation.DSMT4" ShapeID="_x0000_i1070" DrawAspect="Content" ObjectID="_1458306356" r:id="rId76"/>
        </w:objec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4.3.1</w:t>
      </w:r>
      <w:r w:rsidR="004B474E">
        <w:rPr>
          <w:szCs w:val="28"/>
        </w:rPr>
        <w:t xml:space="preserve"> </w:t>
      </w:r>
      <w:r w:rsidRPr="004B474E">
        <w:rPr>
          <w:szCs w:val="28"/>
        </w:rPr>
        <w:t>Результаты подсчета добычи нефти за счет МУН (скважина №1)</w:t>
      </w:r>
    </w:p>
    <w:tbl>
      <w:tblPr>
        <w:tblStyle w:val="af1"/>
        <w:tblW w:w="0" w:type="auto"/>
        <w:tblInd w:w="709" w:type="dxa"/>
        <w:tblLook w:val="0400" w:firstRow="0" w:lastRow="0" w:firstColumn="0" w:lastColumn="0" w:noHBand="0" w:noVBand="1"/>
      </w:tblPr>
      <w:tblGrid>
        <w:gridCol w:w="764"/>
        <w:gridCol w:w="945"/>
        <w:gridCol w:w="892"/>
        <w:gridCol w:w="912"/>
        <w:gridCol w:w="1287"/>
      </w:tblGrid>
      <w:tr w:rsidR="00A33DAB" w:rsidRPr="004B474E" w:rsidTr="00FD52D2">
        <w:tc>
          <w:tcPr>
            <w:tcW w:w="0" w:type="auto"/>
            <w:vMerge w:val="restart"/>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ДАТА</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Добыча за месяц,т.</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Добыча накопленная,т.</w:t>
            </w:r>
          </w:p>
        </w:tc>
      </w:tr>
      <w:tr w:rsidR="00A33DAB" w:rsidRPr="004B474E" w:rsidTr="00FD52D2">
        <w:tc>
          <w:tcPr>
            <w:tcW w:w="0" w:type="auto"/>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Нефть</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Вода</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Нефть</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Жидкость</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07.08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345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9265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345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9610</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08.08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268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9245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613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19123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09.08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257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8600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870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27980</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10.08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249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7669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1119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35898</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11.08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276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10604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1395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46778</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12.08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286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10887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1681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57951</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01.09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323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7956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2004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66230</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02.09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281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7688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2285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74199</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03.09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321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8941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2606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83461</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04.09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354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8583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2960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92398</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05.09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363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8837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3323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101598</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06.09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319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8487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3642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110404</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07.09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371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8670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4013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119445</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08.09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359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8569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4372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128373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09.09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336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8963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4708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137672</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10.09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264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8863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4972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146799</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11.09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255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10203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5227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157257</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12.09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218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10463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5445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167938</w:t>
            </w:r>
          </w:p>
        </w:tc>
      </w:tr>
    </w:tbl>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4.3.2</w:t>
      </w:r>
      <w:r w:rsidR="004B474E" w:rsidRPr="004B474E">
        <w:rPr>
          <w:szCs w:val="28"/>
          <w:lang w:val="en-US"/>
        </w:rPr>
        <w:t xml:space="preserve"> </w:t>
      </w:r>
      <w:r w:rsidRPr="004B474E">
        <w:rPr>
          <w:szCs w:val="28"/>
        </w:rPr>
        <w:t>Рассчитанные базовые кривые</w:t>
      </w:r>
    </w:p>
    <w:tbl>
      <w:tblPr>
        <w:tblStyle w:val="af1"/>
        <w:tblW w:w="9096" w:type="dxa"/>
        <w:jc w:val="center"/>
        <w:tblLayout w:type="fixed"/>
        <w:tblLook w:val="0400" w:firstRow="0" w:lastRow="0" w:firstColumn="0" w:lastColumn="0" w:noHBand="0" w:noVBand="1"/>
      </w:tblPr>
      <w:tblGrid>
        <w:gridCol w:w="1201"/>
        <w:gridCol w:w="1112"/>
        <w:gridCol w:w="1161"/>
        <w:gridCol w:w="1064"/>
        <w:gridCol w:w="1212"/>
        <w:gridCol w:w="1177"/>
        <w:gridCol w:w="1129"/>
        <w:gridCol w:w="1040"/>
      </w:tblGrid>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Дата</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Абызбаев</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Говоров-Рябинин</w:t>
            </w:r>
          </w:p>
        </w:tc>
        <w:tc>
          <w:tcPr>
            <w:tcW w:w="1064" w:type="dxa"/>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Давыдов</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Камбаров</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Максимов</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Пост. Нефтесод.</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Сазонов</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07.08</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5,763</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9,2281</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1754,28</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5859,24</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-304,07</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248,52</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-302,29</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08.08</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6,430</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9,8180</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1887,40</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4301,66</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626,30</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558,09</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624,50</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09.08</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6,800</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10,1774</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1920,71</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3803,58</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1139,28</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846,32</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1137,13</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10.08</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7,042</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10,4357</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1918,01</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3566,38</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1474,17</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1103,98</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1472,77</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11.08</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7,298</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10,6620</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1964,75</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3371,43</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1831,93</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1458,04</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1829,34</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12.08</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7,506</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10,8534</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1992,95</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3247,41</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2121,00</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1821,64</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2117,83</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01.09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7,636</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11,0338</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1949,64</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3182,51</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2298,78</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2091,05</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2297,69</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02.09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7,746</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11,1685</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1931,03</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3133,71</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2450,78</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2350,38</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2450,72</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03.09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7,860</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11,3034</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1916,19</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3088,71</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2608,31</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2651,79</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2609,15</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04.09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7,959</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11,4341</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1888,10</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3053,84</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2743,94</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2942,62</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2746,17</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05.09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8,051</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11,5529</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1864,83</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3024,35</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2870,61</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3242,00</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2874,02</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06.09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8,132</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11,6469</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1855,12</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3000,73</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2981,96</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3528,57</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2985,97</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07.09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8,208</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11,7465</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1834,03</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2980,10</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3086,93</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3822,78</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3091,99</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08.09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8,278</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11,8344</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1818,10</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2962,58</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3183,19</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4113,32</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3189,08</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09.09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8,346</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11,9104</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1813,24</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2946,75</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3277,01</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4415,93</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3283,27</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10.09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8,408</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11,9664</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1824,59</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2933,16</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3363,76</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4712,94</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3369,73</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11.09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8,475</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12,0178</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1846,44</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2919,53</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3457,15</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5053,27</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3462,42</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szCs w:val="22"/>
              </w:rPr>
            </w:pPr>
            <w:r w:rsidRPr="004B474E">
              <w:rPr>
                <w:rFonts w:ascii="Times New Roman" w:hAnsi="Times New Roman"/>
                <w:sz w:val="20"/>
                <w:szCs w:val="22"/>
              </w:rPr>
              <w:t>12.09</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8,539</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12,0597</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1874,69</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2907,36</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3546,63</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5400,85</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rPr>
            </w:pPr>
            <w:r w:rsidRPr="004B474E">
              <w:rPr>
                <w:rFonts w:ascii="Times New Roman" w:hAnsi="Times New Roman"/>
                <w:color w:val="000000"/>
                <w:sz w:val="20"/>
                <w:szCs w:val="22"/>
              </w:rPr>
              <w:t>3550,93</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Коэфф. A</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-3,13684</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3,230525</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-31628,6</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2728,19</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-12583,2</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-64,2134</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-12654,2</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Коэфф. B</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0,970435</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1,026355</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34626</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-30089419</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1344,335</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0,032542</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1346,908</w:t>
            </w:r>
          </w:p>
        </w:tc>
      </w:tr>
      <w:tr w:rsidR="00A33DAB" w:rsidRPr="004B474E" w:rsidTr="00FD52D2">
        <w:trPr>
          <w:jc w:val="center"/>
        </w:trPr>
        <w:tc>
          <w:tcPr>
            <w:tcW w:w="120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Критерий Тейла</w:t>
            </w:r>
          </w:p>
        </w:tc>
        <w:tc>
          <w:tcPr>
            <w:tcW w:w="11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0,017256</w:t>
            </w:r>
          </w:p>
        </w:tc>
        <w:tc>
          <w:tcPr>
            <w:tcW w:w="1161"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0,007321</w:t>
            </w:r>
          </w:p>
        </w:tc>
        <w:tc>
          <w:tcPr>
            <w:tcW w:w="1064"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0,02051</w:t>
            </w:r>
          </w:p>
        </w:tc>
        <w:tc>
          <w:tcPr>
            <w:tcW w:w="1212"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0,014113</w:t>
            </w:r>
          </w:p>
        </w:tc>
        <w:tc>
          <w:tcPr>
            <w:tcW w:w="1177"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0,044377</w:t>
            </w:r>
          </w:p>
        </w:tc>
        <w:tc>
          <w:tcPr>
            <w:tcW w:w="1129"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0,010731</w:t>
            </w:r>
          </w:p>
        </w:tc>
        <w:tc>
          <w:tcPr>
            <w:tcW w:w="1040" w:type="dxa"/>
            <w:noWrap/>
          </w:tcPr>
          <w:p w:rsidR="00A33DAB" w:rsidRPr="004B474E" w:rsidRDefault="00A33DAB" w:rsidP="00FD52D2">
            <w:pPr>
              <w:suppressAutoHyphens/>
              <w:overflowPunct w:val="0"/>
              <w:autoSpaceDE w:val="0"/>
              <w:autoSpaceDN w:val="0"/>
              <w:adjustRightInd w:val="0"/>
              <w:spacing w:line="360" w:lineRule="auto"/>
              <w:textAlignment w:val="baseline"/>
              <w:rPr>
                <w:rFonts w:ascii="Times New Roman" w:hAnsi="Times New Roman"/>
                <w:color w:val="000000"/>
                <w:sz w:val="20"/>
                <w:szCs w:val="22"/>
                <w:lang w:val="en-US"/>
              </w:rPr>
            </w:pPr>
            <w:r w:rsidRPr="004B474E">
              <w:rPr>
                <w:rFonts w:ascii="Times New Roman" w:hAnsi="Times New Roman"/>
                <w:color w:val="000000"/>
                <w:sz w:val="20"/>
                <w:szCs w:val="22"/>
              </w:rPr>
              <w:t>0,044397</w:t>
            </w:r>
          </w:p>
        </w:tc>
      </w:tr>
    </w:tbl>
    <w:p w:rsidR="00FD52D2" w:rsidRDefault="00FD52D2" w:rsidP="00FD52D2">
      <w:pPr>
        <w:suppressAutoHyphens/>
        <w:overflowPunct w:val="0"/>
        <w:autoSpaceDE w:val="0"/>
        <w:autoSpaceDN w:val="0"/>
        <w:adjustRightInd w:val="0"/>
        <w:spacing w:line="360" w:lineRule="auto"/>
        <w:jc w:val="both"/>
        <w:textAlignment w:val="baseline"/>
        <w:rPr>
          <w:szCs w:val="28"/>
        </w:rPr>
        <w:sectPr w:rsidR="00FD52D2" w:rsidSect="004B474E">
          <w:pgSz w:w="11906" w:h="16838"/>
          <w:pgMar w:top="1134" w:right="850" w:bottom="1134" w:left="1701" w:header="709" w:footer="709" w:gutter="0"/>
          <w:cols w:space="708"/>
          <w:docGrid w:linePitch="360"/>
        </w:sect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4.3.3</w:t>
      </w:r>
    </w:p>
    <w:tbl>
      <w:tblPr>
        <w:tblStyle w:val="af1"/>
        <w:tblW w:w="0" w:type="auto"/>
        <w:tblInd w:w="709" w:type="dxa"/>
        <w:tblLook w:val="0400" w:firstRow="0" w:lastRow="0" w:firstColumn="0" w:lastColumn="0" w:noHBand="0" w:noVBand="1"/>
      </w:tblPr>
      <w:tblGrid>
        <w:gridCol w:w="666"/>
        <w:gridCol w:w="1427"/>
        <w:gridCol w:w="937"/>
        <w:gridCol w:w="966"/>
        <w:gridCol w:w="1261"/>
        <w:gridCol w:w="937"/>
        <w:gridCol w:w="866"/>
        <w:gridCol w:w="1261"/>
        <w:gridCol w:w="937"/>
        <w:gridCol w:w="866"/>
        <w:gridCol w:w="937"/>
        <w:gridCol w:w="866"/>
      </w:tblGrid>
      <w:tr w:rsidR="00A33DAB" w:rsidRPr="004B474E" w:rsidTr="00FD52D2">
        <w:tc>
          <w:tcPr>
            <w:tcW w:w="0" w:type="auto"/>
            <w:vMerge w:val="restart"/>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Дата</w:t>
            </w:r>
          </w:p>
        </w:tc>
        <w:tc>
          <w:tcPr>
            <w:tcW w:w="3259" w:type="dxa"/>
            <w:gridSpan w:val="3"/>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Формула Камбарова</w:t>
            </w:r>
          </w:p>
        </w:tc>
        <w:tc>
          <w:tcPr>
            <w:tcW w:w="0" w:type="auto"/>
            <w:gridSpan w:val="3"/>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Формула Говорова-Рябинина</w:t>
            </w:r>
          </w:p>
        </w:tc>
        <w:tc>
          <w:tcPr>
            <w:tcW w:w="0" w:type="auto"/>
            <w:gridSpan w:val="3"/>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Формула Пост. Нефтесод.</w:t>
            </w:r>
          </w:p>
        </w:tc>
        <w:tc>
          <w:tcPr>
            <w:tcW w:w="0" w:type="auto"/>
            <w:gridSpan w:val="2"/>
          </w:tcPr>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Среднее</w:t>
            </w:r>
            <w:r w:rsidR="00FD52D2">
              <w:rPr>
                <w:rFonts w:ascii="Times New Roman" w:hAnsi="Times New Roman"/>
                <w:sz w:val="20"/>
              </w:rPr>
              <w:t xml:space="preserve"> </w:t>
            </w:r>
            <w:r w:rsidRPr="004B474E">
              <w:rPr>
                <w:rFonts w:ascii="Times New Roman" w:hAnsi="Times New Roman"/>
                <w:sz w:val="20"/>
              </w:rPr>
              <w:t>значение</w:t>
            </w:r>
          </w:p>
        </w:tc>
      </w:tr>
      <w:tr w:rsidR="00A33DAB" w:rsidRPr="004B474E" w:rsidTr="00FD52D2">
        <w:tc>
          <w:tcPr>
            <w:tcW w:w="0" w:type="auto"/>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p>
        </w:tc>
        <w:tc>
          <w:tcPr>
            <w:tcW w:w="1427" w:type="dxa"/>
            <w:vMerge w:val="restart"/>
          </w:tcPr>
          <w:p w:rsidR="00A33DAB" w:rsidRPr="004B474E" w:rsidRDefault="00FD52D2"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Pr>
                <w:rFonts w:ascii="Times New Roman" w:hAnsi="Times New Roman"/>
                <w:sz w:val="20"/>
              </w:rPr>
              <w:t>накопл</w:t>
            </w:r>
          </w:p>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доб.</w:t>
            </w:r>
            <w:r w:rsidR="00FD52D2">
              <w:rPr>
                <w:rFonts w:ascii="Times New Roman" w:hAnsi="Times New Roman"/>
                <w:sz w:val="20"/>
              </w:rPr>
              <w:t xml:space="preserve"> </w:t>
            </w:r>
            <w:r w:rsidRPr="004B474E">
              <w:rPr>
                <w:rFonts w:ascii="Times New Roman" w:hAnsi="Times New Roman"/>
                <w:sz w:val="20"/>
              </w:rPr>
              <w:t>нефть,т</w:t>
            </w:r>
          </w:p>
        </w:tc>
        <w:tc>
          <w:tcPr>
            <w:tcW w:w="0" w:type="auto"/>
            <w:gridSpan w:val="2"/>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доп.добыча</w:t>
            </w:r>
          </w:p>
        </w:tc>
        <w:tc>
          <w:tcPr>
            <w:tcW w:w="0" w:type="auto"/>
            <w:vMerge w:val="restart"/>
          </w:tcPr>
          <w:p w:rsidR="00A33DAB" w:rsidRPr="004B474E" w:rsidRDefault="00FD52D2"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Pr>
                <w:rFonts w:ascii="Times New Roman" w:hAnsi="Times New Roman"/>
                <w:sz w:val="20"/>
              </w:rPr>
              <w:t>накопл</w:t>
            </w:r>
          </w:p>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доб.</w:t>
            </w:r>
            <w:r w:rsidR="00FD52D2">
              <w:rPr>
                <w:rFonts w:ascii="Times New Roman" w:hAnsi="Times New Roman"/>
                <w:sz w:val="20"/>
              </w:rPr>
              <w:t xml:space="preserve"> </w:t>
            </w:r>
            <w:r w:rsidRPr="004B474E">
              <w:rPr>
                <w:rFonts w:ascii="Times New Roman" w:hAnsi="Times New Roman"/>
                <w:sz w:val="20"/>
              </w:rPr>
              <w:t>нефть,т</w:t>
            </w:r>
          </w:p>
        </w:tc>
        <w:tc>
          <w:tcPr>
            <w:tcW w:w="0" w:type="auto"/>
            <w:gridSpan w:val="2"/>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доп.добыча</w:t>
            </w:r>
          </w:p>
        </w:tc>
        <w:tc>
          <w:tcPr>
            <w:tcW w:w="0" w:type="auto"/>
            <w:vMerge w:val="restart"/>
          </w:tcPr>
          <w:p w:rsidR="00A33DAB" w:rsidRPr="004B474E" w:rsidRDefault="00FD52D2"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Pr>
                <w:rFonts w:ascii="Times New Roman" w:hAnsi="Times New Roman"/>
                <w:sz w:val="20"/>
              </w:rPr>
              <w:t>накопл</w:t>
            </w:r>
          </w:p>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sz w:val="20"/>
              </w:rPr>
              <w:t>доб.</w:t>
            </w:r>
            <w:r w:rsidR="00FD52D2">
              <w:rPr>
                <w:rFonts w:ascii="Times New Roman" w:hAnsi="Times New Roman"/>
                <w:sz w:val="20"/>
              </w:rPr>
              <w:t xml:space="preserve"> </w:t>
            </w:r>
            <w:r w:rsidRPr="004B474E">
              <w:rPr>
                <w:rFonts w:ascii="Times New Roman" w:hAnsi="Times New Roman"/>
                <w:sz w:val="20"/>
              </w:rPr>
              <w:t>нефть,т</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sz w:val="20"/>
              </w:rPr>
              <w:t>доп.добыча</w:t>
            </w:r>
          </w:p>
        </w:tc>
        <w:tc>
          <w:tcPr>
            <w:tcW w:w="0" w:type="auto"/>
            <w:gridSpan w:val="2"/>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доп.добыча</w:t>
            </w:r>
          </w:p>
        </w:tc>
      </w:tr>
      <w:tr w:rsidR="00A33DAB" w:rsidRPr="004B474E" w:rsidTr="00FD52D2">
        <w:tc>
          <w:tcPr>
            <w:tcW w:w="0" w:type="auto"/>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p>
        </w:tc>
        <w:tc>
          <w:tcPr>
            <w:tcW w:w="1427" w:type="dxa"/>
            <w:vMerge/>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p>
        </w:tc>
        <w:tc>
          <w:tcPr>
            <w:tcW w:w="0" w:type="auto"/>
          </w:tcPr>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за</w:t>
            </w:r>
            <w:r w:rsidR="00FD52D2">
              <w:rPr>
                <w:rFonts w:ascii="Times New Roman" w:hAnsi="Times New Roman"/>
                <w:sz w:val="20"/>
              </w:rPr>
              <w:t xml:space="preserve"> </w:t>
            </w:r>
            <w:r w:rsidRPr="004B474E">
              <w:rPr>
                <w:rFonts w:ascii="Times New Roman" w:hAnsi="Times New Roman"/>
                <w:sz w:val="20"/>
              </w:rPr>
              <w:t>месяц</w:t>
            </w: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накопл.</w:t>
            </w:r>
          </w:p>
        </w:tc>
        <w:tc>
          <w:tcPr>
            <w:tcW w:w="0" w:type="auto"/>
            <w:vMerge/>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p>
        </w:tc>
        <w:tc>
          <w:tcPr>
            <w:tcW w:w="0" w:type="auto"/>
          </w:tcPr>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за</w:t>
            </w:r>
            <w:r w:rsidR="00FD52D2">
              <w:rPr>
                <w:rFonts w:ascii="Times New Roman" w:hAnsi="Times New Roman"/>
                <w:sz w:val="20"/>
              </w:rPr>
              <w:t xml:space="preserve"> </w:t>
            </w:r>
            <w:r w:rsidRPr="004B474E">
              <w:rPr>
                <w:rFonts w:ascii="Times New Roman" w:hAnsi="Times New Roman"/>
                <w:sz w:val="20"/>
              </w:rPr>
              <w:t>месяц</w:t>
            </w:r>
          </w:p>
        </w:tc>
        <w:tc>
          <w:tcPr>
            <w:tcW w:w="0" w:type="auto"/>
          </w:tcPr>
          <w:p w:rsidR="00A33DAB" w:rsidRPr="004B474E" w:rsidRDefault="00FD52D2"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Pr>
                <w:rFonts w:ascii="Times New Roman" w:hAnsi="Times New Roman"/>
                <w:sz w:val="20"/>
              </w:rPr>
              <w:t>накопл</w:t>
            </w:r>
          </w:p>
        </w:tc>
        <w:tc>
          <w:tcPr>
            <w:tcW w:w="0" w:type="auto"/>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p>
        </w:tc>
        <w:tc>
          <w:tcPr>
            <w:tcW w:w="0" w:type="auto"/>
          </w:tcPr>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sz w:val="20"/>
              </w:rPr>
              <w:t>за</w:t>
            </w:r>
            <w:r w:rsidR="00FD52D2">
              <w:rPr>
                <w:rFonts w:ascii="Times New Roman" w:hAnsi="Times New Roman"/>
                <w:sz w:val="20"/>
              </w:rPr>
              <w:t xml:space="preserve"> </w:t>
            </w:r>
            <w:r w:rsidRPr="004B474E">
              <w:rPr>
                <w:rFonts w:ascii="Times New Roman" w:hAnsi="Times New Roman"/>
                <w:sz w:val="20"/>
              </w:rPr>
              <w:t>месяц</w:t>
            </w:r>
          </w:p>
        </w:tc>
        <w:tc>
          <w:tcPr>
            <w:tcW w:w="0" w:type="auto"/>
          </w:tcPr>
          <w:p w:rsidR="00A33DAB" w:rsidRPr="004B474E" w:rsidRDefault="00FD52D2"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Pr>
                <w:rFonts w:ascii="Times New Roman" w:hAnsi="Times New Roman"/>
                <w:sz w:val="20"/>
              </w:rPr>
              <w:t>накоп</w:t>
            </w:r>
            <w:r w:rsidR="00A33DAB" w:rsidRPr="004B474E">
              <w:rPr>
                <w:rFonts w:ascii="Times New Roman" w:hAnsi="Times New Roman"/>
                <w:sz w:val="20"/>
              </w:rPr>
              <w:t>.</w:t>
            </w: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за месяц</w:t>
            </w:r>
          </w:p>
        </w:tc>
        <w:tc>
          <w:tcPr>
            <w:tcW w:w="0" w:type="auto"/>
          </w:tcPr>
          <w:p w:rsidR="00A33DAB" w:rsidRPr="004B474E" w:rsidRDefault="00FD52D2"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rPr>
            </w:pPr>
            <w:r>
              <w:rPr>
                <w:rFonts w:ascii="Times New Roman" w:hAnsi="Times New Roman"/>
                <w:sz w:val="20"/>
              </w:rPr>
              <w:t>накоп</w:t>
            </w:r>
            <w:r w:rsidR="00A33DAB" w:rsidRPr="004B474E">
              <w:rPr>
                <w:rFonts w:ascii="Times New Roman" w:hAnsi="Times New Roman"/>
                <w:sz w:val="20"/>
              </w:rPr>
              <w:t>.</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07.09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2980,10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1032,9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1032,9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3675,87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337,12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337,12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3822,78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190,21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190,21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520,08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520,08</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08.09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2962,58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1409,42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2442,32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3941,49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430,50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767,63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4113,32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258,67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448,89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699,53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1219,61</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09.09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2946,75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1761,25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4203,57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4218,82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489,17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1256,8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4415,93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292,07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740,96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847,49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2067,11</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10.09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2933,16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2038,84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6242,41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4492,58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479,41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1736,22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4712,94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259,05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1000,02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925,77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2992,88</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2919,53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2307,47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8549,88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4807,2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419,79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2156,02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5053,27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173,73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1173,75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967,00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3959,88</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12.09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2907,36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2537,64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11087,52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5129,26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315,73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2471,75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5400,85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44,14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1217,90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965,84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4925,72</w:t>
            </w:r>
          </w:p>
        </w:tc>
      </w:tr>
    </w:tbl>
    <w:p w:rsidR="00A33DAB" w:rsidRDefault="00A33DAB" w:rsidP="004B474E">
      <w:pPr>
        <w:suppressAutoHyphens/>
        <w:overflowPunct w:val="0"/>
        <w:autoSpaceDE w:val="0"/>
        <w:autoSpaceDN w:val="0"/>
        <w:adjustRightInd w:val="0"/>
        <w:spacing w:line="360" w:lineRule="auto"/>
        <w:ind w:firstLine="709"/>
        <w:jc w:val="both"/>
        <w:textAlignment w:val="baseline"/>
      </w:pPr>
    </w:p>
    <w:p w:rsidR="00FD52D2" w:rsidRDefault="00FD52D2" w:rsidP="004B474E">
      <w:pPr>
        <w:suppressAutoHyphens/>
        <w:overflowPunct w:val="0"/>
        <w:autoSpaceDE w:val="0"/>
        <w:autoSpaceDN w:val="0"/>
        <w:adjustRightInd w:val="0"/>
        <w:spacing w:line="360" w:lineRule="auto"/>
        <w:ind w:firstLine="709"/>
        <w:jc w:val="both"/>
        <w:textAlignment w:val="baseline"/>
        <w:sectPr w:rsidR="00FD52D2" w:rsidSect="00FD52D2">
          <w:pgSz w:w="16838" w:h="11906" w:orient="landscape"/>
          <w:pgMar w:top="1134" w:right="851" w:bottom="1134" w:left="1701" w:header="709" w:footer="709" w:gutter="0"/>
          <w:cols w:space="708"/>
          <w:docGrid w:linePitch="360"/>
        </w:sect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pPr>
      <w:r>
        <w:pict>
          <v:shape id="_x0000_i1071" type="#_x0000_t75" style="width:333pt;height:159.75pt">
            <v:imagedata r:id="rId77" o:title="" croptop="874f" cropbottom="7702f" cropleft="1213f" cropright="1227f"/>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4.3.1. Зависимость накопленной добычи нефти от накопленной добычи жидкости (метод Камбарова)</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pPr>
      <w:r>
        <w:pict>
          <v:shape id="_x0000_i1072" type="#_x0000_t75" style="width:335.25pt;height:168pt">
            <v:imagedata r:id="rId78" o:title=""/>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4.3.2. Зависимость накопленной добычи нефти от накопленной добычи жидкости (метод Говорова-Рябинина)</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pPr>
      <w:r>
        <w:pict>
          <v:shape id="_x0000_i1073" type="#_x0000_t75" style="width:319.5pt;height:159.75pt">
            <v:imagedata r:id="rId79" o:title=""/>
          </v:shape>
        </w:pict>
      </w:r>
    </w:p>
    <w:p w:rsidR="00FD52D2"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4.3.3. Зависимость накопленной добычи нефти от накопленной добычи жидкости (метод постоянного нефтесодержания)</w:t>
      </w:r>
    </w:p>
    <w:p w:rsidR="00A33DAB" w:rsidRPr="004B474E" w:rsidRDefault="00FD52D2" w:rsidP="004B474E">
      <w:pPr>
        <w:suppressAutoHyphens/>
        <w:overflowPunct w:val="0"/>
        <w:autoSpaceDE w:val="0"/>
        <w:autoSpaceDN w:val="0"/>
        <w:adjustRightInd w:val="0"/>
        <w:spacing w:line="360" w:lineRule="auto"/>
        <w:ind w:firstLine="709"/>
        <w:jc w:val="both"/>
        <w:textAlignment w:val="baseline"/>
        <w:rPr>
          <w:szCs w:val="28"/>
        </w:rPr>
      </w:pPr>
      <w:r>
        <w:rPr>
          <w:szCs w:val="28"/>
        </w:rPr>
        <w:br w:type="page"/>
      </w:r>
      <w:r w:rsidR="003260CB">
        <w:pict>
          <v:shape id="_x0000_i1074" type="#_x0000_t75" style="width:391.5pt;height:196.5pt">
            <v:imagedata r:id="rId80" o:title=""/>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4.3.4. График расчета дополнительной добычи нефти за счет МУН (скважина №1)</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Данные расчетов по скв.№2, №3 приведены в таблицах 4.3.4 – 4.3.9.</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16"/>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4.3.4</w:t>
      </w:r>
      <w:r w:rsidR="004B474E">
        <w:rPr>
          <w:szCs w:val="28"/>
        </w:rPr>
        <w:t xml:space="preserve"> </w:t>
      </w:r>
      <w:r w:rsidRPr="004B474E">
        <w:rPr>
          <w:szCs w:val="28"/>
        </w:rPr>
        <w:t>Результаты подсчета добычи нефти за счет МУН скв.№2</w:t>
      </w:r>
    </w:p>
    <w:tbl>
      <w:tblPr>
        <w:tblStyle w:val="af1"/>
        <w:tblW w:w="0" w:type="auto"/>
        <w:tblInd w:w="709" w:type="dxa"/>
        <w:tblLook w:val="0400" w:firstRow="0" w:lastRow="0" w:firstColumn="0" w:lastColumn="0" w:noHBand="0" w:noVBand="1"/>
      </w:tblPr>
      <w:tblGrid>
        <w:gridCol w:w="764"/>
        <w:gridCol w:w="996"/>
        <w:gridCol w:w="841"/>
        <w:gridCol w:w="912"/>
        <w:gridCol w:w="1287"/>
      </w:tblGrid>
      <w:tr w:rsidR="00A33DAB" w:rsidRPr="004B474E" w:rsidTr="00FD52D2">
        <w:tc>
          <w:tcPr>
            <w:tcW w:w="0" w:type="auto"/>
            <w:vMerge w:val="restart"/>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ДАТА</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Добыча за месяц,т.</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Добыча накопленная,т.</w:t>
            </w:r>
          </w:p>
        </w:tc>
      </w:tr>
      <w:tr w:rsidR="00A33DAB" w:rsidRPr="004B474E" w:rsidTr="00FD52D2">
        <w:tc>
          <w:tcPr>
            <w:tcW w:w="0" w:type="auto"/>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Нефть</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Вода</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Нефть</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Жидкость</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02.08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358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1436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358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1794</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03.08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1622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767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3825</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04.08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395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1463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1162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5683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05.08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433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1385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1595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7501</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06.08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385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1365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1980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9251</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07.08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432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1557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2412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11240</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08.08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435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1598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2847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13273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09.08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635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1077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3482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14985</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10.08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590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1035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4072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16610</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11.08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347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1385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4419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18342</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12.08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352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1465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4771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20159</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01.09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501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1135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5272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21795</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02.09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461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1159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5733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23415</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03.09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440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1335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6173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25190</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04.09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413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1315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6586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26918</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05.09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487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1254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7073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28659</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6.09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429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1105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7502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30193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07.09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486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1123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7988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31802</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08.09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545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1163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8533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33510</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09.09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645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1569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9178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35724</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10.09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359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948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9537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37031</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11.09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469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1257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10006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38757</w:t>
            </w:r>
          </w:p>
        </w:tc>
      </w:tr>
    </w:tbl>
    <w:p w:rsidR="004B474E" w:rsidRDefault="004B474E" w:rsidP="004B474E">
      <w:pPr>
        <w:suppressAutoHyphens/>
        <w:overflowPunct w:val="0"/>
        <w:autoSpaceDE w:val="0"/>
        <w:autoSpaceDN w:val="0"/>
        <w:adjustRightInd w:val="0"/>
        <w:spacing w:line="360" w:lineRule="auto"/>
        <w:ind w:firstLine="709"/>
        <w:jc w:val="both"/>
        <w:textAlignment w:val="baseline"/>
        <w:rPr>
          <w:lang w:val="en-US"/>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4.3.5</w:t>
      </w:r>
      <w:r w:rsidR="004B474E" w:rsidRPr="004B474E">
        <w:rPr>
          <w:szCs w:val="28"/>
          <w:lang w:val="en-US"/>
        </w:rPr>
        <w:t xml:space="preserve"> </w:t>
      </w:r>
      <w:r w:rsidRPr="004B474E">
        <w:rPr>
          <w:szCs w:val="28"/>
        </w:rPr>
        <w:t>Рассчитанные базовые кривые</w:t>
      </w:r>
    </w:p>
    <w:tbl>
      <w:tblPr>
        <w:tblStyle w:val="af1"/>
        <w:tblW w:w="9115" w:type="dxa"/>
        <w:jc w:val="center"/>
        <w:tblLayout w:type="fixed"/>
        <w:tblLook w:val="0400" w:firstRow="0" w:lastRow="0" w:firstColumn="0" w:lastColumn="0" w:noHBand="0" w:noVBand="1"/>
      </w:tblPr>
      <w:tblGrid>
        <w:gridCol w:w="1168"/>
        <w:gridCol w:w="1139"/>
        <w:gridCol w:w="1091"/>
        <w:gridCol w:w="1140"/>
        <w:gridCol w:w="1134"/>
        <w:gridCol w:w="1156"/>
        <w:gridCol w:w="1264"/>
        <w:gridCol w:w="1023"/>
      </w:tblGrid>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Дата</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Абызбаев</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Говоров-Рябинин</w:t>
            </w:r>
          </w:p>
        </w:tc>
        <w:tc>
          <w:tcPr>
            <w:tcW w:w="1140"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Давыдов</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Камбаров</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Максимов</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Пост. Нефтесод.</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Сазонов</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02.08</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5,823793</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7,340</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492,605</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11486,28</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-1343,38</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163,55</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-1316,65</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03.08</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6,652752</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8,016</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603,0457</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8042,717</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642,4696</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681,47</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625,45</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04.08</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7,086245</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8,385</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1052,944</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7048,254</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1669,607</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1155,28</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1641,047</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05.08</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7,390142</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8,666</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1984,165</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6552,063</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2371,672</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1618,88</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2353,024</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06.08</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7,619737</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8,857</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2142,916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6258,648</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2917,92</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2065,14</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2890,924</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07.08</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7,832965</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9,032</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2206,735</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6036,096</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3427,676</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2572,35</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3390,481</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08.08</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8,014996</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9,179</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2195,888</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5877,55</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3864,764</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3090,78</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3816,945</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09.08</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8,147826</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9,358</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4233,019</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5777,405</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4123,025</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3527,35</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4128,144</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10.08</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8,260552</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9,497</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5690,788</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5701,446</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4349,369</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3941,73</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4392,24</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11.08</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8,369153</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9,569</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5208,462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5635,303</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4624,636</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4383,40</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4646,674</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12.08</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8,472574</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9,637</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4723,522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5578,13</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4887,47</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4846,75</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4888,971</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01.09</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8,558009</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9,726</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5318,796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5534,808</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5074,431</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5263,94</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5089,13</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02.09</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8,636509</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9,800</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5655,395</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5497,875</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5252,535</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5677,05</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5273,041</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03.09</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8,716514</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9,866</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5679,849</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5462,862</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5443,754</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6129,69</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5460,478</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04.09</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8,789158</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9,923</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5635,553</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5433,212</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5619,412</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6570,34</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5630,671</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05.09</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8,857778</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9,987</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5878,317</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5406,955</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5776,643</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7014,31</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5791,435</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6.09</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8,914869</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10,039</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6068,648</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5386,329</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5907,799</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7405,49</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5925,189</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07.09</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8,971715</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10,094</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6377,691</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5366,833</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6034,703</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7815,79</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6058,369</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08.09</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9,028994</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10,153</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6772,26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5348,186</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6159,97</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8251,34</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6192,564</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09.09</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9,099044</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10,218</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7031,456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5326,668</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6320,025</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8815,93</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6356,68</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10.09</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9,138387</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10,252</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7102,916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5315,174</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6412,208</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9149,22</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6448,853</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11.09</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9,188266</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10,294</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7174,932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5301,182</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6529,653</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9589,36</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6565,711</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Коэфф. A</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-2,37941</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2,125022</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91740,72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5000,988</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-20441,7</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-293,927</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-20535,3</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Коэфф. B</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1,094898</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0,886903</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-113997</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-11634616</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2627,138</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0,255007</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2565,153</w:t>
            </w:r>
          </w:p>
        </w:tc>
      </w:tr>
      <w:tr w:rsidR="00A33DAB" w:rsidRPr="004B474E" w:rsidTr="00FD52D2">
        <w:trPr>
          <w:jc w:val="center"/>
        </w:trPr>
        <w:tc>
          <w:tcPr>
            <w:tcW w:w="1168"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4"/>
              </w:rPr>
            </w:pPr>
            <w:r w:rsidRPr="004B474E">
              <w:rPr>
                <w:rFonts w:ascii="Times New Roman" w:hAnsi="Times New Roman"/>
                <w:sz w:val="20"/>
                <w:szCs w:val="24"/>
              </w:rPr>
              <w:t>Критерий Тейла</w:t>
            </w:r>
          </w:p>
        </w:tc>
        <w:tc>
          <w:tcPr>
            <w:tcW w:w="113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0,014237</w:t>
            </w:r>
          </w:p>
        </w:tc>
        <w:tc>
          <w:tcPr>
            <w:tcW w:w="10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0,010871</w:t>
            </w:r>
          </w:p>
        </w:tc>
        <w:tc>
          <w:tcPr>
            <w:tcW w:w="1140"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0,060408</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0,016605</w:t>
            </w:r>
          </w:p>
        </w:tc>
        <w:tc>
          <w:tcPr>
            <w:tcW w:w="115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0,027179</w:t>
            </w:r>
          </w:p>
        </w:tc>
        <w:tc>
          <w:tcPr>
            <w:tcW w:w="126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0,028408</w:t>
            </w:r>
          </w:p>
        </w:tc>
        <w:tc>
          <w:tcPr>
            <w:tcW w:w="1023"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4"/>
              </w:rPr>
            </w:pPr>
            <w:r w:rsidRPr="004B474E">
              <w:rPr>
                <w:rFonts w:ascii="Times New Roman" w:hAnsi="Times New Roman"/>
                <w:color w:val="000000"/>
                <w:sz w:val="20"/>
                <w:szCs w:val="24"/>
              </w:rPr>
              <w:t>0,027169</w:t>
            </w:r>
          </w:p>
        </w:tc>
      </w:tr>
    </w:tbl>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FD52D2" w:rsidRDefault="00FD52D2" w:rsidP="004B474E">
      <w:pPr>
        <w:suppressAutoHyphens/>
        <w:overflowPunct w:val="0"/>
        <w:autoSpaceDE w:val="0"/>
        <w:autoSpaceDN w:val="0"/>
        <w:adjustRightInd w:val="0"/>
        <w:spacing w:line="360" w:lineRule="auto"/>
        <w:ind w:firstLine="709"/>
        <w:jc w:val="both"/>
        <w:textAlignment w:val="baseline"/>
        <w:rPr>
          <w:szCs w:val="28"/>
        </w:rPr>
        <w:sectPr w:rsidR="00FD52D2" w:rsidSect="004B474E">
          <w:pgSz w:w="11906" w:h="16838"/>
          <w:pgMar w:top="1134" w:right="850" w:bottom="1134" w:left="1701" w:header="709" w:footer="709" w:gutter="0"/>
          <w:cols w:space="708"/>
          <w:docGrid w:linePitch="360"/>
        </w:sect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4.3.6</w:t>
      </w:r>
    </w:p>
    <w:tbl>
      <w:tblPr>
        <w:tblStyle w:val="af1"/>
        <w:tblW w:w="0" w:type="auto"/>
        <w:tblInd w:w="709" w:type="dxa"/>
        <w:tblLook w:val="0400" w:firstRow="0" w:lastRow="0" w:firstColumn="0" w:lastColumn="0" w:noHBand="0" w:noVBand="1"/>
      </w:tblPr>
      <w:tblGrid>
        <w:gridCol w:w="666"/>
        <w:gridCol w:w="1261"/>
        <w:gridCol w:w="937"/>
        <w:gridCol w:w="966"/>
        <w:gridCol w:w="1261"/>
        <w:gridCol w:w="937"/>
        <w:gridCol w:w="866"/>
        <w:gridCol w:w="1261"/>
        <w:gridCol w:w="937"/>
        <w:gridCol w:w="866"/>
        <w:gridCol w:w="937"/>
        <w:gridCol w:w="866"/>
      </w:tblGrid>
      <w:tr w:rsidR="00A33DAB" w:rsidRPr="004B474E" w:rsidTr="00FD52D2">
        <w:tc>
          <w:tcPr>
            <w:tcW w:w="0" w:type="auto"/>
            <w:vMerge w:val="restart"/>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Дата</w:t>
            </w:r>
          </w:p>
        </w:tc>
        <w:tc>
          <w:tcPr>
            <w:tcW w:w="0" w:type="auto"/>
            <w:gridSpan w:val="3"/>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Формула Камбарова</w:t>
            </w:r>
          </w:p>
        </w:tc>
        <w:tc>
          <w:tcPr>
            <w:tcW w:w="0" w:type="auto"/>
            <w:gridSpan w:val="3"/>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Формула Говорова-Рябинина</w:t>
            </w:r>
          </w:p>
        </w:tc>
        <w:tc>
          <w:tcPr>
            <w:tcW w:w="0" w:type="auto"/>
            <w:gridSpan w:val="3"/>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Формула Абызбаева</w:t>
            </w:r>
          </w:p>
        </w:tc>
        <w:tc>
          <w:tcPr>
            <w:tcW w:w="0" w:type="auto"/>
            <w:gridSpan w:val="2"/>
          </w:tcPr>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Среднее</w:t>
            </w:r>
            <w:r w:rsidR="00FD52D2">
              <w:rPr>
                <w:rFonts w:ascii="Times New Roman" w:hAnsi="Times New Roman"/>
                <w:sz w:val="20"/>
                <w:szCs w:val="22"/>
              </w:rPr>
              <w:t xml:space="preserve"> </w:t>
            </w:r>
            <w:r w:rsidRPr="004B474E">
              <w:rPr>
                <w:rFonts w:ascii="Times New Roman" w:hAnsi="Times New Roman"/>
                <w:sz w:val="20"/>
                <w:szCs w:val="22"/>
              </w:rPr>
              <w:t>значение</w:t>
            </w:r>
          </w:p>
        </w:tc>
      </w:tr>
      <w:tr w:rsidR="00A33DAB" w:rsidRPr="004B474E" w:rsidTr="00FD52D2">
        <w:tc>
          <w:tcPr>
            <w:tcW w:w="0" w:type="auto"/>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p>
        </w:tc>
        <w:tc>
          <w:tcPr>
            <w:tcW w:w="0" w:type="auto"/>
            <w:vMerge w:val="restart"/>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накопл.</w:t>
            </w:r>
          </w:p>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доб.</w:t>
            </w:r>
            <w:r w:rsidR="00FD52D2">
              <w:rPr>
                <w:rFonts w:ascii="Times New Roman" w:hAnsi="Times New Roman"/>
                <w:sz w:val="20"/>
                <w:szCs w:val="22"/>
              </w:rPr>
              <w:t xml:space="preserve"> </w:t>
            </w:r>
            <w:r w:rsidRPr="004B474E">
              <w:rPr>
                <w:rFonts w:ascii="Times New Roman" w:hAnsi="Times New Roman"/>
                <w:sz w:val="20"/>
                <w:szCs w:val="22"/>
              </w:rPr>
              <w:t>нефть,т</w:t>
            </w:r>
          </w:p>
        </w:tc>
        <w:tc>
          <w:tcPr>
            <w:tcW w:w="0" w:type="auto"/>
            <w:gridSpan w:val="2"/>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доп.добыча</w:t>
            </w:r>
          </w:p>
        </w:tc>
        <w:tc>
          <w:tcPr>
            <w:tcW w:w="0" w:type="auto"/>
            <w:vMerge w:val="restart"/>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накопл.</w:t>
            </w:r>
          </w:p>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доб.</w:t>
            </w:r>
            <w:r w:rsidR="00FD52D2">
              <w:rPr>
                <w:rFonts w:ascii="Times New Roman" w:hAnsi="Times New Roman"/>
                <w:sz w:val="20"/>
                <w:szCs w:val="22"/>
              </w:rPr>
              <w:t xml:space="preserve"> </w:t>
            </w:r>
            <w:r w:rsidRPr="004B474E">
              <w:rPr>
                <w:rFonts w:ascii="Times New Roman" w:hAnsi="Times New Roman"/>
                <w:sz w:val="20"/>
                <w:szCs w:val="22"/>
              </w:rPr>
              <w:t>нефть,т</w:t>
            </w:r>
          </w:p>
        </w:tc>
        <w:tc>
          <w:tcPr>
            <w:tcW w:w="0" w:type="auto"/>
            <w:gridSpan w:val="2"/>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доп.добыча</w:t>
            </w:r>
          </w:p>
        </w:tc>
        <w:tc>
          <w:tcPr>
            <w:tcW w:w="0" w:type="auto"/>
            <w:vMerge w:val="restart"/>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накопл.</w:t>
            </w:r>
          </w:p>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sz w:val="20"/>
                <w:szCs w:val="22"/>
              </w:rPr>
              <w:t>доб.</w:t>
            </w:r>
            <w:r w:rsidR="00FD52D2">
              <w:rPr>
                <w:rFonts w:ascii="Times New Roman" w:hAnsi="Times New Roman"/>
                <w:sz w:val="20"/>
                <w:szCs w:val="22"/>
              </w:rPr>
              <w:t xml:space="preserve"> </w:t>
            </w:r>
            <w:r w:rsidRPr="004B474E">
              <w:rPr>
                <w:rFonts w:ascii="Times New Roman" w:hAnsi="Times New Roman"/>
                <w:sz w:val="20"/>
                <w:szCs w:val="22"/>
              </w:rPr>
              <w:t>нефть,т</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sz w:val="20"/>
                <w:szCs w:val="22"/>
              </w:rPr>
              <w:t>доп.добыча</w:t>
            </w:r>
          </w:p>
        </w:tc>
        <w:tc>
          <w:tcPr>
            <w:tcW w:w="0" w:type="auto"/>
            <w:gridSpan w:val="2"/>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доп.добыча</w:t>
            </w:r>
          </w:p>
        </w:tc>
      </w:tr>
      <w:tr w:rsidR="00A33DAB" w:rsidRPr="004B474E" w:rsidTr="00FD52D2">
        <w:tc>
          <w:tcPr>
            <w:tcW w:w="0" w:type="auto"/>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p>
        </w:tc>
        <w:tc>
          <w:tcPr>
            <w:tcW w:w="0" w:type="auto"/>
            <w:vMerge/>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p>
        </w:tc>
        <w:tc>
          <w:tcPr>
            <w:tcW w:w="0" w:type="auto"/>
          </w:tcPr>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за</w:t>
            </w:r>
            <w:r w:rsidR="00FD52D2">
              <w:rPr>
                <w:rFonts w:ascii="Times New Roman" w:hAnsi="Times New Roman"/>
                <w:sz w:val="20"/>
                <w:szCs w:val="22"/>
              </w:rPr>
              <w:t xml:space="preserve"> </w:t>
            </w:r>
            <w:r w:rsidRPr="004B474E">
              <w:rPr>
                <w:rFonts w:ascii="Times New Roman" w:hAnsi="Times New Roman"/>
                <w:sz w:val="20"/>
                <w:szCs w:val="22"/>
              </w:rPr>
              <w:t>месяц</w:t>
            </w: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накопл.</w:t>
            </w:r>
          </w:p>
        </w:tc>
        <w:tc>
          <w:tcPr>
            <w:tcW w:w="0" w:type="auto"/>
            <w:vMerge/>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p>
        </w:tc>
        <w:tc>
          <w:tcPr>
            <w:tcW w:w="0" w:type="auto"/>
          </w:tcPr>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за</w:t>
            </w:r>
            <w:r w:rsidR="00FD52D2">
              <w:rPr>
                <w:rFonts w:ascii="Times New Roman" w:hAnsi="Times New Roman"/>
                <w:sz w:val="20"/>
                <w:szCs w:val="22"/>
              </w:rPr>
              <w:t xml:space="preserve"> </w:t>
            </w:r>
            <w:r w:rsidRPr="004B474E">
              <w:rPr>
                <w:rFonts w:ascii="Times New Roman" w:hAnsi="Times New Roman"/>
                <w:sz w:val="20"/>
                <w:szCs w:val="22"/>
              </w:rPr>
              <w:t>месяц</w:t>
            </w: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накопл.</w:t>
            </w:r>
          </w:p>
        </w:tc>
        <w:tc>
          <w:tcPr>
            <w:tcW w:w="0" w:type="auto"/>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p>
        </w:tc>
        <w:tc>
          <w:tcPr>
            <w:tcW w:w="0" w:type="auto"/>
          </w:tcPr>
          <w:p w:rsidR="00A33DAB" w:rsidRPr="004B474E" w:rsidRDefault="00A33DAB" w:rsidP="00FD52D2">
            <w:pPr>
              <w:tabs>
                <w:tab w:val="left" w:pos="2268"/>
              </w:tabs>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sz w:val="20"/>
                <w:szCs w:val="22"/>
              </w:rPr>
              <w:t>за</w:t>
            </w:r>
            <w:r w:rsidR="00FD52D2">
              <w:rPr>
                <w:rFonts w:ascii="Times New Roman" w:hAnsi="Times New Roman"/>
                <w:sz w:val="20"/>
                <w:szCs w:val="22"/>
              </w:rPr>
              <w:t xml:space="preserve"> </w:t>
            </w:r>
            <w:r w:rsidRPr="004B474E">
              <w:rPr>
                <w:rFonts w:ascii="Times New Roman" w:hAnsi="Times New Roman"/>
                <w:sz w:val="20"/>
                <w:szCs w:val="22"/>
              </w:rPr>
              <w:t>месяц</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sz w:val="20"/>
                <w:szCs w:val="22"/>
              </w:rPr>
              <w:t>накопл.</w:t>
            </w: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за месяц</w:t>
            </w: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накопл.</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06.09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5386,32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2115,67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2115,67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7425,67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76,32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76,32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7441,8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60,19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60,19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lang w:val="en-US"/>
              </w:rPr>
              <w:t>750,73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750,73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07.09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5366,83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2621,16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4736,83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7841,32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146,67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223,001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7877,09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110,90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171,09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lang w:val="en-US"/>
              </w:rPr>
              <w:t>959,58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1710,31</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08.09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5348,18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3184,81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7921,65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8274,43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258,56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481,56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8341,46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191,53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362,63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lang w:val="en-US"/>
              </w:rPr>
              <w:t>1211,6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2921,95</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09.09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5326,66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3851,33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11772,98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8862,80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315,19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796,76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8946,73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231,26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593,89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lang w:val="en-US"/>
              </w:rPr>
              <w:t>1465,9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4387,88</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10.09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5315,17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4221,82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15994,81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9220,47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316,53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1113,29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9305,74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231,25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825,15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lang w:val="en-US"/>
              </w:rPr>
              <w:t>1589,8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5977,75</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11.09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5301,18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4704,81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20699,62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9697,14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308,85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1422,15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9781,67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224,32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1049,47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lang w:val="en-US"/>
              </w:rPr>
              <w:t>1745,9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7723,75</w:t>
            </w:r>
          </w:p>
        </w:tc>
      </w:tr>
    </w:tbl>
    <w:p w:rsidR="00A33DAB" w:rsidRDefault="00A33DAB" w:rsidP="004B474E">
      <w:pPr>
        <w:suppressAutoHyphens/>
        <w:overflowPunct w:val="0"/>
        <w:autoSpaceDE w:val="0"/>
        <w:autoSpaceDN w:val="0"/>
        <w:adjustRightInd w:val="0"/>
        <w:spacing w:line="360" w:lineRule="auto"/>
        <w:ind w:firstLine="709"/>
        <w:jc w:val="both"/>
        <w:textAlignment w:val="baseline"/>
        <w:rPr>
          <w:szCs w:val="28"/>
        </w:rPr>
      </w:pPr>
    </w:p>
    <w:p w:rsidR="00FD52D2" w:rsidRDefault="00FD52D2" w:rsidP="004B474E">
      <w:pPr>
        <w:suppressAutoHyphens/>
        <w:overflowPunct w:val="0"/>
        <w:autoSpaceDE w:val="0"/>
        <w:autoSpaceDN w:val="0"/>
        <w:adjustRightInd w:val="0"/>
        <w:spacing w:line="360" w:lineRule="auto"/>
        <w:ind w:firstLine="709"/>
        <w:jc w:val="both"/>
        <w:textAlignment w:val="baseline"/>
        <w:rPr>
          <w:szCs w:val="28"/>
        </w:rPr>
        <w:sectPr w:rsidR="00FD52D2" w:rsidSect="00FD52D2">
          <w:pgSz w:w="16838" w:h="11906" w:orient="landscape"/>
          <w:pgMar w:top="1134" w:right="851" w:bottom="1134" w:left="1701" w:header="709" w:footer="709" w:gutter="0"/>
          <w:cols w:space="708"/>
          <w:docGrid w:linePitch="360"/>
        </w:sect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pPr>
      <w:r>
        <w:pict>
          <v:shape id="_x0000_i1075" type="#_x0000_t75" style="width:307.5pt;height:168pt">
            <v:imagedata r:id="rId81" o:title=""/>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4.3.5. Зависимость накопленной добычи нефти от накопленной добычи жидкости (метод Камбарова)</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pPr>
      <w:r>
        <w:pict>
          <v:shape id="_x0000_i1076" type="#_x0000_t75" style="width:309pt;height:156pt">
            <v:imagedata r:id="rId82" o:title="" croptop="3025f" cropbottom="1718f" cropleft="3352f"/>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4.3.6. Зависимость накопленной добычи нефти от накопленной добычи жидкости (метод Говорова-Рябинина)</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rPr>
      </w:pPr>
      <w:r>
        <w:pict>
          <v:shape id="_x0000_i1077" type="#_x0000_t75" style="width:340.5pt;height:170.25pt">
            <v:imagedata r:id="rId83" o:title=""/>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4.3.7. Зависимость накопленной добычи нефти от накопленной добычи жидкости (метод Абызбаева)</w:t>
      </w:r>
    </w:p>
    <w:p w:rsidR="00A33DAB" w:rsidRPr="004B474E" w:rsidRDefault="00FD52D2" w:rsidP="004B474E">
      <w:pPr>
        <w:suppressAutoHyphens/>
        <w:overflowPunct w:val="0"/>
        <w:autoSpaceDE w:val="0"/>
        <w:autoSpaceDN w:val="0"/>
        <w:adjustRightInd w:val="0"/>
        <w:spacing w:line="360" w:lineRule="auto"/>
        <w:ind w:firstLine="709"/>
        <w:jc w:val="both"/>
        <w:textAlignment w:val="baseline"/>
        <w:rPr>
          <w:szCs w:val="28"/>
        </w:rPr>
      </w:pPr>
      <w:r>
        <w:rPr>
          <w:szCs w:val="28"/>
        </w:rPr>
        <w:br w:type="page"/>
      </w:r>
      <w:r w:rsidR="003260CB">
        <w:pict>
          <v:shape id="_x0000_i1078" type="#_x0000_t75" style="width:388.5pt;height:225pt">
            <v:imagedata r:id="rId84" o:title=""/>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4.3.8. График расчета дополнительной добычи нефти за счет МУН (скважина №2)</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4.3.7</w:t>
      </w:r>
      <w:r w:rsidR="004B474E">
        <w:rPr>
          <w:szCs w:val="28"/>
        </w:rPr>
        <w:t xml:space="preserve"> </w:t>
      </w:r>
      <w:r w:rsidRPr="004B474E">
        <w:rPr>
          <w:szCs w:val="28"/>
        </w:rPr>
        <w:t>Результаты подсчета добычи нефти за счет МУН скв.№3</w:t>
      </w:r>
    </w:p>
    <w:tbl>
      <w:tblPr>
        <w:tblStyle w:val="af1"/>
        <w:tblW w:w="0" w:type="auto"/>
        <w:tblInd w:w="709" w:type="dxa"/>
        <w:tblLook w:val="0400" w:firstRow="0" w:lastRow="0" w:firstColumn="0" w:lastColumn="0" w:noHBand="0" w:noVBand="1"/>
      </w:tblPr>
      <w:tblGrid>
        <w:gridCol w:w="764"/>
        <w:gridCol w:w="996"/>
        <w:gridCol w:w="841"/>
        <w:gridCol w:w="912"/>
        <w:gridCol w:w="1287"/>
      </w:tblGrid>
      <w:tr w:rsidR="00A33DAB" w:rsidRPr="004B474E" w:rsidTr="00FD52D2">
        <w:tc>
          <w:tcPr>
            <w:tcW w:w="0" w:type="auto"/>
            <w:vMerge w:val="restart"/>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ДАТА</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Добыча за месяц,т.</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Добыча накопленная,т.</w:t>
            </w:r>
          </w:p>
        </w:tc>
      </w:tr>
      <w:tr w:rsidR="00A33DAB" w:rsidRPr="004B474E" w:rsidTr="00FD52D2">
        <w:tc>
          <w:tcPr>
            <w:tcW w:w="0" w:type="auto"/>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Нефть</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Вода</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Нефть</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Жидкость</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10.08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546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496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546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1042</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11.08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600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561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1146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3245</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12.08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727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1322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1873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7497</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01.09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625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1006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2498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13380</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02.09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625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977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3123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20865</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03.09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718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1106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3841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30174</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04.09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653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995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4494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41131</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05.09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651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1065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5145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53804</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06.09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1004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5754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68090</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07.09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679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1146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6433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84201</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08.09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613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1068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7046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101993</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09.09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709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1063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7755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121557</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10.09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670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1125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8425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142916</w:t>
            </w:r>
          </w:p>
        </w:tc>
      </w:tr>
      <w:tr w:rsidR="00A33DAB" w:rsidRPr="004B474E" w:rsidTr="00FD52D2">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11.09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666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1048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9091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165989</w:t>
            </w:r>
          </w:p>
        </w:tc>
      </w:tr>
    </w:tbl>
    <w:p w:rsidR="00A33DAB" w:rsidRPr="004B474E" w:rsidRDefault="00A33DAB" w:rsidP="004B474E">
      <w:pPr>
        <w:suppressAutoHyphens/>
        <w:overflowPunct w:val="0"/>
        <w:autoSpaceDE w:val="0"/>
        <w:autoSpaceDN w:val="0"/>
        <w:adjustRightInd w:val="0"/>
        <w:spacing w:line="360" w:lineRule="auto"/>
        <w:ind w:firstLine="709"/>
        <w:jc w:val="both"/>
        <w:textAlignment w:val="baseline"/>
      </w:pPr>
    </w:p>
    <w:p w:rsidR="00A33DAB" w:rsidRPr="004B474E" w:rsidRDefault="00FD52D2" w:rsidP="00FD52D2">
      <w:pPr>
        <w:suppressAutoHyphens/>
        <w:overflowPunct w:val="0"/>
        <w:autoSpaceDE w:val="0"/>
        <w:autoSpaceDN w:val="0"/>
        <w:adjustRightInd w:val="0"/>
        <w:spacing w:line="360" w:lineRule="auto"/>
        <w:ind w:firstLine="709"/>
        <w:jc w:val="both"/>
        <w:textAlignment w:val="baseline"/>
        <w:rPr>
          <w:szCs w:val="28"/>
        </w:rPr>
      </w:pPr>
      <w:r>
        <w:rPr>
          <w:szCs w:val="28"/>
        </w:rPr>
        <w:br w:type="page"/>
      </w:r>
      <w:r w:rsidR="00A33DAB" w:rsidRPr="004B474E">
        <w:rPr>
          <w:szCs w:val="28"/>
        </w:rPr>
        <w:t>Таблица 4.3.8</w:t>
      </w:r>
      <w:r>
        <w:rPr>
          <w:szCs w:val="28"/>
        </w:rPr>
        <w:t xml:space="preserve"> </w:t>
      </w:r>
      <w:r w:rsidR="00A33DAB" w:rsidRPr="004B474E">
        <w:rPr>
          <w:szCs w:val="28"/>
        </w:rPr>
        <w:t>Рассчитанные базовые кривые</w:t>
      </w:r>
    </w:p>
    <w:tbl>
      <w:tblPr>
        <w:tblStyle w:val="af1"/>
        <w:tblW w:w="9372" w:type="dxa"/>
        <w:jc w:val="center"/>
        <w:tblLayout w:type="fixed"/>
        <w:tblLook w:val="0400" w:firstRow="0" w:lastRow="0" w:firstColumn="0" w:lastColumn="0" w:noHBand="0" w:noVBand="1"/>
      </w:tblPr>
      <w:tblGrid>
        <w:gridCol w:w="1191"/>
        <w:gridCol w:w="1279"/>
        <w:gridCol w:w="1276"/>
        <w:gridCol w:w="1134"/>
        <w:gridCol w:w="1232"/>
        <w:gridCol w:w="992"/>
        <w:gridCol w:w="1134"/>
        <w:gridCol w:w="1134"/>
      </w:tblGrid>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Дата</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Абызбаев</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Говоров-Рябинин</w:t>
            </w:r>
          </w:p>
        </w:tc>
        <w:tc>
          <w:tcPr>
            <w:tcW w:w="1134"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Давыдов</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Камбаров</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Макси</w:t>
            </w:r>
            <w:r w:rsidR="005A3186">
              <w:rPr>
                <w:rFonts w:ascii="Times New Roman" w:hAnsi="Times New Roman"/>
                <w:sz w:val="20"/>
              </w:rPr>
              <w:t>-</w:t>
            </w:r>
            <w:r w:rsidRPr="004B474E">
              <w:rPr>
                <w:rFonts w:ascii="Times New Roman" w:hAnsi="Times New Roman"/>
                <w:sz w:val="20"/>
              </w:rPr>
              <w:t>мов</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Пост. Нефтесод.</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Сазонов</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10.08</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6,367073</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6,173217</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-145,871</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7219,934</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-4,74</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1139,46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-0,21865</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11.08</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7,004604</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7,096609</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1902,251</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4755,44</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1213,02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1322,82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1310,575</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12.08</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7,474564</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7,708453</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2016,803</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4094,31</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2518,71</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1676,722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2276,833</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01.09</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7,799656</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8,067078</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2893,663</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3872,465</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3086,34</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2166,375</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2945,236</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02.09</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8,049013</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8,345191</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3492,406</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3771,047</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3494,47</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2789,366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3457,926</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03.09</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8,256051</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8,602922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3871,876</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3715,117</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3858,18</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3564,172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3883,606</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04.09</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8,429907</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8,79847</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4200,112</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3681,722</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4127,26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4476,144</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4241,061</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05.09</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8,580643</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8,966957</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4434,762</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3660,06</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4372,76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5530,942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4550,981</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06.09</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8,712801</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9,106285</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4633,89</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3645,31</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4574,26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6719,993</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4822,703</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07.09</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8,831991</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9,24521</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4775,162</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3634,68</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4777,11</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8060,942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5067,763</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08.09</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8,939575</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9,358569</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4905,716</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3626,843</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4945,59</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9541,804</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5288,962</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09.09</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9,038058</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9,47798</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5017,643</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3620,874</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5097,41</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11170,15</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5491,447</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10.09</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9,128905</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9,581185</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5108,237</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3616,224</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5243,87</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12947,9</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5678,232</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11.09</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9,2129</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9,67594</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5193,64</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3612,545</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5369,26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14868,31</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5850,929</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Коэфф. A</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2,467206</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-1,67636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6341,679</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3589,756</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-9994,16</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1052,732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-8018,52</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Коэфф. B</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0,561221</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1,245447</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-13629,1</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-3782645</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1609,489</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0,083232</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1153,895</w:t>
            </w:r>
          </w:p>
        </w:tc>
      </w:tr>
      <w:tr w:rsidR="00A33DAB" w:rsidRPr="004B474E" w:rsidTr="005A3186">
        <w:trPr>
          <w:jc w:val="center"/>
        </w:trPr>
        <w:tc>
          <w:tcPr>
            <w:tcW w:w="1191"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Критерий Тейла</w:t>
            </w:r>
          </w:p>
        </w:tc>
        <w:tc>
          <w:tcPr>
            <w:tcW w:w="1279"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0,007578</w:t>
            </w:r>
          </w:p>
        </w:tc>
        <w:tc>
          <w:tcPr>
            <w:tcW w:w="1276"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0,012871</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0,049668</w:t>
            </w:r>
          </w:p>
        </w:tc>
        <w:tc>
          <w:tcPr>
            <w:tcW w:w="123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0,005903</w:t>
            </w:r>
          </w:p>
        </w:tc>
        <w:tc>
          <w:tcPr>
            <w:tcW w:w="992"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1,522027</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0,004238</w:t>
            </w:r>
          </w:p>
        </w:tc>
        <w:tc>
          <w:tcPr>
            <w:tcW w:w="1134" w:type="dxa"/>
            <w:noWrap/>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color w:val="000000"/>
                <w:sz w:val="20"/>
                <w:szCs w:val="22"/>
              </w:rPr>
              <w:t>26,16246</w:t>
            </w:r>
          </w:p>
        </w:tc>
      </w:tr>
    </w:tbl>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5A3186" w:rsidRDefault="005A3186" w:rsidP="004B474E">
      <w:pPr>
        <w:suppressAutoHyphens/>
        <w:overflowPunct w:val="0"/>
        <w:autoSpaceDE w:val="0"/>
        <w:autoSpaceDN w:val="0"/>
        <w:adjustRightInd w:val="0"/>
        <w:spacing w:line="360" w:lineRule="auto"/>
        <w:ind w:firstLine="709"/>
        <w:jc w:val="both"/>
        <w:textAlignment w:val="baseline"/>
        <w:rPr>
          <w:szCs w:val="28"/>
        </w:rPr>
        <w:sectPr w:rsidR="005A3186" w:rsidSect="004B474E">
          <w:pgSz w:w="11906" w:h="16838"/>
          <w:pgMar w:top="1134" w:right="850" w:bottom="1134" w:left="1701" w:header="709" w:footer="709" w:gutter="0"/>
          <w:cols w:space="708"/>
          <w:docGrid w:linePitch="360"/>
        </w:sect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4.3.9</w:t>
      </w:r>
    </w:p>
    <w:tbl>
      <w:tblPr>
        <w:tblStyle w:val="af1"/>
        <w:tblW w:w="0" w:type="auto"/>
        <w:tblInd w:w="709" w:type="dxa"/>
        <w:tblLook w:val="0400" w:firstRow="0" w:lastRow="0" w:firstColumn="0" w:lastColumn="0" w:noHBand="0" w:noVBand="1"/>
      </w:tblPr>
      <w:tblGrid>
        <w:gridCol w:w="666"/>
        <w:gridCol w:w="1427"/>
        <w:gridCol w:w="937"/>
        <w:gridCol w:w="966"/>
        <w:gridCol w:w="1357"/>
        <w:gridCol w:w="937"/>
        <w:gridCol w:w="933"/>
        <w:gridCol w:w="1390"/>
        <w:gridCol w:w="937"/>
        <w:gridCol w:w="1033"/>
        <w:gridCol w:w="937"/>
        <w:gridCol w:w="866"/>
      </w:tblGrid>
      <w:tr w:rsidR="00A33DAB" w:rsidRPr="004B474E" w:rsidTr="005A3186">
        <w:tc>
          <w:tcPr>
            <w:tcW w:w="0" w:type="auto"/>
            <w:vMerge w:val="restart"/>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Дата</w:t>
            </w:r>
          </w:p>
        </w:tc>
        <w:tc>
          <w:tcPr>
            <w:tcW w:w="3330" w:type="dxa"/>
            <w:gridSpan w:val="3"/>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Формула Камбарова</w:t>
            </w:r>
          </w:p>
        </w:tc>
        <w:tc>
          <w:tcPr>
            <w:tcW w:w="3227" w:type="dxa"/>
            <w:gridSpan w:val="3"/>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Формула Абызбаева</w:t>
            </w:r>
          </w:p>
        </w:tc>
        <w:tc>
          <w:tcPr>
            <w:tcW w:w="3360" w:type="dxa"/>
            <w:gridSpan w:val="3"/>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Формула Пост. Нефтесод.</w:t>
            </w:r>
          </w:p>
        </w:tc>
        <w:tc>
          <w:tcPr>
            <w:tcW w:w="0" w:type="auto"/>
            <w:gridSpan w:val="2"/>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Среднее</w:t>
            </w:r>
            <w:r w:rsidR="005A3186">
              <w:rPr>
                <w:rFonts w:ascii="Times New Roman" w:hAnsi="Times New Roman"/>
                <w:sz w:val="20"/>
                <w:szCs w:val="22"/>
              </w:rPr>
              <w:t xml:space="preserve"> </w:t>
            </w:r>
            <w:r w:rsidRPr="004B474E">
              <w:rPr>
                <w:rFonts w:ascii="Times New Roman" w:hAnsi="Times New Roman"/>
                <w:sz w:val="20"/>
                <w:szCs w:val="22"/>
              </w:rPr>
              <w:t>значение</w:t>
            </w:r>
          </w:p>
        </w:tc>
      </w:tr>
      <w:tr w:rsidR="00A33DAB" w:rsidRPr="004B474E" w:rsidTr="005A3186">
        <w:tc>
          <w:tcPr>
            <w:tcW w:w="0" w:type="auto"/>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p>
        </w:tc>
        <w:tc>
          <w:tcPr>
            <w:tcW w:w="1427" w:type="dxa"/>
            <w:vMerge w:val="restart"/>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накопл.</w:t>
            </w:r>
            <w:r w:rsidR="005A3186">
              <w:rPr>
                <w:rFonts w:ascii="Times New Roman" w:hAnsi="Times New Roman"/>
                <w:sz w:val="20"/>
                <w:szCs w:val="22"/>
              </w:rPr>
              <w:t xml:space="preserve"> </w:t>
            </w:r>
            <w:r w:rsidRPr="004B474E">
              <w:rPr>
                <w:rFonts w:ascii="Times New Roman" w:hAnsi="Times New Roman"/>
                <w:sz w:val="20"/>
                <w:szCs w:val="22"/>
              </w:rPr>
              <w:t>доб.</w:t>
            </w:r>
            <w:r w:rsidR="005A3186">
              <w:rPr>
                <w:rFonts w:ascii="Times New Roman" w:hAnsi="Times New Roman"/>
                <w:sz w:val="20"/>
                <w:szCs w:val="22"/>
              </w:rPr>
              <w:t xml:space="preserve"> </w:t>
            </w:r>
            <w:r w:rsidRPr="004B474E">
              <w:rPr>
                <w:rFonts w:ascii="Times New Roman" w:hAnsi="Times New Roman"/>
                <w:sz w:val="20"/>
                <w:szCs w:val="22"/>
              </w:rPr>
              <w:t>нефть,т</w:t>
            </w:r>
          </w:p>
        </w:tc>
        <w:tc>
          <w:tcPr>
            <w:tcW w:w="0" w:type="auto"/>
            <w:gridSpan w:val="2"/>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доп.добыча</w:t>
            </w:r>
          </w:p>
        </w:tc>
        <w:tc>
          <w:tcPr>
            <w:tcW w:w="1357" w:type="dxa"/>
            <w:vMerge w:val="restart"/>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накопл.</w:t>
            </w:r>
            <w:r w:rsidR="005A3186">
              <w:rPr>
                <w:rFonts w:ascii="Times New Roman" w:hAnsi="Times New Roman"/>
                <w:sz w:val="20"/>
                <w:szCs w:val="22"/>
              </w:rPr>
              <w:t xml:space="preserve"> </w:t>
            </w:r>
            <w:r w:rsidRPr="004B474E">
              <w:rPr>
                <w:rFonts w:ascii="Times New Roman" w:hAnsi="Times New Roman"/>
                <w:sz w:val="20"/>
                <w:szCs w:val="22"/>
              </w:rPr>
              <w:t>доб.</w:t>
            </w:r>
            <w:r w:rsidR="005A3186">
              <w:rPr>
                <w:rFonts w:ascii="Times New Roman" w:hAnsi="Times New Roman"/>
                <w:sz w:val="20"/>
                <w:szCs w:val="22"/>
              </w:rPr>
              <w:t xml:space="preserve"> </w:t>
            </w:r>
            <w:r w:rsidRPr="004B474E">
              <w:rPr>
                <w:rFonts w:ascii="Times New Roman" w:hAnsi="Times New Roman"/>
                <w:sz w:val="20"/>
                <w:szCs w:val="22"/>
              </w:rPr>
              <w:t>нефть,т</w:t>
            </w:r>
          </w:p>
        </w:tc>
        <w:tc>
          <w:tcPr>
            <w:tcW w:w="0" w:type="auto"/>
            <w:gridSpan w:val="2"/>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доп.добыча</w:t>
            </w:r>
          </w:p>
        </w:tc>
        <w:tc>
          <w:tcPr>
            <w:tcW w:w="1390" w:type="dxa"/>
            <w:vMerge w:val="restart"/>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sz w:val="20"/>
                <w:szCs w:val="22"/>
              </w:rPr>
              <w:t>накопл.</w:t>
            </w:r>
            <w:r w:rsidR="005A3186">
              <w:rPr>
                <w:rFonts w:ascii="Times New Roman" w:hAnsi="Times New Roman"/>
                <w:sz w:val="20"/>
                <w:szCs w:val="22"/>
              </w:rPr>
              <w:t xml:space="preserve"> </w:t>
            </w:r>
            <w:r w:rsidRPr="004B474E">
              <w:rPr>
                <w:rFonts w:ascii="Times New Roman" w:hAnsi="Times New Roman"/>
                <w:sz w:val="20"/>
                <w:szCs w:val="22"/>
              </w:rPr>
              <w:t>доб.</w:t>
            </w:r>
            <w:r w:rsidR="005A3186">
              <w:rPr>
                <w:rFonts w:ascii="Times New Roman" w:hAnsi="Times New Roman"/>
                <w:sz w:val="20"/>
                <w:szCs w:val="22"/>
              </w:rPr>
              <w:t xml:space="preserve"> </w:t>
            </w:r>
            <w:r w:rsidRPr="004B474E">
              <w:rPr>
                <w:rFonts w:ascii="Times New Roman" w:hAnsi="Times New Roman"/>
                <w:sz w:val="20"/>
                <w:szCs w:val="22"/>
              </w:rPr>
              <w:t>нефть,т</w:t>
            </w:r>
          </w:p>
        </w:tc>
        <w:tc>
          <w:tcPr>
            <w:tcW w:w="0" w:type="auto"/>
            <w:gridSpan w:val="2"/>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sz w:val="20"/>
                <w:szCs w:val="22"/>
              </w:rPr>
              <w:t>доп.добыча</w:t>
            </w:r>
          </w:p>
        </w:tc>
        <w:tc>
          <w:tcPr>
            <w:tcW w:w="0" w:type="auto"/>
            <w:gridSpan w:val="2"/>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доп.добыча</w:t>
            </w:r>
          </w:p>
        </w:tc>
      </w:tr>
      <w:tr w:rsidR="00A33DAB" w:rsidRPr="004B474E" w:rsidTr="005A3186">
        <w:tc>
          <w:tcPr>
            <w:tcW w:w="0" w:type="auto"/>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szCs w:val="22"/>
              </w:rPr>
            </w:pPr>
          </w:p>
        </w:tc>
        <w:tc>
          <w:tcPr>
            <w:tcW w:w="1427" w:type="dxa"/>
            <w:vMerge/>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за</w:t>
            </w:r>
            <w:r w:rsidR="005A3186">
              <w:rPr>
                <w:rFonts w:ascii="Times New Roman" w:hAnsi="Times New Roman"/>
                <w:sz w:val="20"/>
                <w:szCs w:val="22"/>
              </w:rPr>
              <w:t xml:space="preserve"> </w:t>
            </w:r>
            <w:r w:rsidRPr="004B474E">
              <w:rPr>
                <w:rFonts w:ascii="Times New Roman" w:hAnsi="Times New Roman"/>
                <w:sz w:val="20"/>
                <w:szCs w:val="22"/>
              </w:rPr>
              <w:t>месяц</w:t>
            </w: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накопл.</w:t>
            </w:r>
          </w:p>
        </w:tc>
        <w:tc>
          <w:tcPr>
            <w:tcW w:w="1357" w:type="dxa"/>
            <w:vMerge/>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за</w:t>
            </w:r>
            <w:r w:rsidR="005A3186">
              <w:rPr>
                <w:rFonts w:ascii="Times New Roman" w:hAnsi="Times New Roman"/>
                <w:sz w:val="20"/>
                <w:szCs w:val="22"/>
              </w:rPr>
              <w:t xml:space="preserve"> </w:t>
            </w:r>
            <w:r w:rsidRPr="004B474E">
              <w:rPr>
                <w:rFonts w:ascii="Times New Roman" w:hAnsi="Times New Roman"/>
                <w:sz w:val="20"/>
                <w:szCs w:val="22"/>
              </w:rPr>
              <w:t>месяц</w:t>
            </w: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накопл.</w:t>
            </w:r>
          </w:p>
        </w:tc>
        <w:tc>
          <w:tcPr>
            <w:tcW w:w="1390" w:type="dxa"/>
            <w:vMerge/>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sz w:val="20"/>
                <w:szCs w:val="22"/>
              </w:rPr>
              <w:t>за</w:t>
            </w:r>
            <w:r w:rsidR="005A3186">
              <w:rPr>
                <w:rFonts w:ascii="Times New Roman" w:hAnsi="Times New Roman"/>
                <w:sz w:val="20"/>
                <w:szCs w:val="22"/>
              </w:rPr>
              <w:t xml:space="preserve"> </w:t>
            </w:r>
            <w:r w:rsidRPr="004B474E">
              <w:rPr>
                <w:rFonts w:ascii="Times New Roman" w:hAnsi="Times New Roman"/>
                <w:sz w:val="20"/>
                <w:szCs w:val="22"/>
              </w:rPr>
              <w:t>месяц</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szCs w:val="22"/>
              </w:rPr>
            </w:pPr>
            <w:r w:rsidRPr="004B474E">
              <w:rPr>
                <w:rFonts w:ascii="Times New Roman" w:hAnsi="Times New Roman"/>
                <w:sz w:val="20"/>
                <w:szCs w:val="22"/>
              </w:rPr>
              <w:t>накопл.</w:t>
            </w: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за месяц</w:t>
            </w:r>
          </w:p>
        </w:tc>
        <w:tc>
          <w:tcPr>
            <w:tcW w:w="0" w:type="auto"/>
          </w:tcPr>
          <w:p w:rsidR="00A33DAB" w:rsidRPr="004B474E" w:rsidRDefault="00A33DAB" w:rsidP="004B474E">
            <w:pPr>
              <w:tabs>
                <w:tab w:val="left" w:pos="2268"/>
              </w:tabs>
              <w:suppressAutoHyphens/>
              <w:overflowPunct w:val="0"/>
              <w:autoSpaceDE w:val="0"/>
              <w:autoSpaceDN w:val="0"/>
              <w:adjustRightInd w:val="0"/>
              <w:spacing w:line="360" w:lineRule="auto"/>
              <w:jc w:val="center"/>
              <w:textAlignment w:val="baseline"/>
              <w:rPr>
                <w:rFonts w:ascii="Times New Roman" w:hAnsi="Times New Roman"/>
                <w:sz w:val="20"/>
                <w:szCs w:val="22"/>
              </w:rPr>
            </w:pPr>
            <w:r w:rsidRPr="004B474E">
              <w:rPr>
                <w:rFonts w:ascii="Times New Roman" w:hAnsi="Times New Roman"/>
                <w:sz w:val="20"/>
                <w:szCs w:val="22"/>
              </w:rPr>
              <w:t>накопл.</w:t>
            </w:r>
          </w:p>
        </w:tc>
      </w:tr>
      <w:tr w:rsidR="00A33DAB" w:rsidRPr="004B474E" w:rsidTr="005A3186">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07.09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3645,31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2108,69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2108,69</w:t>
            </w:r>
          </w:p>
        </w:tc>
        <w:tc>
          <w:tcPr>
            <w:tcW w:w="135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6080,25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-326,25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-326,25</w:t>
            </w:r>
          </w:p>
        </w:tc>
        <w:tc>
          <w:tcPr>
            <w:tcW w:w="1390"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6719,99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-965,99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-965,99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272,15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272,15</w:t>
            </w:r>
          </w:p>
        </w:tc>
      </w:tr>
      <w:tr w:rsidR="00A33DAB" w:rsidRPr="004B474E" w:rsidTr="005A3186">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08.09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3634,68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2798,32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4907,01</w:t>
            </w:r>
          </w:p>
        </w:tc>
        <w:tc>
          <w:tcPr>
            <w:tcW w:w="135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6849,91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-416,91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-743,16</w:t>
            </w:r>
          </w:p>
        </w:tc>
        <w:tc>
          <w:tcPr>
            <w:tcW w:w="1390"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8060,94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-1627,94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-2593,93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251,16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523,31</w:t>
            </w:r>
          </w:p>
        </w:tc>
      </w:tr>
      <w:tr w:rsidR="00A33DAB" w:rsidRPr="004B474E" w:rsidTr="005A3186">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09.09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3626,84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3419,16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8326,17</w:t>
            </w:r>
          </w:p>
        </w:tc>
        <w:tc>
          <w:tcPr>
            <w:tcW w:w="135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7627,96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-581,96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-1325,12</w:t>
            </w:r>
          </w:p>
        </w:tc>
        <w:tc>
          <w:tcPr>
            <w:tcW w:w="1390"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9541,80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-2495,80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-5089,74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113,80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637,10</w:t>
            </w:r>
          </w:p>
        </w:tc>
      </w:tr>
      <w:tr w:rsidR="00A33DAB" w:rsidRPr="004B474E" w:rsidTr="005A3186">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10.09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3620,87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4134,13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12460,29</w:t>
            </w:r>
          </w:p>
        </w:tc>
        <w:tc>
          <w:tcPr>
            <w:tcW w:w="135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8417,41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-662,41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-1987,53</w:t>
            </w:r>
          </w:p>
        </w:tc>
        <w:tc>
          <w:tcPr>
            <w:tcW w:w="1390"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11170,15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-3415,15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-8504,89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18,85</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655,96</w:t>
            </w:r>
          </w:p>
        </w:tc>
      </w:tr>
      <w:tr w:rsidR="00A33DAB" w:rsidRPr="004B474E" w:rsidTr="005A3186">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11.09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3616,22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4808,78</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17269,07</w:t>
            </w:r>
          </w:p>
        </w:tc>
        <w:tc>
          <w:tcPr>
            <w:tcW w:w="135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9217,92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-792,92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-2780,45</w:t>
            </w:r>
          </w:p>
        </w:tc>
        <w:tc>
          <w:tcPr>
            <w:tcW w:w="1390"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12947,90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-4522,90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-13027,79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-169,02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486,94</w:t>
            </w:r>
          </w:p>
        </w:tc>
      </w:tr>
      <w:tr w:rsidR="00A33DAB" w:rsidRPr="004B474E" w:rsidTr="005A3186">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12.09</w:t>
            </w:r>
          </w:p>
        </w:tc>
        <w:tc>
          <w:tcPr>
            <w:tcW w:w="142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3612,54</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5478,46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22747,52</w:t>
            </w:r>
          </w:p>
        </w:tc>
        <w:tc>
          <w:tcPr>
            <w:tcW w:w="1357"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10025,63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-934,63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-3715,08</w:t>
            </w:r>
          </w:p>
        </w:tc>
        <w:tc>
          <w:tcPr>
            <w:tcW w:w="1390" w:type="dxa"/>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14868,31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-5777,31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-18805,11</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-411,16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color w:val="000000"/>
                <w:sz w:val="20"/>
              </w:rPr>
            </w:pPr>
            <w:r w:rsidRPr="004B474E">
              <w:rPr>
                <w:rFonts w:ascii="Times New Roman" w:hAnsi="Times New Roman"/>
                <w:color w:val="000000"/>
                <w:sz w:val="20"/>
              </w:rPr>
              <w:t>75,78</w:t>
            </w:r>
          </w:p>
        </w:tc>
      </w:tr>
    </w:tbl>
    <w:p w:rsidR="005A3186" w:rsidRDefault="005A3186" w:rsidP="004B474E">
      <w:pPr>
        <w:suppressAutoHyphens/>
        <w:overflowPunct w:val="0"/>
        <w:autoSpaceDE w:val="0"/>
        <w:autoSpaceDN w:val="0"/>
        <w:adjustRightInd w:val="0"/>
        <w:spacing w:line="360" w:lineRule="auto"/>
        <w:ind w:firstLine="709"/>
        <w:jc w:val="both"/>
        <w:textAlignment w:val="baseline"/>
        <w:rPr>
          <w:szCs w:val="28"/>
        </w:rPr>
        <w:sectPr w:rsidR="005A3186" w:rsidSect="005A3186">
          <w:pgSz w:w="16838" w:h="11906" w:orient="landscape"/>
          <w:pgMar w:top="1134" w:right="851" w:bottom="1134" w:left="1701" w:header="709" w:footer="709" w:gutter="0"/>
          <w:cols w:space="708"/>
          <w:docGrid w:linePitch="360"/>
        </w:sect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pPr>
      <w:r>
        <w:pict>
          <v:shape id="_x0000_i1079" type="#_x0000_t75" style="width:346.5pt;height:165.75pt">
            <v:imagedata r:id="rId85" o:title="" croptop="2971f" cropbottom="5842f"/>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4.3.9. Зависимость накопленной добычи нефти от накопленной добычи жидкости (метод Камбарова)</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pPr>
      <w:r>
        <w:pict>
          <v:shape id="_x0000_i1080" type="#_x0000_t75" style="width:336pt;height:155.25pt">
            <v:imagedata r:id="rId86" o:title="" cropbottom="5166f"/>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4.3.10. Зависимость накопленной добычи нефти от накопленной добычи жидкости (метод Абызбаева)</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pPr>
      <w:r>
        <w:pict>
          <v:shape id="_x0000_i1081" type="#_x0000_t75" style="width:351pt;height:159pt">
            <v:imagedata r:id="rId87" o:title="" cropbottom="5230f"/>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4.3.11. Зависимость накопленной добычи нефти от накопленной добычи жидкости (метод постоянного нефтесодержания)</w:t>
      </w:r>
    </w:p>
    <w:p w:rsidR="00A33DAB" w:rsidRPr="004B474E" w:rsidRDefault="005A3186" w:rsidP="004B474E">
      <w:pPr>
        <w:suppressAutoHyphens/>
        <w:overflowPunct w:val="0"/>
        <w:autoSpaceDE w:val="0"/>
        <w:autoSpaceDN w:val="0"/>
        <w:adjustRightInd w:val="0"/>
        <w:spacing w:line="360" w:lineRule="auto"/>
        <w:ind w:firstLine="709"/>
        <w:jc w:val="both"/>
        <w:textAlignment w:val="baseline"/>
        <w:rPr>
          <w:szCs w:val="28"/>
        </w:rPr>
      </w:pPr>
      <w:r>
        <w:rPr>
          <w:szCs w:val="28"/>
        </w:rPr>
        <w:br w:type="page"/>
      </w:r>
      <w:r w:rsidR="003260CB">
        <w:pict>
          <v:shape id="_x0000_i1082" type="#_x0000_t75" style="width:393pt;height:216.75pt">
            <v:imagedata r:id="rId88" o:title=""/>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Рис. 4.3.12. График расчета дополнительной добычи нефти за счет МУН (скважина №3)</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4B474E" w:rsidP="004B474E">
      <w:pPr>
        <w:suppressAutoHyphens/>
        <w:overflowPunct w:val="0"/>
        <w:autoSpaceDE w:val="0"/>
        <w:autoSpaceDN w:val="0"/>
        <w:adjustRightInd w:val="0"/>
        <w:spacing w:line="360" w:lineRule="auto"/>
        <w:ind w:firstLine="709"/>
        <w:jc w:val="both"/>
        <w:textAlignment w:val="baseline"/>
        <w:rPr>
          <w:szCs w:val="32"/>
        </w:rPr>
      </w:pPr>
      <w:r w:rsidRPr="004B474E">
        <w:rPr>
          <w:szCs w:val="28"/>
        </w:rPr>
        <w:br w:type="page"/>
      </w:r>
      <w:r w:rsidR="00A33DAB" w:rsidRPr="004B474E">
        <w:rPr>
          <w:szCs w:val="32"/>
        </w:rPr>
        <w:t>5. РАСЧЕТ ТЕХНОЛОГИЧЕСКИХ ПОКАЗАТЕЛЕЙ РАЗРАБОТКИ ПРИ ПРИМЕНЕНИИ МЕТОДА</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Расчет показателей разработки по методике текущего планирования добычи нефти и жидкости</w:t>
      </w:r>
      <w:r w:rsidR="005A3186" w:rsidRPr="005A3186">
        <w:rPr>
          <w:szCs w:val="28"/>
        </w:rPr>
        <w:t xml:space="preserve">. </w:t>
      </w:r>
      <w:r w:rsidRPr="004B474E">
        <w:rPr>
          <w:szCs w:val="28"/>
        </w:rPr>
        <w:t xml:space="preserve">Эта методика известна как </w:t>
      </w:r>
      <w:r w:rsidR="004B474E">
        <w:rPr>
          <w:szCs w:val="28"/>
        </w:rPr>
        <w:t>"</w:t>
      </w:r>
      <w:r w:rsidRPr="004B474E">
        <w:rPr>
          <w:szCs w:val="28"/>
        </w:rPr>
        <w:t>Методика госплана СССР</w:t>
      </w:r>
      <w:r w:rsidR="004B474E">
        <w:rPr>
          <w:szCs w:val="28"/>
        </w:rPr>
        <w:t>"</w:t>
      </w:r>
      <w:r w:rsidRPr="004B474E">
        <w:rPr>
          <w:szCs w:val="28"/>
        </w:rPr>
        <w:t>. Она применяется до настоящего времени во всех НГДУ, в нефтедобывающих компаниях, в организациях топливно-энергетического комплекса и планирующих организациях.</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Исходные данные для расчета:</w:t>
      </w:r>
    </w:p>
    <w:p w:rsidR="00A33DAB" w:rsidRPr="004B474E" w:rsidRDefault="00A33DAB" w:rsidP="004B474E">
      <w:pPr>
        <w:numPr>
          <w:ilvl w:val="0"/>
          <w:numId w:val="33"/>
        </w:numPr>
        <w:tabs>
          <w:tab w:val="clear" w:pos="1400"/>
          <w:tab w:val="num" w:pos="0"/>
        </w:tabs>
        <w:suppressAutoHyphens/>
        <w:spacing w:line="360" w:lineRule="auto"/>
        <w:ind w:left="0" w:firstLine="709"/>
        <w:jc w:val="both"/>
        <w:rPr>
          <w:szCs w:val="28"/>
        </w:rPr>
      </w:pPr>
      <w:r w:rsidRPr="004B474E">
        <w:rPr>
          <w:szCs w:val="28"/>
        </w:rPr>
        <w:t>Начальные балансовые запасы нефти (НБЗ), т;</w:t>
      </w:r>
    </w:p>
    <w:p w:rsidR="00A33DAB" w:rsidRPr="004B474E" w:rsidRDefault="00A33DAB" w:rsidP="004B474E">
      <w:pPr>
        <w:numPr>
          <w:ilvl w:val="0"/>
          <w:numId w:val="33"/>
        </w:numPr>
        <w:tabs>
          <w:tab w:val="clear" w:pos="1400"/>
          <w:tab w:val="num" w:pos="0"/>
        </w:tabs>
        <w:suppressAutoHyphens/>
        <w:spacing w:line="360" w:lineRule="auto"/>
        <w:ind w:left="0" w:firstLine="709"/>
        <w:jc w:val="both"/>
        <w:rPr>
          <w:szCs w:val="28"/>
        </w:rPr>
      </w:pPr>
      <w:r w:rsidRPr="004B474E">
        <w:rPr>
          <w:szCs w:val="28"/>
        </w:rPr>
        <w:t>Начальные извлекаемые запасы нефти (НИЗ), т;</w:t>
      </w:r>
    </w:p>
    <w:p w:rsidR="00A33DAB" w:rsidRPr="004B474E" w:rsidRDefault="00A33DAB" w:rsidP="004B474E">
      <w:pPr>
        <w:numPr>
          <w:ilvl w:val="0"/>
          <w:numId w:val="33"/>
        </w:numPr>
        <w:tabs>
          <w:tab w:val="clear" w:pos="1400"/>
          <w:tab w:val="num" w:pos="0"/>
        </w:tabs>
        <w:suppressAutoHyphens/>
        <w:spacing w:line="360" w:lineRule="auto"/>
        <w:ind w:left="0" w:firstLine="709"/>
        <w:jc w:val="both"/>
        <w:rPr>
          <w:szCs w:val="28"/>
        </w:rPr>
      </w:pPr>
      <w:r w:rsidRPr="004B474E">
        <w:rPr>
          <w:szCs w:val="28"/>
        </w:rPr>
        <w:t>На начало планируемого года:</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 накопленная добыча нефти (Σ</w:t>
      </w:r>
      <w:r w:rsidRPr="004B474E">
        <w:rPr>
          <w:szCs w:val="28"/>
          <w:lang w:val="en-US"/>
        </w:rPr>
        <w:t>Q</w:t>
      </w:r>
      <w:r w:rsidRPr="004B474E">
        <w:rPr>
          <w:szCs w:val="28"/>
          <w:vertAlign w:val="subscript"/>
        </w:rPr>
        <w:t>н</w:t>
      </w:r>
      <w:r w:rsidRPr="004B474E">
        <w:rPr>
          <w:szCs w:val="28"/>
        </w:rPr>
        <w:t>), т;</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 накопленная добыча жидкости (Σ</w:t>
      </w:r>
      <w:r w:rsidRPr="004B474E">
        <w:rPr>
          <w:szCs w:val="28"/>
          <w:lang w:val="en-US"/>
        </w:rPr>
        <w:t>Q</w:t>
      </w:r>
      <w:r w:rsidRPr="004B474E">
        <w:rPr>
          <w:szCs w:val="28"/>
          <w:vertAlign w:val="subscript"/>
        </w:rPr>
        <w:t>ж</w:t>
      </w:r>
      <w:r w:rsidRPr="004B474E">
        <w:rPr>
          <w:szCs w:val="28"/>
        </w:rPr>
        <w:t>), т;</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 накопленная закачка воды (Σ</w:t>
      </w:r>
      <w:r w:rsidRPr="004B474E">
        <w:rPr>
          <w:szCs w:val="28"/>
          <w:lang w:val="en-US"/>
        </w:rPr>
        <w:t>Q</w:t>
      </w:r>
      <w:r w:rsidRPr="004B474E">
        <w:rPr>
          <w:szCs w:val="28"/>
          <w:vertAlign w:val="subscript"/>
        </w:rPr>
        <w:t>зак</w:t>
      </w:r>
      <w:r w:rsidRPr="004B474E">
        <w:rPr>
          <w:szCs w:val="28"/>
        </w:rPr>
        <w:t>), м</w:t>
      </w:r>
      <w:r w:rsidRPr="004B474E">
        <w:rPr>
          <w:szCs w:val="28"/>
          <w:vertAlign w:val="superscript"/>
        </w:rPr>
        <w:t>3</w:t>
      </w:r>
      <w:r w:rsidRPr="004B474E">
        <w:rPr>
          <w:szCs w:val="28"/>
        </w:rPr>
        <w:t>;</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 действующий фонд добывающих</w:t>
      </w:r>
      <w:r w:rsidR="004B474E">
        <w:rPr>
          <w:szCs w:val="28"/>
        </w:rPr>
        <w:t xml:space="preserve"> </w:t>
      </w:r>
      <w:r w:rsidRPr="004B474E">
        <w:rPr>
          <w:szCs w:val="28"/>
        </w:rPr>
        <w:t>скважин (</w:t>
      </w:r>
      <w:r w:rsidRPr="004B474E">
        <w:rPr>
          <w:szCs w:val="28"/>
          <w:lang w:val="en-US"/>
        </w:rPr>
        <w:t>N</w:t>
      </w:r>
      <w:r w:rsidRPr="004B474E">
        <w:rPr>
          <w:szCs w:val="28"/>
          <w:vertAlign w:val="subscript"/>
        </w:rPr>
        <w:t>д</w:t>
      </w:r>
      <w:r w:rsidRPr="004B474E">
        <w:rPr>
          <w:szCs w:val="28"/>
          <w:vertAlign w:val="superscript"/>
        </w:rPr>
        <w:t>дей</w:t>
      </w:r>
      <w:r w:rsidRPr="004B474E">
        <w:rPr>
          <w:szCs w:val="28"/>
        </w:rPr>
        <w:t>);</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 действующий фонд</w:t>
      </w:r>
      <w:r w:rsidR="004B474E">
        <w:rPr>
          <w:szCs w:val="28"/>
        </w:rPr>
        <w:t xml:space="preserve"> </w:t>
      </w:r>
      <w:r w:rsidRPr="004B474E">
        <w:rPr>
          <w:szCs w:val="28"/>
        </w:rPr>
        <w:t>нагнетательных скважин (</w:t>
      </w:r>
      <w:r w:rsidRPr="004B474E">
        <w:rPr>
          <w:szCs w:val="28"/>
          <w:lang w:val="en-US"/>
        </w:rPr>
        <w:t>N</w:t>
      </w:r>
      <w:r w:rsidRPr="004B474E">
        <w:rPr>
          <w:szCs w:val="28"/>
          <w:vertAlign w:val="subscript"/>
        </w:rPr>
        <w:t>н</w:t>
      </w:r>
      <w:r w:rsidRPr="004B474E">
        <w:rPr>
          <w:szCs w:val="28"/>
          <w:vertAlign w:val="superscript"/>
        </w:rPr>
        <w:t>дей</w:t>
      </w:r>
      <w:r w:rsidRPr="004B474E">
        <w:rPr>
          <w:szCs w:val="28"/>
        </w:rPr>
        <w:t>);</w:t>
      </w:r>
    </w:p>
    <w:p w:rsidR="00A33DAB" w:rsidRPr="004B474E" w:rsidRDefault="00A33DAB" w:rsidP="004B474E">
      <w:pPr>
        <w:numPr>
          <w:ilvl w:val="0"/>
          <w:numId w:val="33"/>
        </w:numPr>
        <w:tabs>
          <w:tab w:val="clear" w:pos="1400"/>
          <w:tab w:val="num" w:pos="0"/>
        </w:tabs>
        <w:suppressAutoHyphens/>
        <w:spacing w:line="360" w:lineRule="auto"/>
        <w:ind w:left="0" w:firstLine="709"/>
        <w:jc w:val="both"/>
        <w:rPr>
          <w:szCs w:val="28"/>
        </w:rPr>
      </w:pPr>
      <w:r w:rsidRPr="004B474E">
        <w:rPr>
          <w:szCs w:val="28"/>
        </w:rPr>
        <w:t>Динамика бурения скважин по годам на</w:t>
      </w:r>
      <w:r w:rsidR="004B474E">
        <w:rPr>
          <w:szCs w:val="28"/>
        </w:rPr>
        <w:t xml:space="preserve"> </w:t>
      </w:r>
      <w:r w:rsidRPr="004B474E">
        <w:rPr>
          <w:szCs w:val="28"/>
        </w:rPr>
        <w:t>планируемый</w:t>
      </w:r>
      <w:r w:rsidR="004B474E">
        <w:rPr>
          <w:szCs w:val="28"/>
        </w:rPr>
        <w:t xml:space="preserve"> </w:t>
      </w:r>
      <w:r w:rsidRPr="004B474E">
        <w:rPr>
          <w:szCs w:val="28"/>
        </w:rPr>
        <w:t>период (</w:t>
      </w:r>
      <w:r w:rsidRPr="004B474E">
        <w:rPr>
          <w:szCs w:val="28"/>
          <w:lang w:val="en-US"/>
        </w:rPr>
        <w:t>N</w:t>
      </w:r>
      <w:r w:rsidRPr="004B474E">
        <w:rPr>
          <w:szCs w:val="28"/>
          <w:vertAlign w:val="subscript"/>
        </w:rPr>
        <w:t>б</w:t>
      </w:r>
      <w:r w:rsidRPr="004B474E">
        <w:rPr>
          <w:szCs w:val="28"/>
        </w:rPr>
        <w:t>):</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 добывающих (</w:t>
      </w:r>
      <w:r w:rsidRPr="004B474E">
        <w:rPr>
          <w:szCs w:val="28"/>
          <w:lang w:val="en-US"/>
        </w:rPr>
        <w:t>N</w:t>
      </w:r>
      <w:r w:rsidRPr="004B474E">
        <w:rPr>
          <w:szCs w:val="28"/>
          <w:vertAlign w:val="subscript"/>
        </w:rPr>
        <w:t>д</w:t>
      </w:r>
      <w:r w:rsidRPr="004B474E">
        <w:rPr>
          <w:szCs w:val="28"/>
          <w:vertAlign w:val="superscript"/>
        </w:rPr>
        <w:t>б</w:t>
      </w:r>
      <w:r w:rsidRPr="004B474E">
        <w:rPr>
          <w:szCs w:val="28"/>
        </w:rPr>
        <w:t>);</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 нагнетательных (</w:t>
      </w:r>
      <w:r w:rsidRPr="004B474E">
        <w:rPr>
          <w:szCs w:val="28"/>
          <w:lang w:val="en-US"/>
        </w:rPr>
        <w:t>N</w:t>
      </w:r>
      <w:r w:rsidRPr="004B474E">
        <w:rPr>
          <w:szCs w:val="28"/>
          <w:vertAlign w:val="subscript"/>
        </w:rPr>
        <w:t>н</w:t>
      </w:r>
      <w:r w:rsidRPr="004B474E">
        <w:rPr>
          <w:szCs w:val="28"/>
          <w:vertAlign w:val="superscript"/>
        </w:rPr>
        <w:t>б</w:t>
      </w:r>
      <w:r w:rsidRPr="004B474E">
        <w:rPr>
          <w:szCs w:val="28"/>
        </w:rPr>
        <w:t>).</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Таблица 5.1</w:t>
      </w:r>
      <w:r w:rsidR="004B474E" w:rsidRPr="004B474E">
        <w:rPr>
          <w:szCs w:val="28"/>
        </w:rPr>
        <w:t xml:space="preserve"> </w:t>
      </w:r>
      <w:r w:rsidRPr="004B474E">
        <w:rPr>
          <w:szCs w:val="28"/>
        </w:rPr>
        <w:t>Исходные данные по Западно-Лениногорской площади Ромашкинского месторождения</w:t>
      </w:r>
    </w:p>
    <w:tbl>
      <w:tblPr>
        <w:tblStyle w:val="af1"/>
        <w:tblW w:w="0" w:type="auto"/>
        <w:jc w:val="center"/>
        <w:tblLook w:val="0400" w:firstRow="0" w:lastRow="0" w:firstColumn="0" w:lastColumn="0" w:noHBand="0" w:noVBand="1"/>
      </w:tblPr>
      <w:tblGrid>
        <w:gridCol w:w="616"/>
        <w:gridCol w:w="1174"/>
        <w:gridCol w:w="1204"/>
        <w:gridCol w:w="1145"/>
        <w:gridCol w:w="1115"/>
        <w:gridCol w:w="1352"/>
        <w:gridCol w:w="620"/>
        <w:gridCol w:w="624"/>
        <w:gridCol w:w="493"/>
        <w:gridCol w:w="497"/>
      </w:tblGrid>
      <w:tr w:rsidR="00A33DAB" w:rsidRPr="004B474E" w:rsidTr="004B474E">
        <w:trPr>
          <w:jc w:val="center"/>
        </w:trPr>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rPr>
            </w:pPr>
            <w:r w:rsidRPr="004B474E">
              <w:rPr>
                <w:rFonts w:ascii="Times New Roman" w:hAnsi="Times New Roman"/>
                <w:sz w:val="20"/>
              </w:rPr>
              <w:t>Год</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rPr>
            </w:pPr>
            <w:r w:rsidRPr="004B474E">
              <w:rPr>
                <w:rFonts w:ascii="Times New Roman" w:hAnsi="Times New Roman"/>
                <w:sz w:val="20"/>
              </w:rPr>
              <w:t>НБЗ, тыс.т.</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rPr>
            </w:pPr>
            <w:r w:rsidRPr="004B474E">
              <w:rPr>
                <w:rFonts w:ascii="Times New Roman" w:hAnsi="Times New Roman"/>
                <w:sz w:val="20"/>
              </w:rPr>
              <w:t>НИЗ, тыс.т.</w:t>
            </w:r>
          </w:p>
        </w:tc>
        <w:tc>
          <w:tcPr>
            <w:tcW w:w="0" w:type="auto"/>
          </w:tcPr>
          <w:p w:rsidR="00A33DAB" w:rsidRPr="004B474E" w:rsidRDefault="00315955" w:rsidP="004B474E">
            <w:pPr>
              <w:suppressAutoHyphens/>
              <w:overflowPunct w:val="0"/>
              <w:autoSpaceDE w:val="0"/>
              <w:autoSpaceDN w:val="0"/>
              <w:adjustRightInd w:val="0"/>
              <w:spacing w:line="360" w:lineRule="auto"/>
              <w:jc w:val="both"/>
              <w:textAlignment w:val="baseline"/>
              <w:rPr>
                <w:rFonts w:ascii="Times New Roman" w:hAnsi="Times New Roman"/>
                <w:sz w:val="20"/>
              </w:rPr>
            </w:pPr>
            <w:r w:rsidRPr="004B474E">
              <w:rPr>
                <w:rFonts w:ascii="Times New Roman" w:hAnsi="Times New Roman"/>
                <w:sz w:val="20"/>
                <w:szCs w:val="28"/>
              </w:rPr>
              <w:t>Σ</w:t>
            </w:r>
            <w:r w:rsidR="00A33DAB" w:rsidRPr="004B474E">
              <w:rPr>
                <w:rFonts w:ascii="Times New Roman" w:hAnsi="Times New Roman"/>
                <w:sz w:val="20"/>
                <w:szCs w:val="28"/>
                <w:lang w:val="en-US"/>
              </w:rPr>
              <w:t>Q</w:t>
            </w:r>
            <w:r w:rsidR="00A33DAB" w:rsidRPr="004B474E">
              <w:rPr>
                <w:rFonts w:ascii="Times New Roman" w:hAnsi="Times New Roman"/>
                <w:sz w:val="20"/>
                <w:szCs w:val="28"/>
                <w:vertAlign w:val="subscript"/>
              </w:rPr>
              <w:t>н</w:t>
            </w:r>
            <w:r w:rsidR="00A33DAB" w:rsidRPr="004B474E">
              <w:rPr>
                <w:rFonts w:ascii="Times New Roman" w:hAnsi="Times New Roman"/>
                <w:sz w:val="20"/>
              </w:rPr>
              <w:t>, тыс.т.</w:t>
            </w:r>
          </w:p>
        </w:tc>
        <w:tc>
          <w:tcPr>
            <w:tcW w:w="0" w:type="auto"/>
          </w:tcPr>
          <w:p w:rsidR="00A33DAB" w:rsidRPr="004B474E" w:rsidRDefault="00315955" w:rsidP="004B474E">
            <w:pPr>
              <w:suppressAutoHyphens/>
              <w:overflowPunct w:val="0"/>
              <w:autoSpaceDE w:val="0"/>
              <w:autoSpaceDN w:val="0"/>
              <w:adjustRightInd w:val="0"/>
              <w:spacing w:line="360" w:lineRule="auto"/>
              <w:jc w:val="both"/>
              <w:textAlignment w:val="baseline"/>
              <w:rPr>
                <w:rFonts w:ascii="Times New Roman" w:hAnsi="Times New Roman"/>
                <w:sz w:val="20"/>
              </w:rPr>
            </w:pPr>
            <w:r w:rsidRPr="004B474E">
              <w:rPr>
                <w:rFonts w:ascii="Times New Roman" w:hAnsi="Times New Roman"/>
                <w:sz w:val="20"/>
                <w:szCs w:val="28"/>
              </w:rPr>
              <w:t>Σ</w:t>
            </w:r>
            <w:r w:rsidR="00A33DAB" w:rsidRPr="004B474E">
              <w:rPr>
                <w:rFonts w:ascii="Times New Roman" w:hAnsi="Times New Roman"/>
                <w:sz w:val="20"/>
                <w:szCs w:val="28"/>
                <w:lang w:val="en-US"/>
              </w:rPr>
              <w:t>Q</w:t>
            </w:r>
            <w:r w:rsidR="00A33DAB" w:rsidRPr="004B474E">
              <w:rPr>
                <w:rFonts w:ascii="Times New Roman" w:hAnsi="Times New Roman"/>
                <w:sz w:val="20"/>
                <w:szCs w:val="28"/>
                <w:vertAlign w:val="subscript"/>
              </w:rPr>
              <w:t>ж</w:t>
            </w:r>
            <w:r w:rsidR="00A33DAB" w:rsidRPr="004B474E">
              <w:rPr>
                <w:rFonts w:ascii="Times New Roman" w:hAnsi="Times New Roman"/>
                <w:sz w:val="20"/>
              </w:rPr>
              <w:t>, тыс.т</w:t>
            </w:r>
          </w:p>
        </w:tc>
        <w:tc>
          <w:tcPr>
            <w:tcW w:w="0" w:type="auto"/>
          </w:tcPr>
          <w:p w:rsidR="00A33DAB" w:rsidRPr="004B474E" w:rsidRDefault="00315955" w:rsidP="004B474E">
            <w:pPr>
              <w:suppressAutoHyphens/>
              <w:overflowPunct w:val="0"/>
              <w:autoSpaceDE w:val="0"/>
              <w:autoSpaceDN w:val="0"/>
              <w:adjustRightInd w:val="0"/>
              <w:spacing w:line="360" w:lineRule="auto"/>
              <w:jc w:val="both"/>
              <w:textAlignment w:val="baseline"/>
              <w:rPr>
                <w:rFonts w:ascii="Times New Roman" w:hAnsi="Times New Roman"/>
                <w:sz w:val="20"/>
                <w:vertAlign w:val="superscript"/>
              </w:rPr>
            </w:pPr>
            <w:r w:rsidRPr="004B474E">
              <w:rPr>
                <w:rFonts w:ascii="Times New Roman" w:hAnsi="Times New Roman"/>
                <w:sz w:val="20"/>
                <w:szCs w:val="28"/>
              </w:rPr>
              <w:t>Σ</w:t>
            </w:r>
            <w:r w:rsidR="00A33DAB" w:rsidRPr="004B474E">
              <w:rPr>
                <w:rFonts w:ascii="Times New Roman" w:hAnsi="Times New Roman"/>
                <w:sz w:val="20"/>
                <w:szCs w:val="28"/>
                <w:lang w:val="en-US"/>
              </w:rPr>
              <w:t>Q</w:t>
            </w:r>
            <w:r w:rsidR="00A33DAB" w:rsidRPr="004B474E">
              <w:rPr>
                <w:rFonts w:ascii="Times New Roman" w:hAnsi="Times New Roman"/>
                <w:sz w:val="20"/>
                <w:szCs w:val="28"/>
                <w:vertAlign w:val="subscript"/>
              </w:rPr>
              <w:t>зак</w:t>
            </w:r>
            <w:r w:rsidR="00A33DAB" w:rsidRPr="004B474E">
              <w:rPr>
                <w:rFonts w:ascii="Times New Roman" w:hAnsi="Times New Roman"/>
                <w:sz w:val="20"/>
              </w:rPr>
              <w:t>, тыс. м</w:t>
            </w:r>
            <w:r w:rsidR="00A33DAB" w:rsidRPr="004B474E">
              <w:rPr>
                <w:rFonts w:ascii="Times New Roman" w:hAnsi="Times New Roman"/>
                <w:sz w:val="20"/>
                <w:vertAlign w:val="superscript"/>
              </w:rPr>
              <w:t>3</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rPr>
            </w:pPr>
            <w:r w:rsidRPr="004B474E">
              <w:rPr>
                <w:rFonts w:ascii="Times New Roman" w:hAnsi="Times New Roman"/>
                <w:sz w:val="20"/>
                <w:szCs w:val="28"/>
                <w:lang w:val="en-US"/>
              </w:rPr>
              <w:t>N</w:t>
            </w:r>
            <w:r w:rsidRPr="004B474E">
              <w:rPr>
                <w:rFonts w:ascii="Times New Roman" w:hAnsi="Times New Roman"/>
                <w:sz w:val="20"/>
                <w:szCs w:val="28"/>
                <w:vertAlign w:val="subscript"/>
              </w:rPr>
              <w:t>д</w:t>
            </w:r>
            <w:r w:rsidRPr="004B474E">
              <w:rPr>
                <w:rFonts w:ascii="Times New Roman" w:hAnsi="Times New Roman"/>
                <w:sz w:val="20"/>
                <w:szCs w:val="28"/>
                <w:vertAlign w:val="superscript"/>
              </w:rPr>
              <w:t>дей</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rPr>
            </w:pPr>
            <w:r w:rsidRPr="004B474E">
              <w:rPr>
                <w:rFonts w:ascii="Times New Roman" w:hAnsi="Times New Roman"/>
                <w:sz w:val="20"/>
                <w:szCs w:val="28"/>
                <w:lang w:val="en-US"/>
              </w:rPr>
              <w:t>N</w:t>
            </w:r>
            <w:r w:rsidRPr="004B474E">
              <w:rPr>
                <w:rFonts w:ascii="Times New Roman" w:hAnsi="Times New Roman"/>
                <w:sz w:val="20"/>
                <w:szCs w:val="28"/>
                <w:vertAlign w:val="subscript"/>
              </w:rPr>
              <w:t>н</w:t>
            </w:r>
            <w:r w:rsidRPr="004B474E">
              <w:rPr>
                <w:rFonts w:ascii="Times New Roman" w:hAnsi="Times New Roman"/>
                <w:sz w:val="20"/>
                <w:szCs w:val="28"/>
                <w:vertAlign w:val="superscript"/>
              </w:rPr>
              <w:t>дей</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lang w:val="en-US"/>
              </w:rPr>
            </w:pPr>
            <w:r w:rsidRPr="004B474E">
              <w:rPr>
                <w:rFonts w:ascii="Times New Roman" w:hAnsi="Times New Roman"/>
                <w:sz w:val="20"/>
                <w:szCs w:val="28"/>
                <w:lang w:val="en-US"/>
              </w:rPr>
              <w:t>N</w:t>
            </w:r>
            <w:r w:rsidRPr="004B474E">
              <w:rPr>
                <w:rFonts w:ascii="Times New Roman" w:hAnsi="Times New Roman"/>
                <w:sz w:val="20"/>
                <w:szCs w:val="28"/>
                <w:vertAlign w:val="subscript"/>
              </w:rPr>
              <w:t>д</w:t>
            </w:r>
            <w:r w:rsidRPr="004B474E">
              <w:rPr>
                <w:rFonts w:ascii="Times New Roman" w:hAnsi="Times New Roman"/>
                <w:sz w:val="20"/>
                <w:szCs w:val="28"/>
                <w:vertAlign w:val="superscript"/>
              </w:rPr>
              <w:t>б</w:t>
            </w:r>
          </w:p>
        </w:tc>
        <w:tc>
          <w:tcPr>
            <w:tcW w:w="0" w:type="auto"/>
          </w:tcPr>
          <w:p w:rsidR="00A33DAB" w:rsidRPr="004B474E" w:rsidRDefault="00A33DAB" w:rsidP="004B474E">
            <w:pPr>
              <w:suppressAutoHyphens/>
              <w:overflowPunct w:val="0"/>
              <w:autoSpaceDE w:val="0"/>
              <w:autoSpaceDN w:val="0"/>
              <w:adjustRightInd w:val="0"/>
              <w:spacing w:line="360" w:lineRule="auto"/>
              <w:jc w:val="both"/>
              <w:textAlignment w:val="baseline"/>
              <w:rPr>
                <w:rFonts w:ascii="Times New Roman" w:hAnsi="Times New Roman"/>
                <w:sz w:val="20"/>
                <w:lang w:val="en-US"/>
              </w:rPr>
            </w:pPr>
            <w:r w:rsidRPr="004B474E">
              <w:rPr>
                <w:rFonts w:ascii="Times New Roman" w:hAnsi="Times New Roman"/>
                <w:sz w:val="20"/>
                <w:szCs w:val="28"/>
                <w:lang w:val="en-US"/>
              </w:rPr>
              <w:t>N</w:t>
            </w:r>
            <w:r w:rsidRPr="004B474E">
              <w:rPr>
                <w:rFonts w:ascii="Times New Roman" w:hAnsi="Times New Roman"/>
                <w:sz w:val="20"/>
                <w:szCs w:val="28"/>
                <w:vertAlign w:val="subscript"/>
              </w:rPr>
              <w:t>н</w:t>
            </w:r>
            <w:r w:rsidRPr="004B474E">
              <w:rPr>
                <w:rFonts w:ascii="Times New Roman" w:hAnsi="Times New Roman"/>
                <w:sz w:val="20"/>
                <w:szCs w:val="28"/>
                <w:vertAlign w:val="superscript"/>
              </w:rPr>
              <w:t>б</w:t>
            </w:r>
          </w:p>
        </w:tc>
      </w:tr>
      <w:tr w:rsidR="00A33DAB" w:rsidRPr="004B474E" w:rsidTr="004B474E">
        <w:trPr>
          <w:jc w:val="center"/>
        </w:trPr>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2009</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138322</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69990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54830</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200323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236577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307</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196</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3</w:t>
            </w:r>
          </w:p>
        </w:tc>
        <w:tc>
          <w:tcPr>
            <w:tcW w:w="0" w:type="auto"/>
          </w:tcPr>
          <w:p w:rsidR="00A33DAB" w:rsidRPr="004B474E" w:rsidRDefault="00A33DAB" w:rsidP="004B474E">
            <w:pPr>
              <w:suppressAutoHyphens/>
              <w:overflowPunct w:val="0"/>
              <w:autoSpaceDE w:val="0"/>
              <w:autoSpaceDN w:val="0"/>
              <w:adjustRightInd w:val="0"/>
              <w:spacing w:line="360" w:lineRule="auto"/>
              <w:jc w:val="center"/>
              <w:textAlignment w:val="baseline"/>
              <w:rPr>
                <w:rFonts w:ascii="Times New Roman" w:hAnsi="Times New Roman"/>
                <w:sz w:val="20"/>
              </w:rPr>
            </w:pPr>
            <w:r w:rsidRPr="004B474E">
              <w:rPr>
                <w:rFonts w:ascii="Times New Roman" w:hAnsi="Times New Roman"/>
                <w:sz w:val="20"/>
              </w:rPr>
              <w:t>1</w:t>
            </w:r>
          </w:p>
        </w:tc>
      </w:tr>
    </w:tbl>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Расчет показателей разработки</w:t>
      </w: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Количество дней работы добывающих скважин в году, перешедших с перыдущего года:</w:t>
      </w:r>
    </w:p>
    <w:p w:rsidR="004B474E" w:rsidRDefault="005A3186" w:rsidP="004B474E">
      <w:pPr>
        <w:suppressAutoHyphens/>
        <w:overflowPunct w:val="0"/>
        <w:autoSpaceDE w:val="0"/>
        <w:autoSpaceDN w:val="0"/>
        <w:adjustRightInd w:val="0"/>
        <w:spacing w:line="360" w:lineRule="auto"/>
        <w:ind w:firstLine="709"/>
        <w:jc w:val="both"/>
        <w:textAlignment w:val="baseline"/>
        <w:rPr>
          <w:szCs w:val="28"/>
        </w:rPr>
      </w:pPr>
      <w:r>
        <w:rPr>
          <w:szCs w:val="28"/>
        </w:rPr>
        <w:br w:type="page"/>
      </w:r>
      <w:r w:rsidR="00A33DAB" w:rsidRPr="004B474E">
        <w:rPr>
          <w:szCs w:val="28"/>
        </w:rPr>
        <w:t>Д</w:t>
      </w:r>
      <w:r w:rsidR="00A33DAB" w:rsidRPr="004B474E">
        <w:rPr>
          <w:szCs w:val="28"/>
          <w:vertAlign w:val="subscript"/>
        </w:rPr>
        <w:t>пер</w:t>
      </w:r>
      <w:r w:rsidR="00A33DAB" w:rsidRPr="004B474E">
        <w:rPr>
          <w:szCs w:val="28"/>
        </w:rPr>
        <w:t>=365</w:t>
      </w:r>
      <w:r w:rsidR="00A33DAB" w:rsidRPr="004B474E">
        <w:rPr>
          <w:szCs w:val="28"/>
        </w:rPr>
        <w:sym w:font="Symbol" w:char="F0D7"/>
      </w:r>
      <w:r w:rsidR="00A33DAB" w:rsidRPr="004B474E">
        <w:rPr>
          <w:szCs w:val="28"/>
        </w:rPr>
        <w:t>К</w:t>
      </w:r>
      <w:r w:rsidR="004B474E">
        <w:rPr>
          <w:szCs w:val="28"/>
        </w:rPr>
        <w:t xml:space="preserve"> </w:t>
      </w:r>
      <w:r w:rsidR="00A33DAB" w:rsidRPr="004B474E">
        <w:rPr>
          <w:szCs w:val="28"/>
        </w:rPr>
        <w:t>(5.1)</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lang w:val="en-US"/>
        </w:rPr>
      </w:pPr>
      <w:r w:rsidRPr="004B474E">
        <w:rPr>
          <w:szCs w:val="28"/>
        </w:rPr>
        <w:t>Д</w:t>
      </w:r>
      <w:r w:rsidRPr="004B474E">
        <w:rPr>
          <w:szCs w:val="28"/>
          <w:vertAlign w:val="subscript"/>
        </w:rPr>
        <w:t>пер</w:t>
      </w:r>
      <w:r w:rsidRPr="004B474E">
        <w:rPr>
          <w:szCs w:val="28"/>
        </w:rPr>
        <w:t>= 365</w:t>
      </w:r>
      <w:r w:rsidRPr="004B474E">
        <w:rPr>
          <w:szCs w:val="28"/>
        </w:rPr>
        <w:sym w:font="Symbol" w:char="F0D7"/>
      </w:r>
      <w:r w:rsidRPr="004B474E">
        <w:rPr>
          <w:szCs w:val="28"/>
        </w:rPr>
        <w:t>0,9 = 328,5</w: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Количество дней работы новых добывающих скважин:</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lang w:val="en-US"/>
        </w:rPr>
      </w:pPr>
      <w:r w:rsidRPr="004B474E">
        <w:rPr>
          <w:szCs w:val="28"/>
        </w:rPr>
        <w:t>Д</w:t>
      </w:r>
      <w:r w:rsidRPr="004B474E">
        <w:rPr>
          <w:szCs w:val="28"/>
          <w:vertAlign w:val="subscript"/>
        </w:rPr>
        <w:t>нов</w:t>
      </w:r>
      <w:r w:rsidRPr="004B474E">
        <w:rPr>
          <w:szCs w:val="28"/>
        </w:rPr>
        <w:t>=160</w: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Средний дебит нефти новых добывающих скважин:</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lang w:val="en-US"/>
        </w:rPr>
      </w:pPr>
      <w:r w:rsidRPr="004B474E">
        <w:rPr>
          <w:szCs w:val="28"/>
          <w:lang w:val="en-US"/>
        </w:rPr>
        <w:t>q</w:t>
      </w:r>
      <w:r w:rsidRPr="004B474E">
        <w:rPr>
          <w:szCs w:val="28"/>
          <w:vertAlign w:val="subscript"/>
        </w:rPr>
        <w:t>н</w:t>
      </w:r>
      <w:r w:rsidRPr="004B474E">
        <w:rPr>
          <w:szCs w:val="28"/>
          <w:vertAlign w:val="superscript"/>
        </w:rPr>
        <w:t>нов</w:t>
      </w:r>
      <w:r w:rsidRPr="004B474E">
        <w:rPr>
          <w:szCs w:val="28"/>
        </w:rPr>
        <w:t>=8 т/сут</w: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Коэффициент падения добычи нефти добывающих скважин:</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lang w:val="en-US"/>
        </w:rPr>
      </w:pPr>
      <w:r w:rsidRPr="004B474E">
        <w:rPr>
          <w:szCs w:val="28"/>
        </w:rPr>
        <w:t>К</w:t>
      </w:r>
      <w:r w:rsidRPr="004B474E">
        <w:rPr>
          <w:szCs w:val="28"/>
          <w:vertAlign w:val="subscript"/>
        </w:rPr>
        <w:t>пад</w:t>
      </w:r>
      <w:r w:rsidRPr="004B474E">
        <w:rPr>
          <w:szCs w:val="28"/>
        </w:rPr>
        <w:t>=0,93</w: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Годовая добыча нефти из новых скважин:</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rPr>
      </w:pPr>
      <w:r>
        <w:rPr>
          <w:szCs w:val="28"/>
          <w:lang w:val="en-US"/>
        </w:rPr>
        <w:pict>
          <v:shape id="_x0000_i1083" type="#_x0000_t75" style="width:103.5pt;height:18pt">
            <v:imagedata r:id="rId89" o:title="" cropright="29523f"/>
          </v:shape>
        </w:pict>
      </w:r>
      <w:r w:rsidR="004B474E">
        <w:rPr>
          <w:szCs w:val="28"/>
        </w:rPr>
        <w:t xml:space="preserve"> </w:t>
      </w:r>
      <w:r w:rsidR="00A33DAB" w:rsidRPr="004B474E">
        <w:rPr>
          <w:szCs w:val="28"/>
        </w:rPr>
        <w:t>(5.1)</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084" type="#_x0000_t75" style="width:24.75pt;height:18.75pt" o:bullet="t">
            <v:imagedata r:id="rId89" o:title="" cropright="57130f"/>
          </v:shape>
        </w:pict>
      </w:r>
      <w:r>
        <w:rPr>
          <w:szCs w:val="28"/>
          <w:lang w:val="en-US"/>
        </w:rPr>
        <w:pict>
          <v:shape id="_x0000_i1085" type="#_x0000_t75" style="width:93pt;height:18.75pt">
            <v:imagedata r:id="rId89" o:title="" cropleft="36013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Годовая добыча нефти из перешедших скважин:</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086" type="#_x0000_t75" style="width:113.25pt;height:17.25pt">
            <v:imagedata r:id="rId90" o:title="" cropright="34953f"/>
          </v:shape>
        </w:pict>
      </w:r>
      <w:r w:rsidR="004B474E">
        <w:rPr>
          <w:szCs w:val="28"/>
        </w:rPr>
        <w:t xml:space="preserve"> </w:t>
      </w:r>
      <w:r w:rsidR="00A33DAB" w:rsidRPr="004B474E">
        <w:rPr>
          <w:szCs w:val="28"/>
        </w:rPr>
        <w:t>(5.2)</w:t>
      </w:r>
      <w:r w:rsidR="005A3186">
        <w:rPr>
          <w:szCs w:val="28"/>
          <w:lang w:val="en-US"/>
        </w:rPr>
        <w:t xml:space="preserve">, </w:t>
      </w:r>
      <w:r>
        <w:rPr>
          <w:szCs w:val="28"/>
          <w:lang w:val="en-US"/>
        </w:rPr>
        <w:pict>
          <v:shape id="_x0000_i1087" type="#_x0000_t75" style="width:24.75pt;height:19.5pt" o:bullet="t">
            <v:imagedata r:id="rId90" o:title="" cropright="59493f"/>
          </v:shape>
        </w:pict>
      </w:r>
      <w:r>
        <w:rPr>
          <w:szCs w:val="28"/>
          <w:lang w:val="en-US"/>
        </w:rPr>
        <w:pict>
          <v:shape id="_x0000_i1088" type="#_x0000_t75" style="width:143.25pt;height:19.5pt">
            <v:imagedata r:id="rId90" o:title="" cropleft="30488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Годовая добыча нефти всего</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089" type="#_x0000_t75" style="width:82.5pt;height:18.75pt">
            <v:imagedata r:id="rId91" o:title="" cropright="42212f"/>
          </v:shape>
        </w:pict>
      </w:r>
      <w:r w:rsidR="004B474E">
        <w:rPr>
          <w:szCs w:val="28"/>
        </w:rPr>
        <w:t xml:space="preserve"> </w:t>
      </w:r>
      <w:r w:rsidR="00A33DAB" w:rsidRPr="004B474E">
        <w:rPr>
          <w:szCs w:val="28"/>
        </w:rPr>
        <w:t>(5.3)</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090" type="#_x0000_t75" style="width:21.75pt;height:18.75pt" o:bullet="t">
            <v:imagedata r:id="rId91" o:title="" cropright="59335f"/>
          </v:shape>
        </w:pict>
      </w:r>
      <w:r>
        <w:rPr>
          <w:szCs w:val="28"/>
          <w:lang w:val="en-US"/>
        </w:rPr>
        <w:pict>
          <v:shape id="_x0000_i1091" type="#_x0000_t75" style="width:145.5pt;height:18.75pt">
            <v:imagedata r:id="rId91" o:title="" cropleft="25767f"/>
          </v:shape>
        </w:pict>
      </w:r>
    </w:p>
    <w:p w:rsidR="00A33DAB" w:rsidRPr="004B474E" w:rsidRDefault="005A3186" w:rsidP="004B474E">
      <w:pPr>
        <w:numPr>
          <w:ilvl w:val="0"/>
          <w:numId w:val="34"/>
        </w:numPr>
        <w:tabs>
          <w:tab w:val="clear" w:pos="720"/>
          <w:tab w:val="num" w:pos="360"/>
        </w:tabs>
        <w:suppressAutoHyphens/>
        <w:spacing w:line="360" w:lineRule="auto"/>
        <w:ind w:left="0" w:firstLine="709"/>
        <w:jc w:val="both"/>
        <w:rPr>
          <w:szCs w:val="28"/>
        </w:rPr>
      </w:pPr>
      <w:r>
        <w:rPr>
          <w:szCs w:val="28"/>
        </w:rPr>
        <w:br w:type="page"/>
      </w:r>
      <w:r w:rsidR="00A33DAB" w:rsidRPr="004B474E">
        <w:rPr>
          <w:szCs w:val="28"/>
        </w:rPr>
        <w:t>Годовая добыча нефти из новых скважин предыдущего года, если бы они в данном году работали без падения:</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092" type="#_x0000_t75" style="width:141pt;height:19.5pt">
            <v:imagedata r:id="rId92" o:title="" cropright="27518f"/>
          </v:shape>
        </w:pict>
      </w:r>
      <w:r w:rsidR="004B474E">
        <w:rPr>
          <w:szCs w:val="28"/>
        </w:rPr>
        <w:t xml:space="preserve"> </w:t>
      </w:r>
      <w:r w:rsidR="00A33DAB" w:rsidRPr="004B474E">
        <w:rPr>
          <w:szCs w:val="28"/>
        </w:rPr>
        <w:t>(5.4)</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093" type="#_x0000_t75" style="width:36.75pt;height:19.5pt" o:bullet="t">
            <v:imagedata r:id="rId92" o:title="" cropright="55736f"/>
          </v:shape>
        </w:pict>
      </w:r>
      <w:r>
        <w:rPr>
          <w:szCs w:val="28"/>
          <w:lang w:val="en-US"/>
        </w:rPr>
        <w:pict>
          <v:shape id="_x0000_i1094" type="#_x0000_t75" style="width:102.75pt;height:19.5pt">
            <v:imagedata r:id="rId92" o:title="" cropleft="37937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tabs>
          <w:tab w:val="clear" w:pos="720"/>
        </w:tabs>
        <w:suppressAutoHyphens/>
        <w:spacing w:line="360" w:lineRule="auto"/>
        <w:ind w:left="0" w:firstLine="709"/>
        <w:jc w:val="both"/>
        <w:rPr>
          <w:szCs w:val="28"/>
        </w:rPr>
      </w:pPr>
      <w:r w:rsidRPr="004B474E">
        <w:rPr>
          <w:szCs w:val="28"/>
        </w:rPr>
        <w:t>Годовая добыча нефти из перешедших скважин предыдущего года, (если бы они работали без падения):</w: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095" type="#_x0000_t75" style="width:141.75pt;height:18.75pt">
            <v:imagedata r:id="rId93" o:title=""/>
          </v:shape>
        </w:pic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numPr>
          <w:ilvl w:val="0"/>
          <w:numId w:val="34"/>
        </w:numPr>
        <w:tabs>
          <w:tab w:val="clear" w:pos="720"/>
        </w:tabs>
        <w:suppressAutoHyphens/>
        <w:spacing w:line="360" w:lineRule="auto"/>
        <w:ind w:left="0" w:firstLine="709"/>
        <w:jc w:val="both"/>
        <w:rPr>
          <w:szCs w:val="28"/>
        </w:rPr>
      </w:pPr>
      <w:r w:rsidRPr="004B474E">
        <w:rPr>
          <w:szCs w:val="28"/>
        </w:rPr>
        <w:t>Возможная расчетная добыча нефти из всех скважин предыдущего года (в случае работы их без падения):</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096" type="#_x0000_t75" style="width:105.75pt;height:18.75pt">
            <v:imagedata r:id="rId94" o:title="" cropright="39197f"/>
          </v:shape>
        </w:pict>
      </w:r>
      <w:r w:rsidR="004B474E">
        <w:rPr>
          <w:szCs w:val="28"/>
        </w:rPr>
        <w:t xml:space="preserve"> </w:t>
      </w:r>
      <w:r w:rsidR="00A33DAB" w:rsidRPr="004B474E">
        <w:rPr>
          <w:szCs w:val="28"/>
        </w:rPr>
        <w:t>(5.5)</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097" type="#_x0000_t75" style="width:31.5pt;height:18.75pt" o:bullet="t">
            <v:imagedata r:id="rId94" o:title="" cropright="57410f"/>
          </v:shape>
        </w:pict>
      </w:r>
      <w:r>
        <w:rPr>
          <w:szCs w:val="28"/>
          <w:lang w:val="en-US"/>
        </w:rPr>
        <w:pict>
          <v:shape id="_x0000_i1098" type="#_x0000_t75" style="width:144.75pt;height:18.75pt">
            <v:imagedata r:id="rId94" o:title="" cropleft="29061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4B474E" w:rsidRDefault="00A33DAB" w:rsidP="004B474E">
      <w:pPr>
        <w:numPr>
          <w:ilvl w:val="0"/>
          <w:numId w:val="34"/>
        </w:numPr>
        <w:suppressAutoHyphens/>
        <w:spacing w:line="360" w:lineRule="auto"/>
        <w:ind w:left="0" w:firstLine="709"/>
        <w:jc w:val="both"/>
        <w:rPr>
          <w:szCs w:val="28"/>
        </w:rPr>
      </w:pPr>
      <w:r w:rsidRPr="004B474E">
        <w:rPr>
          <w:szCs w:val="28"/>
        </w:rPr>
        <w:t>Планируемая добыча нефти из скважин предыдущего года:</w: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099" type="#_x0000_t75" style="width:90.75pt;height:18.75pt">
            <v:imagedata r:id="rId95" o:title=""/>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Снижение добычи нефти из скважин предыдущего года:</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00" type="#_x0000_t75" style="width:91.5pt;height:19.5pt">
            <v:imagedata r:id="rId96" o:title="" cropright="41686f"/>
          </v:shape>
        </w:pict>
      </w:r>
      <w:r w:rsidR="004B474E">
        <w:rPr>
          <w:szCs w:val="28"/>
        </w:rPr>
        <w:t xml:space="preserve"> </w:t>
      </w:r>
      <w:r w:rsidR="00A33DAB" w:rsidRPr="004B474E">
        <w:rPr>
          <w:szCs w:val="28"/>
        </w:rPr>
        <w:t>(5.6)</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01" type="#_x0000_t75" style="width:20.25pt;height:19.5pt" o:bullet="t">
            <v:imagedata r:id="rId96" o:title="" cropright="60177f"/>
          </v:shape>
        </w:pict>
      </w:r>
      <w:r>
        <w:rPr>
          <w:szCs w:val="28"/>
          <w:lang w:val="en-US"/>
        </w:rPr>
        <w:pict>
          <v:shape id="_x0000_i1102" type="#_x0000_t75" style="width:161.25pt;height:19.5pt">
            <v:imagedata r:id="rId96" o:title="" cropleft="23747f"/>
          </v:shape>
        </w:pic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tabs>
          <w:tab w:val="clear" w:pos="720"/>
        </w:tabs>
        <w:suppressAutoHyphens/>
        <w:spacing w:line="360" w:lineRule="auto"/>
        <w:ind w:left="0" w:firstLine="709"/>
        <w:jc w:val="both"/>
        <w:rPr>
          <w:szCs w:val="28"/>
        </w:rPr>
      </w:pPr>
      <w:r w:rsidRPr="004B474E">
        <w:rPr>
          <w:szCs w:val="28"/>
        </w:rPr>
        <w:t>Процент изменения добычи нефти из скважин предыдущего года:</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5A3186" w:rsidP="004B474E">
      <w:pPr>
        <w:suppressAutoHyphens/>
        <w:overflowPunct w:val="0"/>
        <w:autoSpaceDE w:val="0"/>
        <w:autoSpaceDN w:val="0"/>
        <w:adjustRightInd w:val="0"/>
        <w:spacing w:line="360" w:lineRule="auto"/>
        <w:ind w:firstLine="709"/>
        <w:jc w:val="both"/>
        <w:textAlignment w:val="baseline"/>
        <w:rPr>
          <w:szCs w:val="28"/>
          <w:lang w:val="en-US"/>
        </w:rPr>
      </w:pPr>
      <w:r w:rsidRPr="00C66D58">
        <w:rPr>
          <w:szCs w:val="28"/>
        </w:rPr>
        <w:br w:type="page"/>
      </w:r>
      <w:r w:rsidR="003260CB">
        <w:rPr>
          <w:szCs w:val="28"/>
          <w:lang w:val="en-US"/>
        </w:rPr>
        <w:pict>
          <v:shape id="_x0000_i1103" type="#_x0000_t75" style="width:89.25pt;height:33.75pt">
            <v:imagedata r:id="rId97" o:title="" cropright="37907f"/>
          </v:shape>
        </w:pict>
      </w:r>
      <w:r w:rsidR="004B474E">
        <w:rPr>
          <w:szCs w:val="28"/>
        </w:rPr>
        <w:t xml:space="preserve"> </w:t>
      </w:r>
      <w:r w:rsidR="00A33DAB" w:rsidRPr="004B474E">
        <w:rPr>
          <w:szCs w:val="28"/>
        </w:rPr>
        <w:t>(5.7)</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04" type="#_x0000_t75" style="width:38.25pt;height:33.75pt">
            <v:imagedata r:id="rId97" o:title="" cropright="52740f"/>
          </v:shape>
        </w:pict>
      </w:r>
      <w:r>
        <w:rPr>
          <w:szCs w:val="28"/>
          <w:lang w:val="en-US"/>
        </w:rPr>
        <w:pict>
          <v:shape id="_x0000_i1105" type="#_x0000_t75" style="width:114pt;height:33.75pt">
            <v:imagedata r:id="rId97" o:title="" cropleft="29682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Средний дебит одной скважины по нефти:</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06" type="#_x0000_t75" style="width:204pt;height:36.75pt">
            <v:imagedata r:id="rId98" o:title="" cropright="31052f"/>
          </v:shape>
        </w:pict>
      </w:r>
      <w:r w:rsidR="004B474E">
        <w:rPr>
          <w:szCs w:val="28"/>
        </w:rPr>
        <w:t xml:space="preserve"> </w:t>
      </w:r>
      <w:r w:rsidR="00A33DAB" w:rsidRPr="004B474E">
        <w:rPr>
          <w:szCs w:val="28"/>
        </w:rPr>
        <w:t>(5.8)</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07" type="#_x0000_t75" style="width:19.5pt;height:36.75pt">
            <v:imagedata r:id="rId98" o:title="" cropright="62113f"/>
          </v:shape>
        </w:pict>
      </w:r>
      <w:r>
        <w:rPr>
          <w:szCs w:val="28"/>
          <w:lang w:val="en-US"/>
        </w:rPr>
        <w:pict>
          <v:shape id="_x0000_i1108" type="#_x0000_t75" style="width:184.5pt;height:36.75pt">
            <v:imagedata r:id="rId98" o:title="" cropleft="34618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Средний дебит скважин по нефти перешедших с предыдущего года:</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09" type="#_x0000_t75" style="width:233.25pt;height:39pt">
            <v:imagedata r:id="rId99" o:title="" cropright="28312f"/>
          </v:shape>
        </w:pict>
      </w:r>
      <w:r w:rsidR="004B474E">
        <w:rPr>
          <w:szCs w:val="28"/>
        </w:rPr>
        <w:t xml:space="preserve"> </w:t>
      </w:r>
      <w:r w:rsidR="00A33DAB" w:rsidRPr="004B474E">
        <w:rPr>
          <w:szCs w:val="28"/>
        </w:rPr>
        <w:t>(5.9)</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10" type="#_x0000_t75" style="width:16.5pt;height:39pt">
            <v:imagedata r:id="rId99" o:title="" cropright="62397f"/>
          </v:shape>
        </w:pict>
      </w:r>
      <w:r>
        <w:rPr>
          <w:szCs w:val="28"/>
          <w:lang w:val="en-US"/>
        </w:rPr>
        <w:pict>
          <v:shape id="_x0000_i1111" type="#_x0000_t75" style="width:174.75pt;height:39pt">
            <v:imagedata r:id="rId99" o:title="" cropleft="37121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Накопленная добыча нефти:</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12" type="#_x0000_t75" style="width:125.25pt;height:19.5pt">
            <v:imagedata r:id="rId100" o:title="" cropright="39896f"/>
          </v:shape>
        </w:pict>
      </w:r>
      <w:r w:rsidR="004B474E">
        <w:rPr>
          <w:szCs w:val="28"/>
        </w:rPr>
        <w:t xml:space="preserve"> </w:t>
      </w:r>
      <w:r w:rsidR="00A33DAB" w:rsidRPr="004B474E">
        <w:rPr>
          <w:szCs w:val="28"/>
        </w:rPr>
        <w:t>(5.10)</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13" type="#_x0000_t75" style="width:47.25pt;height:19.5pt">
            <v:imagedata r:id="rId100" o:title="" cropright="54654f"/>
          </v:shape>
        </w:pict>
      </w:r>
      <w:r>
        <w:rPr>
          <w:szCs w:val="28"/>
          <w:lang w:val="en-US"/>
        </w:rPr>
        <w:pict>
          <v:shape id="_x0000_i1114" type="#_x0000_t75" style="width:183pt;height:19.5pt">
            <v:imagedata r:id="rId100" o:title="" cropleft="27619f"/>
          </v:shape>
        </w:pic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 xml:space="preserve">Текущий коэффициент нефтеизвлечения (КИН) </w:t>
      </w:r>
      <w:r w:rsidR="00947312" w:rsidRPr="004B474E">
        <w:rPr>
          <w:position w:val="-10"/>
          <w:szCs w:val="28"/>
        </w:rPr>
        <w:object w:dxaOrig="220" w:dyaOrig="279">
          <v:shape id="_x0000_i1115" type="#_x0000_t75" style="width:11.25pt;height:14.25pt" o:ole="">
            <v:imagedata r:id="rId101" o:title=""/>
          </v:shape>
          <o:OLEObject Type="Embed" ProgID="Equation.DSMT4" ShapeID="_x0000_i1115" DrawAspect="Content" ObjectID="_1458306357" r:id="rId102"/>
        </w:object>
      </w:r>
      <w:r w:rsidRPr="004B474E">
        <w:rPr>
          <w:szCs w:val="28"/>
        </w:rPr>
        <w:t xml:space="preserve"> обратно пропорционален начальным балансовым запасам (НБЗ):</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16" type="#_x0000_t75" style="width:90.75pt;height:33.75pt">
            <v:imagedata r:id="rId103" o:title="" cropright="39804f"/>
          </v:shape>
        </w:pict>
      </w:r>
      <w:r w:rsidR="004B474E">
        <w:rPr>
          <w:szCs w:val="28"/>
        </w:rPr>
        <w:t xml:space="preserve"> </w:t>
      </w:r>
      <w:r w:rsidR="00A33DAB" w:rsidRPr="004B474E">
        <w:rPr>
          <w:szCs w:val="28"/>
        </w:rPr>
        <w:t>(5.11)</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17" type="#_x0000_t75" style="width:28.5pt;height:33.75pt">
            <v:imagedata r:id="rId103" o:title="" cropright="57184f"/>
          </v:shape>
        </w:pict>
      </w:r>
      <w:r>
        <w:rPr>
          <w:szCs w:val="28"/>
          <w:lang w:val="en-US"/>
        </w:rPr>
        <w:pict>
          <v:shape id="_x0000_i1118" type="#_x0000_t75" style="width:131.25pt;height:33.75pt">
            <v:imagedata r:id="rId103" o:title="" cropleft="29026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Отбор от утвержденных начальных извлекаемых запасов НИЗ, %:</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rPr>
      </w:pPr>
      <w:r>
        <w:rPr>
          <w:szCs w:val="28"/>
          <w:lang w:val="en-US"/>
        </w:rPr>
        <w:pict>
          <v:shape id="_x0000_i1119" type="#_x0000_t75" style="width:111.75pt;height:33.75pt">
            <v:imagedata r:id="rId104" o:title="" cropright="36233f"/>
          </v:shape>
        </w:pict>
      </w:r>
      <w:r w:rsidR="004B474E">
        <w:rPr>
          <w:szCs w:val="28"/>
        </w:rPr>
        <w:t xml:space="preserve"> </w:t>
      </w:r>
      <w:r w:rsidR="00A33DAB" w:rsidRPr="004B474E">
        <w:rPr>
          <w:szCs w:val="28"/>
        </w:rPr>
        <w:t>(5.12)</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20" type="#_x0000_t75" style="width:42pt;height:33.75pt">
            <v:imagedata r:id="rId104" o:title="" cropright="54977f"/>
          </v:shape>
        </w:pict>
      </w:r>
      <w:r w:rsidR="00A33DAB" w:rsidRPr="004B474E">
        <w:rPr>
          <w:szCs w:val="28"/>
        </w:rPr>
        <w:t xml:space="preserve"> </w:t>
      </w:r>
      <w:r>
        <w:rPr>
          <w:szCs w:val="28"/>
          <w:lang w:val="en-US"/>
        </w:rPr>
        <w:pict>
          <v:shape id="_x0000_i1121" type="#_x0000_t75" style="width:141pt;height:33.75pt">
            <v:imagedata r:id="rId104" o:title="" cropleft="30144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Темп отбора от начальных извлекаемых запасов (НИЗ), %:</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22" type="#_x0000_t75" style="width:78.75pt;height:30.75pt">
            <v:imagedata r:id="rId105" o:title="" cropright="40214f"/>
          </v:shape>
        </w:pict>
      </w:r>
      <w:r w:rsidR="004B474E">
        <w:rPr>
          <w:szCs w:val="28"/>
        </w:rPr>
        <w:t xml:space="preserve"> </w:t>
      </w:r>
      <w:r w:rsidR="00A33DAB" w:rsidRPr="004B474E">
        <w:rPr>
          <w:szCs w:val="28"/>
        </w:rPr>
        <w:t>(5.13)</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23" type="#_x0000_t75" style="width:33.75pt;height:30.75pt">
            <v:imagedata r:id="rId105" o:title="" cropright="54967f"/>
          </v:shape>
        </w:pict>
      </w:r>
      <w:r>
        <w:rPr>
          <w:szCs w:val="28"/>
          <w:lang w:val="en-US"/>
        </w:rPr>
        <w:pict>
          <v:shape id="_x0000_i1124" type="#_x0000_t75" style="width:120pt;height:30.75pt">
            <v:imagedata r:id="rId105" o:title="" cropleft="27937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Темп отбора от текущих извлекаемых запасов, %:</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25" type="#_x0000_t75" style="width:135.75pt;height:36.75pt">
            <v:imagedata r:id="rId106" o:title="" cropright="37950f"/>
          </v:shape>
        </w:pict>
      </w:r>
      <w:r w:rsidR="004B474E">
        <w:rPr>
          <w:szCs w:val="28"/>
        </w:rPr>
        <w:t xml:space="preserve"> </w:t>
      </w:r>
      <w:r w:rsidR="00A33DAB" w:rsidRPr="004B474E">
        <w:rPr>
          <w:szCs w:val="28"/>
        </w:rPr>
        <w:t>(5.14)</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26" type="#_x0000_t75" style="width:22.5pt;height:36.75pt">
            <v:imagedata r:id="rId106" o:title="" cropright="60720f"/>
          </v:shape>
        </w:pict>
      </w:r>
      <w:r>
        <w:rPr>
          <w:szCs w:val="28"/>
          <w:lang w:val="en-US"/>
        </w:rPr>
        <w:pict>
          <v:shape id="_x0000_i1127" type="#_x0000_t75" style="width:184.5pt;height:36.75pt">
            <v:imagedata r:id="rId106" o:title="" cropleft="27678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Средняя обводненность добываемой продукции:</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28" type="#_x0000_t75" style="width:145.5pt;height:62.25pt">
            <v:imagedata r:id="rId107" o:title="" cropright="38997f"/>
          </v:shape>
        </w:pict>
      </w:r>
      <w:r w:rsidR="004B474E">
        <w:rPr>
          <w:szCs w:val="28"/>
        </w:rPr>
        <w:t xml:space="preserve"> </w:t>
      </w:r>
      <w:r w:rsidR="00A33DAB" w:rsidRPr="004B474E">
        <w:rPr>
          <w:szCs w:val="28"/>
        </w:rPr>
        <w:t>(5.15)</w:t>
      </w:r>
      <w:r w:rsidR="005A3186">
        <w:rPr>
          <w:szCs w:val="28"/>
          <w:lang w:val="en-US"/>
        </w:rPr>
        <w:t xml:space="preserve">, </w:t>
      </w:r>
      <w:r>
        <w:rPr>
          <w:szCs w:val="28"/>
          <w:lang w:val="en-US"/>
        </w:rPr>
        <w:pict>
          <v:shape id="_x0000_i1129" type="#_x0000_t75" style="width:18pt;height:62.25pt">
            <v:imagedata r:id="rId107" o:title="" cropright="61727f"/>
          </v:shape>
        </w:pict>
      </w:r>
      <w:r>
        <w:rPr>
          <w:szCs w:val="28"/>
          <w:lang w:val="en-US"/>
        </w:rPr>
        <w:pict>
          <v:shape id="_x0000_i1130" type="#_x0000_t75" style="width:204pt;height:62.25pt">
            <v:imagedata r:id="rId107" o:title="" cropleft="28751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5A3186" w:rsidP="004B474E">
      <w:pPr>
        <w:numPr>
          <w:ilvl w:val="0"/>
          <w:numId w:val="34"/>
        </w:numPr>
        <w:suppressAutoHyphens/>
        <w:spacing w:line="360" w:lineRule="auto"/>
        <w:ind w:left="0" w:firstLine="709"/>
        <w:jc w:val="both"/>
        <w:rPr>
          <w:szCs w:val="28"/>
        </w:rPr>
      </w:pPr>
      <w:r>
        <w:rPr>
          <w:szCs w:val="28"/>
        </w:rPr>
        <w:br w:type="page"/>
      </w:r>
      <w:r w:rsidR="00A33DAB" w:rsidRPr="004B474E">
        <w:rPr>
          <w:szCs w:val="28"/>
        </w:rPr>
        <w:t>Годовая добыча жидкости:</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31" type="#_x0000_t75" style="width:54pt;height:32.25pt">
            <v:imagedata r:id="rId108" o:title="" cropright="45420f"/>
          </v:shape>
        </w:pict>
      </w:r>
      <w:r w:rsidR="004B474E">
        <w:rPr>
          <w:szCs w:val="28"/>
        </w:rPr>
        <w:t xml:space="preserve"> </w:t>
      </w:r>
      <w:r w:rsidR="00A33DAB" w:rsidRPr="004B474E">
        <w:rPr>
          <w:szCs w:val="28"/>
        </w:rPr>
        <w:t>(5.16)</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32" type="#_x0000_t75" style="width:27pt;height:32.25pt">
            <v:imagedata r:id="rId108" o:title="" cropright="55159f"/>
          </v:shape>
        </w:pict>
      </w:r>
      <w:r>
        <w:rPr>
          <w:szCs w:val="28"/>
          <w:lang w:val="en-US"/>
        </w:rPr>
        <w:pict>
          <v:shape id="_x0000_i1133" type="#_x0000_t75" style="width:117pt;height:32.25pt">
            <v:imagedata r:id="rId108" o:title="" cropleft="22956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Добыча жидкости с начала разработки:</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34" type="#_x0000_t75" style="width:130.5pt;height:19.5pt">
            <v:imagedata r:id="rId109" o:title="" cropright="39597f"/>
          </v:shape>
        </w:pict>
      </w:r>
      <w:r w:rsidR="004B474E">
        <w:rPr>
          <w:szCs w:val="28"/>
        </w:rPr>
        <w:t xml:space="preserve"> </w:t>
      </w:r>
      <w:r w:rsidR="00A33DAB" w:rsidRPr="004B474E">
        <w:rPr>
          <w:szCs w:val="28"/>
        </w:rPr>
        <w:t>(5.17)</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35" type="#_x0000_t75" style="width:53.25pt;height:19.5pt">
            <v:imagedata r:id="rId109" o:title="" cropright="54923f"/>
          </v:shape>
        </w:pict>
      </w:r>
      <w:r w:rsidR="00A33DAB" w:rsidRPr="004B474E">
        <w:rPr>
          <w:szCs w:val="28"/>
        </w:rPr>
        <w:t xml:space="preserve"> </w:t>
      </w:r>
      <w:r>
        <w:rPr>
          <w:szCs w:val="28"/>
          <w:lang w:val="en-US"/>
        </w:rPr>
        <w:pict>
          <v:shape id="_x0000_i1136" type="#_x0000_t75" style="width:183.75pt;height:19.5pt">
            <v:imagedata r:id="rId109" o:title="" cropleft="29503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suppressAutoHyphens/>
        <w:spacing w:line="360" w:lineRule="auto"/>
        <w:ind w:left="0" w:firstLine="709"/>
        <w:jc w:val="both"/>
        <w:rPr>
          <w:szCs w:val="28"/>
        </w:rPr>
      </w:pPr>
      <w:r w:rsidRPr="004B474E">
        <w:rPr>
          <w:szCs w:val="28"/>
        </w:rPr>
        <w:t>Годовая закачка воды:</w:t>
      </w: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37" type="#_x0000_t75" style="width:112.5pt;height:18.75pt">
            <v:imagedata r:id="rId110" o:title="" cropright="44300f"/>
          </v:shape>
        </w:pict>
      </w:r>
      <w:r w:rsidR="004B474E">
        <w:rPr>
          <w:szCs w:val="28"/>
        </w:rPr>
        <w:t xml:space="preserve"> </w:t>
      </w:r>
      <w:r w:rsidR="00A33DAB" w:rsidRPr="004B474E">
        <w:rPr>
          <w:szCs w:val="28"/>
        </w:rPr>
        <w:t>(5.18)</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38" type="#_x0000_t75" style="width:31.5pt;height:18.75pt" o:bullet="t">
            <v:imagedata r:id="rId110" o:title="" cropright="59507f"/>
          </v:shape>
        </w:pict>
      </w:r>
      <w:r w:rsidR="00A33DAB" w:rsidRPr="004B474E">
        <w:rPr>
          <w:szCs w:val="28"/>
        </w:rPr>
        <w:t xml:space="preserve"> </w:t>
      </w:r>
      <w:r>
        <w:rPr>
          <w:szCs w:val="28"/>
          <w:lang w:val="en-US"/>
        </w:rPr>
        <w:pict>
          <v:shape id="_x0000_i1139" type="#_x0000_t75" style="width:221.25pt;height:18.75pt">
            <v:imagedata r:id="rId110" o:title="" cropleft="23270f"/>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4B474E" w:rsidRDefault="00A33DAB" w:rsidP="004B474E">
      <w:pPr>
        <w:numPr>
          <w:ilvl w:val="0"/>
          <w:numId w:val="34"/>
        </w:numPr>
        <w:suppressAutoHyphens/>
        <w:spacing w:line="360" w:lineRule="auto"/>
        <w:ind w:left="0" w:firstLine="709"/>
        <w:jc w:val="both"/>
        <w:rPr>
          <w:szCs w:val="28"/>
        </w:rPr>
      </w:pPr>
      <w:r w:rsidRPr="004B474E">
        <w:rPr>
          <w:szCs w:val="28"/>
        </w:rPr>
        <w:t>Годовая компенсация отбора жидкости закачкой:</w: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40" type="#_x0000_t75" style="width:189pt;height:33.75pt">
            <v:imagedata r:id="rId111" o:title=""/>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4B474E" w:rsidRDefault="00A33DAB" w:rsidP="004B474E">
      <w:pPr>
        <w:numPr>
          <w:ilvl w:val="0"/>
          <w:numId w:val="34"/>
        </w:numPr>
        <w:suppressAutoHyphens/>
        <w:spacing w:line="360" w:lineRule="auto"/>
        <w:ind w:left="0" w:firstLine="709"/>
        <w:jc w:val="both"/>
        <w:rPr>
          <w:szCs w:val="28"/>
        </w:rPr>
      </w:pPr>
      <w:r w:rsidRPr="004B474E">
        <w:rPr>
          <w:szCs w:val="28"/>
        </w:rPr>
        <w:t>Накопленная компенсация отбора жидкости закачкой:</w: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4B474E" w:rsidRPr="004B474E" w:rsidRDefault="004B474E"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41" type="#_x0000_t75" style="width:261pt;height:37.5pt">
            <v:imagedata r:id="rId112" o:title=""/>
          </v:shape>
        </w:pict>
      </w:r>
    </w:p>
    <w:p w:rsidR="004B474E" w:rsidRDefault="004B474E" w:rsidP="004B474E">
      <w:pPr>
        <w:suppressAutoHyphens/>
        <w:overflowPunct w:val="0"/>
        <w:autoSpaceDE w:val="0"/>
        <w:autoSpaceDN w:val="0"/>
        <w:adjustRightInd w:val="0"/>
        <w:spacing w:line="360" w:lineRule="auto"/>
        <w:ind w:firstLine="709"/>
        <w:jc w:val="both"/>
        <w:textAlignment w:val="baseline"/>
        <w:rPr>
          <w:szCs w:val="28"/>
          <w:lang w:val="en-US"/>
        </w:rPr>
      </w:pPr>
    </w:p>
    <w:p w:rsidR="00A33DAB" w:rsidRPr="004B474E" w:rsidRDefault="00A33DAB" w:rsidP="004B474E">
      <w:pPr>
        <w:numPr>
          <w:ilvl w:val="0"/>
          <w:numId w:val="34"/>
        </w:numPr>
        <w:tabs>
          <w:tab w:val="clear" w:pos="720"/>
        </w:tabs>
        <w:suppressAutoHyphens/>
        <w:spacing w:line="360" w:lineRule="auto"/>
        <w:ind w:left="0" w:firstLine="709"/>
        <w:jc w:val="both"/>
        <w:rPr>
          <w:szCs w:val="28"/>
        </w:rPr>
      </w:pPr>
      <w:r w:rsidRPr="004B474E">
        <w:rPr>
          <w:szCs w:val="28"/>
        </w:rPr>
        <w:t>Водо-нефтяной фактор:</w:t>
      </w:r>
    </w:p>
    <w:p w:rsidR="004B474E" w:rsidRDefault="005A3186"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br w:type="page"/>
      </w:r>
      <w:r w:rsidR="003260CB">
        <w:rPr>
          <w:szCs w:val="28"/>
          <w:lang w:val="en-US"/>
        </w:rPr>
        <w:pict>
          <v:shape id="_x0000_i1142" type="#_x0000_t75" style="width:73.5pt;height:39.75pt">
            <v:imagedata r:id="rId113" o:title="" cropright="48659f"/>
          </v:shape>
        </w:pict>
      </w:r>
      <w:r w:rsidR="004B474E">
        <w:rPr>
          <w:szCs w:val="28"/>
        </w:rPr>
        <w:t xml:space="preserve"> </w:t>
      </w:r>
      <w:r w:rsidR="00A33DAB" w:rsidRPr="004B474E">
        <w:rPr>
          <w:szCs w:val="28"/>
        </w:rPr>
        <w:t>(5.19)</w:t>
      </w: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lang w:val="en-US"/>
        </w:rPr>
      </w:pPr>
      <w:r>
        <w:rPr>
          <w:szCs w:val="28"/>
          <w:lang w:val="en-US"/>
        </w:rPr>
        <w:pict>
          <v:shape id="_x0000_i1143" type="#_x0000_t75" style="width:41.25pt;height:39.75pt">
            <v:imagedata r:id="rId113" o:title="" cropright="56388f"/>
          </v:shape>
        </w:pict>
      </w:r>
      <w:r>
        <w:rPr>
          <w:szCs w:val="28"/>
          <w:lang w:val="en-US"/>
        </w:rPr>
        <w:pict>
          <v:shape id="_x0000_i1144" type="#_x0000_t75" style="width:210pt;height:39.75pt">
            <v:imagedata r:id="rId113" o:title="" cropleft="18474f"/>
          </v:shape>
        </w:pic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pStyle w:val="af4"/>
        <w:tabs>
          <w:tab w:val="clear" w:pos="851"/>
          <w:tab w:val="clear" w:pos="2694"/>
          <w:tab w:val="clear" w:pos="3544"/>
          <w:tab w:val="clear" w:pos="5104"/>
          <w:tab w:val="clear" w:pos="5387"/>
          <w:tab w:val="clear" w:pos="6096"/>
          <w:tab w:val="clear" w:pos="7230"/>
          <w:tab w:val="clear" w:pos="8080"/>
          <w:tab w:val="clear" w:pos="8931"/>
          <w:tab w:val="clear" w:pos="9073"/>
          <w:tab w:val="clear" w:pos="9923"/>
        </w:tabs>
        <w:suppressAutoHyphens/>
        <w:spacing w:line="360" w:lineRule="auto"/>
        <w:ind w:left="0" w:right="0" w:firstLine="709"/>
        <w:rPr>
          <w:rFonts w:ascii="Times New Roman" w:hAnsi="Times New Roman"/>
          <w:i w:val="0"/>
          <w:iCs/>
          <w:sz w:val="28"/>
          <w:szCs w:val="28"/>
        </w:rPr>
      </w:pPr>
      <w:r w:rsidRPr="004B474E">
        <w:rPr>
          <w:rFonts w:ascii="Times New Roman" w:hAnsi="Times New Roman"/>
          <w:i w:val="0"/>
          <w:iCs/>
          <w:sz w:val="28"/>
          <w:szCs w:val="28"/>
        </w:rPr>
        <w:t>Динамика основных показателей разработки показана в табл. 5.2</w:t>
      </w:r>
    </w:p>
    <w:p w:rsidR="004B474E" w:rsidRPr="004B474E" w:rsidRDefault="004B474E" w:rsidP="004B474E">
      <w:pPr>
        <w:pStyle w:val="af4"/>
        <w:tabs>
          <w:tab w:val="clear" w:pos="851"/>
          <w:tab w:val="clear" w:pos="2694"/>
          <w:tab w:val="clear" w:pos="3544"/>
          <w:tab w:val="clear" w:pos="5104"/>
          <w:tab w:val="clear" w:pos="5387"/>
          <w:tab w:val="clear" w:pos="6096"/>
          <w:tab w:val="clear" w:pos="7230"/>
          <w:tab w:val="clear" w:pos="8080"/>
          <w:tab w:val="clear" w:pos="8931"/>
          <w:tab w:val="clear" w:pos="9073"/>
          <w:tab w:val="clear" w:pos="9923"/>
        </w:tabs>
        <w:suppressAutoHyphens/>
        <w:spacing w:line="360" w:lineRule="auto"/>
        <w:ind w:left="0" w:right="0" w:firstLine="709"/>
        <w:rPr>
          <w:rFonts w:ascii="Times New Roman" w:hAnsi="Times New Roman"/>
          <w:i w:val="0"/>
          <w:sz w:val="28"/>
          <w:szCs w:val="28"/>
          <w:lang w:val="en-US"/>
        </w:rPr>
      </w:pPr>
    </w:p>
    <w:p w:rsidR="005A3186" w:rsidRDefault="005A3186" w:rsidP="004B474E">
      <w:pPr>
        <w:pStyle w:val="af4"/>
        <w:tabs>
          <w:tab w:val="clear" w:pos="851"/>
          <w:tab w:val="clear" w:pos="2694"/>
          <w:tab w:val="clear" w:pos="3544"/>
          <w:tab w:val="clear" w:pos="5104"/>
          <w:tab w:val="clear" w:pos="5387"/>
          <w:tab w:val="clear" w:pos="6096"/>
          <w:tab w:val="clear" w:pos="7230"/>
          <w:tab w:val="clear" w:pos="8080"/>
          <w:tab w:val="clear" w:pos="8931"/>
          <w:tab w:val="clear" w:pos="9073"/>
          <w:tab w:val="clear" w:pos="9923"/>
        </w:tabs>
        <w:suppressAutoHyphens/>
        <w:spacing w:line="360" w:lineRule="auto"/>
        <w:ind w:left="0" w:right="0" w:firstLine="709"/>
        <w:rPr>
          <w:rFonts w:ascii="Times New Roman" w:hAnsi="Times New Roman"/>
          <w:i w:val="0"/>
          <w:sz w:val="28"/>
          <w:szCs w:val="28"/>
        </w:rPr>
        <w:sectPr w:rsidR="005A3186" w:rsidSect="004B474E">
          <w:pgSz w:w="11906" w:h="16838"/>
          <w:pgMar w:top="1134" w:right="850" w:bottom="1134" w:left="1701" w:header="709" w:footer="709" w:gutter="0"/>
          <w:cols w:space="708"/>
          <w:docGrid w:linePitch="360"/>
        </w:sectPr>
      </w:pPr>
    </w:p>
    <w:p w:rsidR="00A33DAB" w:rsidRPr="004B474E" w:rsidRDefault="00A33DAB" w:rsidP="004B474E">
      <w:pPr>
        <w:pStyle w:val="af4"/>
        <w:tabs>
          <w:tab w:val="clear" w:pos="851"/>
          <w:tab w:val="clear" w:pos="2694"/>
          <w:tab w:val="clear" w:pos="3544"/>
          <w:tab w:val="clear" w:pos="5104"/>
          <w:tab w:val="clear" w:pos="5387"/>
          <w:tab w:val="clear" w:pos="6096"/>
          <w:tab w:val="clear" w:pos="7230"/>
          <w:tab w:val="clear" w:pos="8080"/>
          <w:tab w:val="clear" w:pos="8931"/>
          <w:tab w:val="clear" w:pos="9073"/>
          <w:tab w:val="clear" w:pos="9923"/>
        </w:tabs>
        <w:suppressAutoHyphens/>
        <w:spacing w:line="360" w:lineRule="auto"/>
        <w:ind w:left="0" w:right="0" w:firstLine="709"/>
        <w:rPr>
          <w:rFonts w:ascii="Times New Roman" w:hAnsi="Times New Roman"/>
          <w:i w:val="0"/>
          <w:sz w:val="28"/>
          <w:szCs w:val="28"/>
        </w:rPr>
      </w:pPr>
      <w:r w:rsidRPr="004B474E">
        <w:rPr>
          <w:rFonts w:ascii="Times New Roman" w:hAnsi="Times New Roman"/>
          <w:i w:val="0"/>
          <w:sz w:val="28"/>
          <w:szCs w:val="28"/>
        </w:rPr>
        <w:t>Таблица 5.2</w:t>
      </w:r>
      <w:r w:rsidR="004B474E" w:rsidRPr="004B474E">
        <w:rPr>
          <w:rFonts w:ascii="Times New Roman" w:hAnsi="Times New Roman"/>
          <w:i w:val="0"/>
          <w:sz w:val="28"/>
          <w:szCs w:val="28"/>
        </w:rPr>
        <w:t xml:space="preserve"> </w:t>
      </w:r>
      <w:r w:rsidRPr="004B474E">
        <w:rPr>
          <w:rFonts w:ascii="Times New Roman" w:hAnsi="Times New Roman"/>
          <w:i w:val="0"/>
          <w:sz w:val="28"/>
          <w:szCs w:val="28"/>
        </w:rPr>
        <w:t>Динамика основных показателей разработки</w:t>
      </w:r>
    </w:p>
    <w:tbl>
      <w:tblPr>
        <w:tblStyle w:val="af1"/>
        <w:tblW w:w="0" w:type="auto"/>
        <w:jc w:val="center"/>
        <w:tblLook w:val="0400" w:firstRow="0" w:lastRow="0" w:firstColumn="0" w:lastColumn="0" w:noHBand="0" w:noVBand="1"/>
      </w:tblPr>
      <w:tblGrid>
        <w:gridCol w:w="668"/>
        <w:gridCol w:w="736"/>
        <w:gridCol w:w="1044"/>
        <w:gridCol w:w="1115"/>
        <w:gridCol w:w="1520"/>
        <w:gridCol w:w="616"/>
        <w:gridCol w:w="978"/>
        <w:gridCol w:w="1105"/>
        <w:gridCol w:w="1565"/>
        <w:gridCol w:w="666"/>
        <w:gridCol w:w="1429"/>
        <w:gridCol w:w="1291"/>
      </w:tblGrid>
      <w:tr w:rsidR="00A33DAB" w:rsidRPr="004B474E" w:rsidTr="005A3186">
        <w:trPr>
          <w:jc w:val="center"/>
        </w:trPr>
        <w:tc>
          <w:tcPr>
            <w:tcW w:w="0" w:type="auto"/>
            <w:vMerge w:val="restart"/>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Годы</w:t>
            </w:r>
          </w:p>
        </w:tc>
        <w:tc>
          <w:tcPr>
            <w:tcW w:w="0" w:type="auto"/>
            <w:gridSpan w:val="2"/>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Добыча, млн. т</w:t>
            </w:r>
          </w:p>
        </w:tc>
        <w:tc>
          <w:tcPr>
            <w:tcW w:w="0" w:type="auto"/>
            <w:gridSpan w:val="2"/>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Накопленная добыча, млн. т</w:t>
            </w:r>
          </w:p>
        </w:tc>
        <w:tc>
          <w:tcPr>
            <w:tcW w:w="0" w:type="auto"/>
            <w:vMerge w:val="restart"/>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В, %</w:t>
            </w:r>
          </w:p>
        </w:tc>
        <w:tc>
          <w:tcPr>
            <w:tcW w:w="0" w:type="auto"/>
            <w:gridSpan w:val="2"/>
          </w:tcPr>
          <w:p w:rsidR="00A33DAB" w:rsidRPr="004B474E" w:rsidRDefault="00A33DAB" w:rsidP="004B474E">
            <w:pPr>
              <w:pStyle w:val="a3"/>
              <w:suppressAutoHyphens/>
              <w:spacing w:line="360" w:lineRule="auto"/>
              <w:jc w:val="center"/>
              <w:rPr>
                <w:rFonts w:ascii="Times New Roman" w:hAnsi="Times New Roman" w:cs="Times New Roman"/>
                <w:i w:val="0"/>
                <w:sz w:val="20"/>
                <w:vertAlign w:val="subscript"/>
                <w:lang w:val="ru-RU"/>
              </w:rPr>
            </w:pPr>
            <w:r w:rsidRPr="004B474E">
              <w:rPr>
                <w:rFonts w:ascii="Times New Roman" w:hAnsi="Times New Roman" w:cs="Times New Roman"/>
                <w:i w:val="0"/>
                <w:sz w:val="20"/>
              </w:rPr>
              <w:t xml:space="preserve">Закачка воды, млн. </w:t>
            </w:r>
            <w:r w:rsidRPr="004B474E">
              <w:rPr>
                <w:rFonts w:ascii="Times New Roman" w:hAnsi="Times New Roman" w:cs="Times New Roman"/>
                <w:i w:val="0"/>
                <w:sz w:val="20"/>
                <w:lang w:val="ru-RU"/>
              </w:rPr>
              <w:t>м</w:t>
            </w:r>
            <w:r w:rsidRPr="004B474E">
              <w:rPr>
                <w:rFonts w:ascii="Times New Roman" w:hAnsi="Times New Roman" w:cs="Times New Roman"/>
                <w:i w:val="0"/>
                <w:sz w:val="20"/>
                <w:vertAlign w:val="superscript"/>
                <w:lang w:val="ru-RU"/>
              </w:rPr>
              <w:t>3</w:t>
            </w:r>
          </w:p>
        </w:tc>
        <w:tc>
          <w:tcPr>
            <w:tcW w:w="1565" w:type="dxa"/>
            <w:vMerge w:val="restart"/>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Средний дебит по нефти, т/сут</w:t>
            </w:r>
          </w:p>
        </w:tc>
        <w:tc>
          <w:tcPr>
            <w:tcW w:w="0" w:type="auto"/>
            <w:vMerge w:val="restart"/>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КИН</w:t>
            </w:r>
          </w:p>
        </w:tc>
        <w:tc>
          <w:tcPr>
            <w:tcW w:w="1429" w:type="dxa"/>
            <w:vMerge w:val="restart"/>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Темп отбора от НИЗ</w:t>
            </w:r>
          </w:p>
        </w:tc>
        <w:tc>
          <w:tcPr>
            <w:tcW w:w="1291" w:type="dxa"/>
            <w:vMerge w:val="restart"/>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Темп отбора от ТИЗ</w:t>
            </w:r>
          </w:p>
        </w:tc>
      </w:tr>
      <w:tr w:rsidR="00A33DAB" w:rsidRPr="004B474E" w:rsidTr="005A3186">
        <w:trPr>
          <w:jc w:val="center"/>
        </w:trPr>
        <w:tc>
          <w:tcPr>
            <w:tcW w:w="0" w:type="auto"/>
            <w:vMerge/>
          </w:tcPr>
          <w:p w:rsidR="00A33DAB" w:rsidRPr="004B474E" w:rsidRDefault="00A33DAB" w:rsidP="004B474E">
            <w:pPr>
              <w:pStyle w:val="a3"/>
              <w:suppressAutoHyphens/>
              <w:spacing w:line="360" w:lineRule="auto"/>
              <w:jc w:val="center"/>
              <w:rPr>
                <w:rFonts w:ascii="Times New Roman" w:hAnsi="Times New Roman" w:cs="Times New Roman"/>
                <w:i w:val="0"/>
                <w:sz w:val="20"/>
              </w:rPr>
            </w:pPr>
          </w:p>
        </w:tc>
        <w:tc>
          <w:tcPr>
            <w:tcW w:w="0" w:type="auto"/>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нефти</w:t>
            </w:r>
          </w:p>
        </w:tc>
        <w:tc>
          <w:tcPr>
            <w:tcW w:w="0" w:type="auto"/>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жидкости</w:t>
            </w:r>
          </w:p>
        </w:tc>
        <w:tc>
          <w:tcPr>
            <w:tcW w:w="0" w:type="auto"/>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нефти</w:t>
            </w:r>
          </w:p>
        </w:tc>
        <w:tc>
          <w:tcPr>
            <w:tcW w:w="0" w:type="auto"/>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жидкости</w:t>
            </w:r>
          </w:p>
        </w:tc>
        <w:tc>
          <w:tcPr>
            <w:tcW w:w="0" w:type="auto"/>
            <w:vMerge/>
          </w:tcPr>
          <w:p w:rsidR="00A33DAB" w:rsidRPr="004B474E" w:rsidRDefault="00A33DAB" w:rsidP="004B474E">
            <w:pPr>
              <w:pStyle w:val="a3"/>
              <w:suppressAutoHyphens/>
              <w:spacing w:line="360" w:lineRule="auto"/>
              <w:jc w:val="center"/>
              <w:rPr>
                <w:rFonts w:ascii="Times New Roman" w:hAnsi="Times New Roman" w:cs="Times New Roman"/>
                <w:i w:val="0"/>
                <w:sz w:val="20"/>
              </w:rPr>
            </w:pPr>
          </w:p>
        </w:tc>
        <w:tc>
          <w:tcPr>
            <w:tcW w:w="0" w:type="auto"/>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t>год</w:t>
            </w:r>
          </w:p>
        </w:tc>
        <w:tc>
          <w:tcPr>
            <w:tcW w:w="0" w:type="auto"/>
          </w:tcPr>
          <w:p w:rsidR="00A33DAB" w:rsidRPr="004B474E" w:rsidRDefault="00A33DAB" w:rsidP="004B474E">
            <w:pPr>
              <w:pStyle w:val="a3"/>
              <w:suppressAutoHyphens/>
              <w:spacing w:line="360" w:lineRule="auto"/>
              <w:jc w:val="center"/>
              <w:rPr>
                <w:rFonts w:ascii="Times New Roman" w:hAnsi="Times New Roman" w:cs="Times New Roman"/>
                <w:i w:val="0"/>
                <w:sz w:val="20"/>
              </w:rPr>
            </w:pPr>
            <w:r w:rsidRPr="004B474E">
              <w:rPr>
                <w:rFonts w:ascii="Times New Roman" w:hAnsi="Times New Roman" w:cs="Times New Roman"/>
                <w:i w:val="0"/>
                <w:sz w:val="20"/>
              </w:rPr>
              <w:sym w:font="Symbol" w:char="F053"/>
            </w:r>
          </w:p>
        </w:tc>
        <w:tc>
          <w:tcPr>
            <w:tcW w:w="1565" w:type="dxa"/>
            <w:vMerge/>
          </w:tcPr>
          <w:p w:rsidR="00A33DAB" w:rsidRPr="004B474E" w:rsidRDefault="00A33DAB" w:rsidP="004B474E">
            <w:pPr>
              <w:pStyle w:val="a3"/>
              <w:suppressAutoHyphens/>
              <w:spacing w:line="360" w:lineRule="auto"/>
              <w:jc w:val="center"/>
              <w:rPr>
                <w:rFonts w:ascii="Times New Roman" w:hAnsi="Times New Roman" w:cs="Times New Roman"/>
                <w:i w:val="0"/>
                <w:sz w:val="20"/>
              </w:rPr>
            </w:pPr>
          </w:p>
        </w:tc>
        <w:tc>
          <w:tcPr>
            <w:tcW w:w="0" w:type="auto"/>
            <w:vMerge/>
          </w:tcPr>
          <w:p w:rsidR="00A33DAB" w:rsidRPr="004B474E" w:rsidRDefault="00A33DAB" w:rsidP="004B474E">
            <w:pPr>
              <w:pStyle w:val="a3"/>
              <w:suppressAutoHyphens/>
              <w:spacing w:line="360" w:lineRule="auto"/>
              <w:jc w:val="center"/>
              <w:rPr>
                <w:rFonts w:ascii="Times New Roman" w:hAnsi="Times New Roman" w:cs="Times New Roman"/>
                <w:i w:val="0"/>
                <w:sz w:val="20"/>
              </w:rPr>
            </w:pPr>
          </w:p>
        </w:tc>
        <w:tc>
          <w:tcPr>
            <w:tcW w:w="1429" w:type="dxa"/>
            <w:vMerge/>
          </w:tcPr>
          <w:p w:rsidR="00A33DAB" w:rsidRPr="004B474E" w:rsidRDefault="00A33DAB" w:rsidP="004B474E">
            <w:pPr>
              <w:pStyle w:val="a3"/>
              <w:suppressAutoHyphens/>
              <w:spacing w:line="360" w:lineRule="auto"/>
              <w:jc w:val="center"/>
              <w:rPr>
                <w:rFonts w:ascii="Times New Roman" w:hAnsi="Times New Roman" w:cs="Times New Roman"/>
                <w:i w:val="0"/>
                <w:sz w:val="20"/>
              </w:rPr>
            </w:pPr>
          </w:p>
        </w:tc>
        <w:tc>
          <w:tcPr>
            <w:tcW w:w="1291" w:type="dxa"/>
            <w:vMerge/>
          </w:tcPr>
          <w:p w:rsidR="00A33DAB" w:rsidRPr="004B474E" w:rsidRDefault="00A33DAB" w:rsidP="004B474E">
            <w:pPr>
              <w:pStyle w:val="a3"/>
              <w:suppressAutoHyphens/>
              <w:spacing w:line="360" w:lineRule="auto"/>
              <w:jc w:val="center"/>
              <w:rPr>
                <w:rFonts w:ascii="Times New Roman" w:hAnsi="Times New Roman" w:cs="Times New Roman"/>
                <w:i w:val="0"/>
                <w:sz w:val="20"/>
              </w:rPr>
            </w:pP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2010</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0,462</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10,286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55,292</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311,764</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13,840</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250,417</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4,22</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39,97</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1,23</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1,46</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2011</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0,472</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10,936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55,764</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323,206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13,843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264,261</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40,32</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1,18</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1,41</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2012</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0,463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11,153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56,228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334,647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13,841</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278,102</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4,15</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40,65</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1,11</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1,36</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2013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0,481</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12,047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56,709</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346,089</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13,845</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291,947</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41</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1,06</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1,30</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2014</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0,465</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12,148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57,174</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357,530</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13,841</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305,789</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4,09</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41,33</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1,00</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1,25</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2015</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0,494</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13,498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57,668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368,972</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13,848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319,637</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41,69</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0,94</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1,20</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2016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0,508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14,572</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58,176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380,413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13,851</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333,489</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4,38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42,06</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0,90</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1,15</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2017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0,514</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15,497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58,690</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391,855</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13,853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347,342</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4,39</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42,43</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0,84</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1,09</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2018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0,506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16,087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59,196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403,297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13,851</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361,193</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4,29</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42,8</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0,79</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1,04</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2019</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0,509</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17,056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59,705</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414,738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13,851</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375,045</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43,16</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0,73</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0,97</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2020</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0,505</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17,927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60,210</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426,180</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13,851</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388,897</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43,53</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0,68</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0,91</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2021</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0,513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19,329</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60,723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437,621</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13,853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402,750</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43,9</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0,63</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0,85</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2022</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0,513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20,578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61,236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449,063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13,853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416,603</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4,2</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44,27</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0,58</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0,79</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2023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0,497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21,243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61,733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460,504</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13,849</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430,452</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4,03</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44,63</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0,54</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0,74</w:t>
            </w:r>
          </w:p>
        </w:tc>
      </w:tr>
      <w:tr w:rsidR="00A33DAB" w:rsidRPr="004B474E" w:rsidTr="005A3186">
        <w:trPr>
          <w:jc w:val="center"/>
        </w:trPr>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2024</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0,507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23,222</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62,240</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471,946</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0,98</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13,851</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444,303</w:t>
            </w:r>
          </w:p>
        </w:tc>
        <w:tc>
          <w:tcPr>
            <w:tcW w:w="1565"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4,07</w:t>
            </w:r>
          </w:p>
        </w:tc>
        <w:tc>
          <w:tcPr>
            <w:tcW w:w="0" w:type="auto"/>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45</w:t>
            </w:r>
          </w:p>
        </w:tc>
        <w:tc>
          <w:tcPr>
            <w:tcW w:w="1429"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0,50</w:t>
            </w:r>
          </w:p>
        </w:tc>
        <w:tc>
          <w:tcPr>
            <w:tcW w:w="1291" w:type="dxa"/>
          </w:tcPr>
          <w:p w:rsidR="00A33DAB" w:rsidRPr="004B474E" w:rsidRDefault="00A33DAB" w:rsidP="004B474E">
            <w:pPr>
              <w:suppressAutoHyphens/>
              <w:overflowPunct w:val="0"/>
              <w:autoSpaceDE w:val="0"/>
              <w:autoSpaceDN w:val="0"/>
              <w:adjustRightInd w:val="0"/>
              <w:spacing w:line="360" w:lineRule="auto"/>
              <w:textAlignment w:val="baseline"/>
              <w:rPr>
                <w:rFonts w:ascii="Times New Roman" w:hAnsi="Times New Roman"/>
                <w:sz w:val="20"/>
              </w:rPr>
            </w:pPr>
            <w:r w:rsidRPr="004B474E">
              <w:rPr>
                <w:rFonts w:ascii="Times New Roman" w:hAnsi="Times New Roman"/>
                <w:sz w:val="20"/>
              </w:rPr>
              <w:t>0,69</w:t>
            </w:r>
          </w:p>
        </w:tc>
      </w:tr>
    </w:tbl>
    <w:p w:rsidR="00A33DAB" w:rsidRPr="004B474E" w:rsidRDefault="00A33DAB" w:rsidP="004B474E">
      <w:pPr>
        <w:tabs>
          <w:tab w:val="left" w:pos="10152"/>
        </w:tabs>
        <w:suppressAutoHyphens/>
        <w:overflowPunct w:val="0"/>
        <w:autoSpaceDE w:val="0"/>
        <w:autoSpaceDN w:val="0"/>
        <w:adjustRightInd w:val="0"/>
        <w:spacing w:line="360" w:lineRule="auto"/>
        <w:ind w:firstLine="709"/>
        <w:jc w:val="both"/>
        <w:textAlignment w:val="baseline"/>
        <w:rPr>
          <w:bCs/>
          <w:iCs/>
          <w:color w:val="212121"/>
          <w:szCs w:val="28"/>
        </w:rPr>
      </w:pPr>
    </w:p>
    <w:p w:rsidR="005A3186" w:rsidRDefault="005A3186" w:rsidP="004B474E">
      <w:pPr>
        <w:tabs>
          <w:tab w:val="left" w:pos="10152"/>
        </w:tabs>
        <w:suppressAutoHyphens/>
        <w:overflowPunct w:val="0"/>
        <w:autoSpaceDE w:val="0"/>
        <w:autoSpaceDN w:val="0"/>
        <w:adjustRightInd w:val="0"/>
        <w:spacing w:line="360" w:lineRule="auto"/>
        <w:ind w:firstLine="709"/>
        <w:jc w:val="both"/>
        <w:textAlignment w:val="baseline"/>
        <w:rPr>
          <w:bCs/>
          <w:iCs/>
          <w:color w:val="212121"/>
          <w:szCs w:val="28"/>
        </w:rPr>
        <w:sectPr w:rsidR="005A3186" w:rsidSect="005A3186">
          <w:pgSz w:w="16838" w:h="11906" w:orient="landscape"/>
          <w:pgMar w:top="1134" w:right="851" w:bottom="1134" w:left="1701" w:header="709" w:footer="709" w:gutter="0"/>
          <w:cols w:space="708"/>
          <w:docGrid w:linePitch="360"/>
        </w:sectPr>
      </w:pPr>
    </w:p>
    <w:p w:rsidR="00A33DAB" w:rsidRPr="004B474E" w:rsidRDefault="00A33DAB" w:rsidP="004B474E">
      <w:pPr>
        <w:tabs>
          <w:tab w:val="left" w:pos="10152"/>
        </w:tabs>
        <w:suppressAutoHyphens/>
        <w:overflowPunct w:val="0"/>
        <w:autoSpaceDE w:val="0"/>
        <w:autoSpaceDN w:val="0"/>
        <w:adjustRightInd w:val="0"/>
        <w:spacing w:line="360" w:lineRule="auto"/>
        <w:ind w:firstLine="709"/>
        <w:jc w:val="both"/>
        <w:textAlignment w:val="baseline"/>
        <w:rPr>
          <w:bCs/>
          <w:iCs/>
          <w:color w:val="212121"/>
          <w:szCs w:val="28"/>
        </w:rPr>
      </w:pPr>
      <w:r w:rsidRPr="004B474E">
        <w:rPr>
          <w:bCs/>
          <w:iCs/>
          <w:color w:val="212121"/>
          <w:szCs w:val="28"/>
        </w:rPr>
        <w:t>Динамика годовой добычи нефти, жидкости, годовой закачки воды приведена на рис. 5.1.</w:t>
      </w:r>
    </w:p>
    <w:p w:rsidR="004B474E" w:rsidRPr="004B474E" w:rsidRDefault="004B474E" w:rsidP="004B474E">
      <w:pPr>
        <w:tabs>
          <w:tab w:val="left" w:pos="10152"/>
        </w:tabs>
        <w:suppressAutoHyphens/>
        <w:overflowPunct w:val="0"/>
        <w:autoSpaceDE w:val="0"/>
        <w:autoSpaceDN w:val="0"/>
        <w:adjustRightInd w:val="0"/>
        <w:spacing w:line="360" w:lineRule="auto"/>
        <w:ind w:firstLine="709"/>
        <w:jc w:val="both"/>
        <w:textAlignment w:val="baseline"/>
        <w:rPr>
          <w:bCs/>
          <w:iCs/>
          <w:color w:val="212121"/>
          <w:szCs w:val="28"/>
        </w:rPr>
      </w:pPr>
    </w:p>
    <w:p w:rsidR="00A33DAB" w:rsidRPr="004B474E" w:rsidRDefault="003260CB" w:rsidP="004B474E">
      <w:pPr>
        <w:suppressAutoHyphens/>
        <w:overflowPunct w:val="0"/>
        <w:autoSpaceDE w:val="0"/>
        <w:autoSpaceDN w:val="0"/>
        <w:adjustRightInd w:val="0"/>
        <w:spacing w:line="360" w:lineRule="auto"/>
        <w:ind w:firstLine="709"/>
        <w:jc w:val="both"/>
        <w:textAlignment w:val="baseline"/>
        <w:rPr>
          <w:szCs w:val="28"/>
        </w:rPr>
      </w:pPr>
      <w:r>
        <w:pict>
          <v:shape id="_x0000_i1145" type="#_x0000_t75" style="width:335.25pt;height:168pt">
            <v:imagedata r:id="rId114" o:title=""/>
          </v:shape>
        </w:pict>
      </w:r>
    </w:p>
    <w:p w:rsidR="00A33DAB" w:rsidRPr="004B474E" w:rsidRDefault="00A33DAB" w:rsidP="004B474E">
      <w:pPr>
        <w:tabs>
          <w:tab w:val="left" w:pos="10152"/>
        </w:tabs>
        <w:suppressAutoHyphens/>
        <w:overflowPunct w:val="0"/>
        <w:autoSpaceDE w:val="0"/>
        <w:autoSpaceDN w:val="0"/>
        <w:adjustRightInd w:val="0"/>
        <w:spacing w:line="360" w:lineRule="auto"/>
        <w:ind w:firstLine="709"/>
        <w:jc w:val="both"/>
        <w:textAlignment w:val="baseline"/>
        <w:rPr>
          <w:bCs/>
          <w:iCs/>
          <w:color w:val="212121"/>
          <w:szCs w:val="28"/>
        </w:rPr>
      </w:pPr>
      <w:r w:rsidRPr="004B474E">
        <w:rPr>
          <w:bCs/>
          <w:iCs/>
          <w:color w:val="212121"/>
          <w:szCs w:val="28"/>
        </w:rPr>
        <w:t>Рис. 5.1. Динамика годовой добычи нефти, жидкости, годовой закачки воды</w:t>
      </w:r>
    </w:p>
    <w:p w:rsidR="00A33DAB" w:rsidRPr="004B474E" w:rsidRDefault="00A33DAB" w:rsidP="004B474E">
      <w:pPr>
        <w:tabs>
          <w:tab w:val="left" w:pos="10152"/>
        </w:tabs>
        <w:suppressAutoHyphens/>
        <w:overflowPunct w:val="0"/>
        <w:autoSpaceDE w:val="0"/>
        <w:autoSpaceDN w:val="0"/>
        <w:adjustRightInd w:val="0"/>
        <w:spacing w:line="360" w:lineRule="auto"/>
        <w:ind w:firstLine="709"/>
        <w:jc w:val="both"/>
        <w:textAlignment w:val="baseline"/>
        <w:rPr>
          <w:bCs/>
          <w:iCs/>
          <w:color w:val="212121"/>
          <w:szCs w:val="28"/>
        </w:rPr>
      </w:pPr>
    </w:p>
    <w:p w:rsidR="00A33DAB" w:rsidRPr="004B474E" w:rsidRDefault="00A33DAB" w:rsidP="004B474E">
      <w:pPr>
        <w:tabs>
          <w:tab w:val="left" w:pos="10152"/>
        </w:tabs>
        <w:suppressAutoHyphens/>
        <w:overflowPunct w:val="0"/>
        <w:autoSpaceDE w:val="0"/>
        <w:autoSpaceDN w:val="0"/>
        <w:adjustRightInd w:val="0"/>
        <w:spacing w:line="360" w:lineRule="auto"/>
        <w:ind w:firstLine="709"/>
        <w:jc w:val="both"/>
        <w:textAlignment w:val="baseline"/>
        <w:rPr>
          <w:bCs/>
          <w:iCs/>
          <w:color w:val="212121"/>
          <w:szCs w:val="28"/>
        </w:rPr>
      </w:pPr>
      <w:r w:rsidRPr="004B474E">
        <w:rPr>
          <w:bCs/>
          <w:iCs/>
          <w:color w:val="212121"/>
          <w:szCs w:val="28"/>
        </w:rPr>
        <w:t>Динамика накопленной добычи нефти, жидкости и накопленной закачки воды приведена на рис. 5.2.</w:t>
      </w:r>
    </w:p>
    <w:p w:rsidR="004B474E" w:rsidRPr="004B474E" w:rsidRDefault="004B474E" w:rsidP="004B474E">
      <w:pPr>
        <w:tabs>
          <w:tab w:val="left" w:pos="10152"/>
        </w:tabs>
        <w:suppressAutoHyphens/>
        <w:overflowPunct w:val="0"/>
        <w:autoSpaceDE w:val="0"/>
        <w:autoSpaceDN w:val="0"/>
        <w:adjustRightInd w:val="0"/>
        <w:spacing w:line="360" w:lineRule="auto"/>
        <w:ind w:firstLine="709"/>
        <w:jc w:val="both"/>
        <w:textAlignment w:val="baseline"/>
        <w:rPr>
          <w:bCs/>
          <w:iCs/>
          <w:color w:val="212121"/>
          <w:szCs w:val="28"/>
        </w:rPr>
      </w:pPr>
    </w:p>
    <w:p w:rsidR="00A33DAB" w:rsidRPr="004B474E" w:rsidRDefault="003260CB" w:rsidP="004B474E">
      <w:pPr>
        <w:tabs>
          <w:tab w:val="left" w:pos="10152"/>
        </w:tabs>
        <w:suppressAutoHyphens/>
        <w:overflowPunct w:val="0"/>
        <w:autoSpaceDE w:val="0"/>
        <w:autoSpaceDN w:val="0"/>
        <w:adjustRightInd w:val="0"/>
        <w:spacing w:line="360" w:lineRule="auto"/>
        <w:ind w:firstLine="709"/>
        <w:jc w:val="both"/>
        <w:textAlignment w:val="baseline"/>
      </w:pPr>
      <w:r>
        <w:pict>
          <v:shape id="_x0000_i1146" type="#_x0000_t75" style="width:356.25pt;height:178.5pt">
            <v:imagedata r:id="rId115" o:title=""/>
          </v:shape>
        </w:pict>
      </w:r>
    </w:p>
    <w:p w:rsidR="00A33DAB" w:rsidRPr="004B474E" w:rsidRDefault="00A33DAB" w:rsidP="004B474E">
      <w:pPr>
        <w:tabs>
          <w:tab w:val="left" w:pos="10152"/>
        </w:tabs>
        <w:suppressAutoHyphens/>
        <w:overflowPunct w:val="0"/>
        <w:autoSpaceDE w:val="0"/>
        <w:autoSpaceDN w:val="0"/>
        <w:adjustRightInd w:val="0"/>
        <w:spacing w:line="360" w:lineRule="auto"/>
        <w:ind w:firstLine="709"/>
        <w:jc w:val="both"/>
        <w:textAlignment w:val="baseline"/>
        <w:rPr>
          <w:szCs w:val="28"/>
        </w:rPr>
      </w:pPr>
      <w:r w:rsidRPr="004B474E">
        <w:rPr>
          <w:szCs w:val="28"/>
        </w:rPr>
        <w:t>Рис. 5.2. Динамика накопленной добычи нефти, жидкости и накопленной закачки воды</w:t>
      </w:r>
    </w:p>
    <w:p w:rsidR="00A33DAB" w:rsidRPr="004B474E" w:rsidRDefault="00A33DAB" w:rsidP="004B474E">
      <w:pPr>
        <w:tabs>
          <w:tab w:val="left" w:pos="10152"/>
        </w:tabs>
        <w:suppressAutoHyphens/>
        <w:overflowPunct w:val="0"/>
        <w:autoSpaceDE w:val="0"/>
        <w:autoSpaceDN w:val="0"/>
        <w:adjustRightInd w:val="0"/>
        <w:spacing w:line="360" w:lineRule="auto"/>
        <w:ind w:firstLine="709"/>
        <w:jc w:val="both"/>
        <w:textAlignment w:val="baseline"/>
        <w:rPr>
          <w:szCs w:val="28"/>
        </w:rPr>
      </w:pPr>
    </w:p>
    <w:p w:rsidR="00A33DAB" w:rsidRPr="004B474E" w:rsidRDefault="00A33DAB" w:rsidP="004B474E">
      <w:pPr>
        <w:tabs>
          <w:tab w:val="left" w:pos="10152"/>
        </w:tabs>
        <w:suppressAutoHyphens/>
        <w:overflowPunct w:val="0"/>
        <w:autoSpaceDE w:val="0"/>
        <w:autoSpaceDN w:val="0"/>
        <w:adjustRightInd w:val="0"/>
        <w:spacing w:line="360" w:lineRule="auto"/>
        <w:ind w:firstLine="709"/>
        <w:jc w:val="both"/>
        <w:textAlignment w:val="baseline"/>
        <w:rPr>
          <w:szCs w:val="28"/>
        </w:rPr>
      </w:pPr>
      <w:r w:rsidRPr="004B474E">
        <w:rPr>
          <w:szCs w:val="28"/>
        </w:rPr>
        <w:t>Динамика КИН, темпа отбора от НИЗ и темпа отбора от ТИЗ приведены на рис. 5.3.</w:t>
      </w:r>
    </w:p>
    <w:p w:rsidR="004B474E" w:rsidRPr="004B474E" w:rsidRDefault="005A3186" w:rsidP="004B474E">
      <w:pPr>
        <w:tabs>
          <w:tab w:val="left" w:pos="10152"/>
        </w:tabs>
        <w:suppressAutoHyphens/>
        <w:overflowPunct w:val="0"/>
        <w:autoSpaceDE w:val="0"/>
        <w:autoSpaceDN w:val="0"/>
        <w:adjustRightInd w:val="0"/>
        <w:spacing w:line="360" w:lineRule="auto"/>
        <w:ind w:firstLine="709"/>
        <w:jc w:val="both"/>
        <w:textAlignment w:val="baseline"/>
        <w:rPr>
          <w:szCs w:val="28"/>
        </w:rPr>
      </w:pPr>
      <w:r>
        <w:rPr>
          <w:szCs w:val="28"/>
        </w:rPr>
        <w:br w:type="page"/>
      </w:r>
    </w:p>
    <w:p w:rsidR="00A33DAB" w:rsidRPr="004B474E" w:rsidRDefault="003260CB" w:rsidP="004B474E">
      <w:pPr>
        <w:tabs>
          <w:tab w:val="left" w:pos="10152"/>
        </w:tabs>
        <w:suppressAutoHyphens/>
        <w:overflowPunct w:val="0"/>
        <w:autoSpaceDE w:val="0"/>
        <w:autoSpaceDN w:val="0"/>
        <w:adjustRightInd w:val="0"/>
        <w:spacing w:line="360" w:lineRule="auto"/>
        <w:ind w:firstLine="709"/>
        <w:jc w:val="both"/>
        <w:textAlignment w:val="baseline"/>
      </w:pPr>
      <w:r>
        <w:pict>
          <v:shape id="_x0000_i1147" type="#_x0000_t75" style="width:403.5pt;height:258.75pt">
            <v:imagedata r:id="rId116" o:title=""/>
          </v:shape>
        </w:pict>
      </w:r>
    </w:p>
    <w:p w:rsidR="00A33DAB" w:rsidRPr="004B474E" w:rsidRDefault="00A33DAB" w:rsidP="004B474E">
      <w:pPr>
        <w:tabs>
          <w:tab w:val="left" w:pos="10152"/>
        </w:tabs>
        <w:suppressAutoHyphens/>
        <w:overflowPunct w:val="0"/>
        <w:autoSpaceDE w:val="0"/>
        <w:autoSpaceDN w:val="0"/>
        <w:adjustRightInd w:val="0"/>
        <w:spacing w:line="360" w:lineRule="auto"/>
        <w:ind w:firstLine="709"/>
        <w:jc w:val="both"/>
        <w:textAlignment w:val="baseline"/>
        <w:rPr>
          <w:szCs w:val="28"/>
        </w:rPr>
      </w:pPr>
      <w:r w:rsidRPr="004B474E">
        <w:rPr>
          <w:szCs w:val="28"/>
        </w:rPr>
        <w:t>Рис. 5.3.Динамика КИН, темпа отбора от НИЗ и темпа отбора от ТИЗ</w:t>
      </w:r>
    </w:p>
    <w:p w:rsidR="00A33DAB" w:rsidRPr="004B474E" w:rsidRDefault="00A33DAB" w:rsidP="004B474E">
      <w:pPr>
        <w:pStyle w:val="af4"/>
        <w:suppressAutoHyphens/>
        <w:spacing w:line="360" w:lineRule="auto"/>
        <w:ind w:left="0" w:right="0" w:firstLine="709"/>
        <w:rPr>
          <w:rFonts w:ascii="Times New Roman" w:hAnsi="Times New Roman"/>
          <w:i w:val="0"/>
          <w:sz w:val="28"/>
          <w:szCs w:val="36"/>
        </w:rPr>
      </w:pPr>
    </w:p>
    <w:p w:rsidR="00A33DAB" w:rsidRPr="004B474E" w:rsidRDefault="004B474E" w:rsidP="004B474E">
      <w:pPr>
        <w:suppressAutoHyphens/>
        <w:overflowPunct w:val="0"/>
        <w:autoSpaceDE w:val="0"/>
        <w:autoSpaceDN w:val="0"/>
        <w:adjustRightInd w:val="0"/>
        <w:spacing w:line="360" w:lineRule="auto"/>
        <w:ind w:firstLine="709"/>
        <w:jc w:val="both"/>
        <w:textAlignment w:val="baseline"/>
        <w:rPr>
          <w:szCs w:val="32"/>
        </w:rPr>
      </w:pPr>
      <w:r w:rsidRPr="004B474E">
        <w:rPr>
          <w:bCs/>
          <w:iCs/>
          <w:color w:val="212121"/>
          <w:szCs w:val="28"/>
        </w:rPr>
        <w:br w:type="page"/>
      </w:r>
      <w:r w:rsidR="00A33DAB" w:rsidRPr="004B474E">
        <w:rPr>
          <w:szCs w:val="32"/>
        </w:rPr>
        <w:t>6. ВЫВОДЫ И РЕКОМЕНДАЦИИ</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4B474E" w:rsidRDefault="00A33DAB" w:rsidP="004B474E">
      <w:pPr>
        <w:suppressAutoHyphens/>
        <w:overflowPunct w:val="0"/>
        <w:autoSpaceDE w:val="0"/>
        <w:autoSpaceDN w:val="0"/>
        <w:adjustRightInd w:val="0"/>
        <w:spacing w:line="360" w:lineRule="auto"/>
        <w:ind w:firstLine="709"/>
        <w:jc w:val="both"/>
        <w:textAlignment w:val="baseline"/>
        <w:rPr>
          <w:szCs w:val="28"/>
        </w:rPr>
      </w:pPr>
      <w:r w:rsidRPr="004B474E">
        <w:rPr>
          <w:szCs w:val="28"/>
        </w:rPr>
        <w:t>Приведенные анализы эффективности микробиологического воздействия показали очень низкую эффективность данного метода.</w:t>
      </w:r>
    </w:p>
    <w:p w:rsidR="00A33DAB" w:rsidRPr="004B474E" w:rsidRDefault="00A33DAB" w:rsidP="004B474E">
      <w:pPr>
        <w:pStyle w:val="732"/>
        <w:suppressAutoHyphens/>
        <w:ind w:firstLine="709"/>
        <w:rPr>
          <w:rFonts w:cs="Times New Roman"/>
        </w:rPr>
      </w:pPr>
      <w:r w:rsidRPr="004B474E">
        <w:rPr>
          <w:rFonts w:cs="Times New Roman"/>
        </w:rPr>
        <w:t>В качестве применения технологии увеличения нефтеотмывающей способности вытесняющего агента в скважинах, разрабатываемых низкопроницаемые коллектора при первичном заводнении рассматривается закачка водорастворимых поверхностно-активных веществ (ПАВ АФ</w:t>
      </w:r>
      <w:r w:rsidRPr="004B474E">
        <w:rPr>
          <w:rFonts w:cs="Times New Roman"/>
          <w:vertAlign w:val="subscript"/>
        </w:rPr>
        <w:t>9</w:t>
      </w:r>
      <w:r w:rsidRPr="004B474E">
        <w:rPr>
          <w:rFonts w:cs="Times New Roman"/>
        </w:rPr>
        <w:t>-12).</w:t>
      </w:r>
    </w:p>
    <w:p w:rsidR="00A33DAB" w:rsidRPr="004B474E" w:rsidRDefault="00A33DAB" w:rsidP="004B474E">
      <w:pPr>
        <w:pStyle w:val="732"/>
        <w:suppressAutoHyphens/>
        <w:ind w:firstLine="709"/>
        <w:rPr>
          <w:rFonts w:cs="Times New Roman"/>
        </w:rPr>
      </w:pPr>
      <w:r w:rsidRPr="004B474E">
        <w:rPr>
          <w:rFonts w:cs="Times New Roman"/>
        </w:rPr>
        <w:t>Разработку заводнённых пластов более эффективно вести с применением маслорастворимых ПАВ (АФ</w:t>
      </w:r>
      <w:r w:rsidRPr="004B474E">
        <w:rPr>
          <w:rFonts w:cs="Times New Roman"/>
          <w:vertAlign w:val="subscript"/>
        </w:rPr>
        <w:t>9</w:t>
      </w:r>
      <w:r w:rsidRPr="004B474E">
        <w:rPr>
          <w:rFonts w:cs="Times New Roman"/>
        </w:rPr>
        <w:t>-6).</w:t>
      </w:r>
    </w:p>
    <w:p w:rsidR="00A33DAB" w:rsidRPr="004B474E" w:rsidRDefault="00A33DAB" w:rsidP="004B474E">
      <w:pPr>
        <w:pStyle w:val="732"/>
        <w:suppressAutoHyphens/>
        <w:ind w:firstLine="709"/>
        <w:rPr>
          <w:rFonts w:cs="Times New Roman"/>
          <w:szCs w:val="28"/>
        </w:rPr>
      </w:pPr>
      <w:r w:rsidRPr="004B474E">
        <w:rPr>
          <w:rFonts w:cs="Times New Roman"/>
        </w:rPr>
        <w:t xml:space="preserve">При закачке закачка водных дисперсий маслорастворимых НПАВ в пласте на фронте вытеснения формируется микроэмульсионная оторочка с низким содержанием нефти, хорошей нефтевытесняющей способностью и вязкостью, близкой к вязкости нефти, что увеличивает коэффициент </w:t>
      </w:r>
      <w:r w:rsidRPr="004B474E">
        <w:rPr>
          <w:rFonts w:cs="Times New Roman"/>
          <w:szCs w:val="28"/>
        </w:rPr>
        <w:t>вытеснения и охват пласта заводнением.</w:t>
      </w:r>
    </w:p>
    <w:p w:rsidR="00A33DAB" w:rsidRPr="004B474E" w:rsidRDefault="00A33DAB" w:rsidP="004B474E">
      <w:pPr>
        <w:pStyle w:val="a6"/>
        <w:suppressAutoHyphens/>
        <w:spacing w:after="0" w:line="360" w:lineRule="auto"/>
        <w:ind w:left="0" w:firstLine="709"/>
        <w:jc w:val="both"/>
        <w:rPr>
          <w:sz w:val="28"/>
          <w:szCs w:val="28"/>
        </w:rPr>
      </w:pPr>
      <w:r w:rsidRPr="004B474E">
        <w:rPr>
          <w:sz w:val="28"/>
          <w:szCs w:val="28"/>
        </w:rPr>
        <w:t>В качестве наиболее характерного примера применения технологий ограничения подвижности закачиваемого агента в зонах высокой водонасыщенности рассматривается технология с использованием композиционных систем на основе капсулированных полимерных систем (КПС) и закачка дисперсно-коллоидного материала (ДКМ).</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28"/>
        </w:rPr>
      </w:pPr>
    </w:p>
    <w:p w:rsidR="00A33DAB" w:rsidRPr="004B474E" w:rsidRDefault="004B474E" w:rsidP="004B474E">
      <w:pPr>
        <w:suppressAutoHyphens/>
        <w:overflowPunct w:val="0"/>
        <w:autoSpaceDE w:val="0"/>
        <w:autoSpaceDN w:val="0"/>
        <w:adjustRightInd w:val="0"/>
        <w:spacing w:line="360" w:lineRule="auto"/>
        <w:ind w:firstLine="709"/>
        <w:jc w:val="both"/>
        <w:textAlignment w:val="baseline"/>
        <w:rPr>
          <w:szCs w:val="32"/>
        </w:rPr>
      </w:pPr>
      <w:r w:rsidRPr="004B474E">
        <w:rPr>
          <w:szCs w:val="28"/>
        </w:rPr>
        <w:br w:type="page"/>
      </w:r>
      <w:r w:rsidR="00A33DAB" w:rsidRPr="004B474E">
        <w:rPr>
          <w:szCs w:val="32"/>
        </w:rPr>
        <w:t>СПИСОК ИСПОЛЬЗОВАННОЙ ЛИТЕРАТУРЫ</w:t>
      </w:r>
    </w:p>
    <w:p w:rsidR="00A33DAB" w:rsidRPr="004B474E" w:rsidRDefault="00A33DAB" w:rsidP="004B474E">
      <w:pPr>
        <w:suppressAutoHyphens/>
        <w:overflowPunct w:val="0"/>
        <w:autoSpaceDE w:val="0"/>
        <w:autoSpaceDN w:val="0"/>
        <w:adjustRightInd w:val="0"/>
        <w:spacing w:line="360" w:lineRule="auto"/>
        <w:ind w:firstLine="709"/>
        <w:jc w:val="both"/>
        <w:textAlignment w:val="baseline"/>
        <w:rPr>
          <w:szCs w:val="18"/>
        </w:rPr>
      </w:pPr>
    </w:p>
    <w:p w:rsidR="00A33DAB" w:rsidRPr="004B474E" w:rsidRDefault="00A33DAB" w:rsidP="005A3186">
      <w:pPr>
        <w:numPr>
          <w:ilvl w:val="0"/>
          <w:numId w:val="35"/>
        </w:numPr>
        <w:tabs>
          <w:tab w:val="clear" w:pos="900"/>
          <w:tab w:val="num" w:pos="720"/>
        </w:tabs>
        <w:suppressAutoHyphens/>
        <w:spacing w:line="360" w:lineRule="auto"/>
        <w:ind w:left="0" w:firstLine="0"/>
        <w:rPr>
          <w:szCs w:val="28"/>
        </w:rPr>
      </w:pPr>
      <w:r w:rsidRPr="004B474E">
        <w:rPr>
          <w:szCs w:val="28"/>
        </w:rPr>
        <w:t>Желтов Ю.П. Разработка нефтяных месторождений. - М.: Недра, 1998.</w:t>
      </w:r>
    </w:p>
    <w:p w:rsidR="00A33DAB" w:rsidRPr="004B474E" w:rsidRDefault="00A33DAB" w:rsidP="005A3186">
      <w:pPr>
        <w:numPr>
          <w:ilvl w:val="0"/>
          <w:numId w:val="35"/>
        </w:numPr>
        <w:tabs>
          <w:tab w:val="clear" w:pos="900"/>
          <w:tab w:val="num" w:pos="720"/>
        </w:tabs>
        <w:suppressAutoHyphens/>
        <w:spacing w:line="360" w:lineRule="auto"/>
        <w:ind w:left="0" w:firstLine="0"/>
        <w:rPr>
          <w:szCs w:val="28"/>
        </w:rPr>
      </w:pPr>
      <w:r w:rsidRPr="004B474E">
        <w:rPr>
          <w:szCs w:val="28"/>
        </w:rPr>
        <w:t>Ибатуллин Р.Р. Теоретические основы процессов разработки нефтяных месторождений: Курс лекций. Часть 1. Системы и режимы разработки: Учебно-методическое пособие. - Альметьевск: АГНИ, 2007.</w:t>
      </w:r>
    </w:p>
    <w:p w:rsidR="00A33DAB" w:rsidRPr="004B474E" w:rsidRDefault="00A33DAB" w:rsidP="005A3186">
      <w:pPr>
        <w:numPr>
          <w:ilvl w:val="0"/>
          <w:numId w:val="35"/>
        </w:numPr>
        <w:tabs>
          <w:tab w:val="clear" w:pos="900"/>
          <w:tab w:val="num" w:pos="720"/>
        </w:tabs>
        <w:suppressAutoHyphens/>
        <w:spacing w:line="360" w:lineRule="auto"/>
        <w:ind w:left="0" w:firstLine="0"/>
        <w:rPr>
          <w:szCs w:val="28"/>
        </w:rPr>
      </w:pPr>
      <w:r w:rsidRPr="004B474E">
        <w:rPr>
          <w:szCs w:val="28"/>
        </w:rPr>
        <w:t>Ибатуллин Р.Р. Теоретические основы процессов разработки нефтяных месторождений: Курс лекций. Часть 2. Процессы воздействия на пласты (Технологии и методы расчета): Учебно-методическое пособие. – Альметьевск: АГНИ, 2008.</w:t>
      </w:r>
    </w:p>
    <w:p w:rsidR="00A33DAB" w:rsidRPr="004B474E" w:rsidRDefault="00A33DAB" w:rsidP="005A3186">
      <w:pPr>
        <w:numPr>
          <w:ilvl w:val="0"/>
          <w:numId w:val="35"/>
        </w:numPr>
        <w:tabs>
          <w:tab w:val="clear" w:pos="900"/>
          <w:tab w:val="num" w:pos="720"/>
        </w:tabs>
        <w:suppressAutoHyphens/>
        <w:spacing w:line="360" w:lineRule="auto"/>
        <w:ind w:left="0" w:firstLine="0"/>
        <w:rPr>
          <w:szCs w:val="28"/>
        </w:rPr>
      </w:pPr>
      <w:r w:rsidRPr="004B474E">
        <w:rPr>
          <w:szCs w:val="28"/>
        </w:rPr>
        <w:t>Ибатуллин Р.Р., Гарипова Л.И. Сборник задач по теоретическим основам разработки нефтяных месторождений. - Альметьевск: АГНИ, 2008.</w:t>
      </w:r>
    </w:p>
    <w:p w:rsidR="00A33DAB" w:rsidRPr="004B474E" w:rsidRDefault="00A33DAB" w:rsidP="005A3186">
      <w:pPr>
        <w:numPr>
          <w:ilvl w:val="0"/>
          <w:numId w:val="35"/>
        </w:numPr>
        <w:tabs>
          <w:tab w:val="clear" w:pos="900"/>
          <w:tab w:val="num" w:pos="360"/>
        </w:tabs>
        <w:suppressAutoHyphens/>
        <w:spacing w:line="360" w:lineRule="auto"/>
        <w:ind w:left="0" w:firstLine="0"/>
        <w:rPr>
          <w:szCs w:val="28"/>
        </w:rPr>
      </w:pPr>
      <w:r w:rsidRPr="004B474E">
        <w:rPr>
          <w:szCs w:val="28"/>
        </w:rPr>
        <w:t xml:space="preserve">Муслимов Р.Х. Современные методы повышения нефтеизвлечения: проектирование, оптимизация и оценка эффективности: Учебное пособие. – Казань: изд-во </w:t>
      </w:r>
      <w:r w:rsidR="004B474E">
        <w:rPr>
          <w:szCs w:val="28"/>
        </w:rPr>
        <w:t>"</w:t>
      </w:r>
      <w:r w:rsidRPr="004B474E">
        <w:rPr>
          <w:szCs w:val="28"/>
        </w:rPr>
        <w:t>Фэн</w:t>
      </w:r>
      <w:r w:rsidR="004B474E">
        <w:rPr>
          <w:szCs w:val="28"/>
        </w:rPr>
        <w:t>"</w:t>
      </w:r>
      <w:r w:rsidRPr="004B474E">
        <w:rPr>
          <w:szCs w:val="28"/>
        </w:rPr>
        <w:t xml:space="preserve"> Академии наук РТ, 2005.</w:t>
      </w:r>
    </w:p>
    <w:p w:rsidR="00A33DAB" w:rsidRPr="004B474E" w:rsidRDefault="00A33DAB" w:rsidP="005A3186">
      <w:pPr>
        <w:numPr>
          <w:ilvl w:val="0"/>
          <w:numId w:val="35"/>
        </w:numPr>
        <w:tabs>
          <w:tab w:val="clear" w:pos="900"/>
          <w:tab w:val="num" w:pos="360"/>
        </w:tabs>
        <w:suppressAutoHyphens/>
        <w:spacing w:line="360" w:lineRule="auto"/>
        <w:ind w:left="0" w:firstLine="0"/>
        <w:rPr>
          <w:szCs w:val="28"/>
        </w:rPr>
      </w:pPr>
      <w:r w:rsidRPr="004B474E">
        <w:rPr>
          <w:szCs w:val="28"/>
        </w:rPr>
        <w:t>Увеличение нефтеотдачи на поздней стадии разработки месторождений (методы, теория, практика) /Р.Р. Ибатуллин, Н.Г. Ибрагимов, Ш.Ф. Тахаутдинов, Р.С. Хисамов. – М.: Недра – Бизнесцентр, 2004.</w:t>
      </w:r>
    </w:p>
    <w:p w:rsidR="00A33DAB" w:rsidRPr="004B474E" w:rsidRDefault="00A33DAB" w:rsidP="005A3186">
      <w:pPr>
        <w:numPr>
          <w:ilvl w:val="0"/>
          <w:numId w:val="35"/>
        </w:numPr>
        <w:tabs>
          <w:tab w:val="clear" w:pos="900"/>
          <w:tab w:val="num" w:pos="360"/>
        </w:tabs>
        <w:suppressAutoHyphens/>
        <w:spacing w:line="360" w:lineRule="auto"/>
        <w:ind w:left="0" w:firstLine="0"/>
        <w:rPr>
          <w:szCs w:val="28"/>
        </w:rPr>
      </w:pPr>
      <w:r w:rsidRPr="004B474E">
        <w:rPr>
          <w:szCs w:val="28"/>
        </w:rPr>
        <w:t>Расторгуева Л.Г., Захарова Е.Ф. Методическое пособие по разработке дипломного проекта в соответствии с требованиями стандартов к оформлению текстовой и графической части.. Альметьевск 2007.</w:t>
      </w:r>
    </w:p>
    <w:p w:rsidR="00A33DAB" w:rsidRPr="004B474E" w:rsidRDefault="00A33DAB" w:rsidP="005A3186">
      <w:pPr>
        <w:numPr>
          <w:ilvl w:val="0"/>
          <w:numId w:val="35"/>
        </w:numPr>
        <w:tabs>
          <w:tab w:val="clear" w:pos="900"/>
          <w:tab w:val="num" w:pos="360"/>
        </w:tabs>
        <w:suppressAutoHyphens/>
        <w:spacing w:line="360" w:lineRule="auto"/>
        <w:ind w:left="0" w:firstLine="0"/>
        <w:rPr>
          <w:szCs w:val="28"/>
        </w:rPr>
      </w:pPr>
      <w:r w:rsidRPr="004B474E">
        <w:rPr>
          <w:szCs w:val="28"/>
        </w:rPr>
        <w:t>Липаев А.А., Мусин М.М., Янгуразова З.А., Тухватуллина Г.З. Методика расчета технологических показателей разработки нефтяных меторождений: Учебное пособие. – Альметьевск, 2009 – 108 с.</w:t>
      </w:r>
    </w:p>
    <w:p w:rsidR="00A33DAB" w:rsidRPr="004B474E" w:rsidRDefault="00A33DAB" w:rsidP="005A3186">
      <w:pPr>
        <w:suppressAutoHyphens/>
        <w:overflowPunct w:val="0"/>
        <w:autoSpaceDE w:val="0"/>
        <w:autoSpaceDN w:val="0"/>
        <w:adjustRightInd w:val="0"/>
        <w:spacing w:line="360" w:lineRule="auto"/>
        <w:textAlignment w:val="baseline"/>
        <w:rPr>
          <w:szCs w:val="28"/>
        </w:rPr>
      </w:pPr>
      <w:bookmarkStart w:id="0" w:name="_GoBack"/>
      <w:bookmarkEnd w:id="0"/>
    </w:p>
    <w:sectPr w:rsidR="00A33DAB" w:rsidRPr="004B474E" w:rsidSect="004B474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GOST type A">
    <w:altName w:val="Andale Mono"/>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ГОСТ тип А">
    <w:altName w:val="Arial"/>
    <w:panose1 w:val="00000000000000000000"/>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8CB38E"/>
    <w:lvl w:ilvl="0">
      <w:numFmt w:val="bullet"/>
      <w:lvlText w:val="*"/>
      <w:lvlJc w:val="left"/>
    </w:lvl>
  </w:abstractNum>
  <w:abstractNum w:abstractNumId="1">
    <w:nsid w:val="02483BFF"/>
    <w:multiLevelType w:val="singleLevel"/>
    <w:tmpl w:val="CB6ED980"/>
    <w:lvl w:ilvl="0">
      <w:start w:val="7"/>
      <w:numFmt w:val="bullet"/>
      <w:lvlText w:val="—"/>
      <w:lvlJc w:val="left"/>
      <w:pPr>
        <w:tabs>
          <w:tab w:val="num" w:pos="700"/>
        </w:tabs>
        <w:ind w:left="700" w:hanging="360"/>
      </w:pPr>
      <w:rPr>
        <w:rFonts w:hint="default"/>
      </w:rPr>
    </w:lvl>
  </w:abstractNum>
  <w:abstractNum w:abstractNumId="2">
    <w:nsid w:val="04446201"/>
    <w:multiLevelType w:val="singleLevel"/>
    <w:tmpl w:val="2A068DCE"/>
    <w:lvl w:ilvl="0">
      <w:start w:val="1"/>
      <w:numFmt w:val="decimal"/>
      <w:lvlText w:val="%1)"/>
      <w:lvlJc w:val="left"/>
      <w:pPr>
        <w:tabs>
          <w:tab w:val="num" w:pos="927"/>
        </w:tabs>
        <w:ind w:left="927" w:hanging="360"/>
      </w:pPr>
      <w:rPr>
        <w:rFonts w:cs="Times New Roman" w:hint="default"/>
      </w:rPr>
    </w:lvl>
  </w:abstractNum>
  <w:abstractNum w:abstractNumId="3">
    <w:nsid w:val="07004D06"/>
    <w:multiLevelType w:val="singleLevel"/>
    <w:tmpl w:val="5D32AD52"/>
    <w:lvl w:ilvl="0">
      <w:start w:val="1"/>
      <w:numFmt w:val="decimal"/>
      <w:lvlText w:val="%1"/>
      <w:lvlJc w:val="left"/>
      <w:pPr>
        <w:tabs>
          <w:tab w:val="num" w:pos="1068"/>
        </w:tabs>
        <w:ind w:left="1068" w:hanging="360"/>
      </w:pPr>
      <w:rPr>
        <w:rFonts w:cs="Times New Roman" w:hint="default"/>
      </w:rPr>
    </w:lvl>
  </w:abstractNum>
  <w:abstractNum w:abstractNumId="4">
    <w:nsid w:val="08B1141B"/>
    <w:multiLevelType w:val="multilevel"/>
    <w:tmpl w:val="2940F126"/>
    <w:lvl w:ilvl="0">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nsid w:val="0D0F184F"/>
    <w:multiLevelType w:val="singleLevel"/>
    <w:tmpl w:val="73702AFC"/>
    <w:lvl w:ilvl="0">
      <w:numFmt w:val="bullet"/>
      <w:lvlText w:val="-"/>
      <w:lvlJc w:val="left"/>
      <w:pPr>
        <w:tabs>
          <w:tab w:val="num" w:pos="846"/>
        </w:tabs>
        <w:ind w:left="846" w:hanging="420"/>
      </w:pPr>
      <w:rPr>
        <w:rFonts w:hint="default"/>
      </w:rPr>
    </w:lvl>
  </w:abstractNum>
  <w:abstractNum w:abstractNumId="6">
    <w:nsid w:val="0E7D11DF"/>
    <w:multiLevelType w:val="hybridMultilevel"/>
    <w:tmpl w:val="34C853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9D263B"/>
    <w:multiLevelType w:val="hybridMultilevel"/>
    <w:tmpl w:val="11509F8A"/>
    <w:lvl w:ilvl="0" w:tplc="E39A32A6">
      <w:start w:val="2"/>
      <w:numFmt w:val="decimal"/>
      <w:lvlText w:val="%1."/>
      <w:lvlJc w:val="left"/>
      <w:pPr>
        <w:tabs>
          <w:tab w:val="num" w:pos="720"/>
        </w:tabs>
        <w:ind w:left="720" w:hanging="360"/>
      </w:pPr>
      <w:rPr>
        <w:rFonts w:cs="Times New Roman" w:hint="default"/>
      </w:rPr>
    </w:lvl>
    <w:lvl w:ilvl="1" w:tplc="605C01C6">
      <w:numFmt w:val="none"/>
      <w:lvlText w:val=""/>
      <w:lvlJc w:val="left"/>
      <w:pPr>
        <w:tabs>
          <w:tab w:val="num" w:pos="360"/>
        </w:tabs>
      </w:pPr>
      <w:rPr>
        <w:rFonts w:cs="Times New Roman"/>
      </w:rPr>
    </w:lvl>
    <w:lvl w:ilvl="2" w:tplc="53DC8F00">
      <w:numFmt w:val="none"/>
      <w:lvlText w:val=""/>
      <w:lvlJc w:val="left"/>
      <w:pPr>
        <w:tabs>
          <w:tab w:val="num" w:pos="360"/>
        </w:tabs>
      </w:pPr>
      <w:rPr>
        <w:rFonts w:cs="Times New Roman"/>
      </w:rPr>
    </w:lvl>
    <w:lvl w:ilvl="3" w:tplc="8D3819F8">
      <w:numFmt w:val="none"/>
      <w:lvlText w:val=""/>
      <w:lvlJc w:val="left"/>
      <w:pPr>
        <w:tabs>
          <w:tab w:val="num" w:pos="360"/>
        </w:tabs>
      </w:pPr>
      <w:rPr>
        <w:rFonts w:cs="Times New Roman"/>
      </w:rPr>
    </w:lvl>
    <w:lvl w:ilvl="4" w:tplc="BEC4D69C">
      <w:numFmt w:val="none"/>
      <w:lvlText w:val=""/>
      <w:lvlJc w:val="left"/>
      <w:pPr>
        <w:tabs>
          <w:tab w:val="num" w:pos="360"/>
        </w:tabs>
      </w:pPr>
      <w:rPr>
        <w:rFonts w:cs="Times New Roman"/>
      </w:rPr>
    </w:lvl>
    <w:lvl w:ilvl="5" w:tplc="A7B081A4">
      <w:numFmt w:val="none"/>
      <w:lvlText w:val=""/>
      <w:lvlJc w:val="left"/>
      <w:pPr>
        <w:tabs>
          <w:tab w:val="num" w:pos="360"/>
        </w:tabs>
      </w:pPr>
      <w:rPr>
        <w:rFonts w:cs="Times New Roman"/>
      </w:rPr>
    </w:lvl>
    <w:lvl w:ilvl="6" w:tplc="13BC7B98">
      <w:numFmt w:val="none"/>
      <w:lvlText w:val=""/>
      <w:lvlJc w:val="left"/>
      <w:pPr>
        <w:tabs>
          <w:tab w:val="num" w:pos="360"/>
        </w:tabs>
      </w:pPr>
      <w:rPr>
        <w:rFonts w:cs="Times New Roman"/>
      </w:rPr>
    </w:lvl>
    <w:lvl w:ilvl="7" w:tplc="E140F5EA">
      <w:numFmt w:val="none"/>
      <w:lvlText w:val=""/>
      <w:lvlJc w:val="left"/>
      <w:pPr>
        <w:tabs>
          <w:tab w:val="num" w:pos="360"/>
        </w:tabs>
      </w:pPr>
      <w:rPr>
        <w:rFonts w:cs="Times New Roman"/>
      </w:rPr>
    </w:lvl>
    <w:lvl w:ilvl="8" w:tplc="CA8280BC">
      <w:numFmt w:val="none"/>
      <w:lvlText w:val=""/>
      <w:lvlJc w:val="left"/>
      <w:pPr>
        <w:tabs>
          <w:tab w:val="num" w:pos="360"/>
        </w:tabs>
      </w:pPr>
      <w:rPr>
        <w:rFonts w:cs="Times New Roman"/>
      </w:rPr>
    </w:lvl>
  </w:abstractNum>
  <w:abstractNum w:abstractNumId="8">
    <w:nsid w:val="104569BD"/>
    <w:multiLevelType w:val="singleLevel"/>
    <w:tmpl w:val="A4865A26"/>
    <w:lvl w:ilvl="0">
      <w:start w:val="1"/>
      <w:numFmt w:val="decimal"/>
      <w:lvlText w:val="%1"/>
      <w:lvlJc w:val="left"/>
      <w:pPr>
        <w:tabs>
          <w:tab w:val="num" w:pos="1068"/>
        </w:tabs>
        <w:ind w:left="1068" w:hanging="360"/>
      </w:pPr>
      <w:rPr>
        <w:rFonts w:cs="Times New Roman" w:hint="default"/>
      </w:rPr>
    </w:lvl>
  </w:abstractNum>
  <w:abstractNum w:abstractNumId="9">
    <w:nsid w:val="1A487A79"/>
    <w:multiLevelType w:val="hybridMultilevel"/>
    <w:tmpl w:val="B434DAA2"/>
    <w:lvl w:ilvl="0" w:tplc="0419000F">
      <w:start w:val="1"/>
      <w:numFmt w:val="decimal"/>
      <w:lvlText w:val="%1."/>
      <w:lvlJc w:val="left"/>
      <w:pPr>
        <w:tabs>
          <w:tab w:val="num" w:pos="1400"/>
        </w:tabs>
        <w:ind w:left="1400" w:hanging="360"/>
      </w:pPr>
      <w:rPr>
        <w:rFonts w:cs="Times New Roman"/>
      </w:rPr>
    </w:lvl>
    <w:lvl w:ilvl="1" w:tplc="04190001">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0">
    <w:nsid w:val="26653652"/>
    <w:multiLevelType w:val="singleLevel"/>
    <w:tmpl w:val="401AADFC"/>
    <w:lvl w:ilvl="0">
      <w:start w:val="1"/>
      <w:numFmt w:val="decimal"/>
      <w:lvlText w:val="%1"/>
      <w:lvlJc w:val="left"/>
      <w:pPr>
        <w:tabs>
          <w:tab w:val="num" w:pos="1068"/>
        </w:tabs>
        <w:ind w:left="1068" w:hanging="360"/>
      </w:pPr>
      <w:rPr>
        <w:rFonts w:cs="Times New Roman" w:hint="default"/>
      </w:rPr>
    </w:lvl>
  </w:abstractNum>
  <w:abstractNum w:abstractNumId="11">
    <w:nsid w:val="26955BB7"/>
    <w:multiLevelType w:val="multilevel"/>
    <w:tmpl w:val="7E8C344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2">
    <w:nsid w:val="2A4421DA"/>
    <w:multiLevelType w:val="hybridMultilevel"/>
    <w:tmpl w:val="19067FEE"/>
    <w:lvl w:ilvl="0" w:tplc="F0AA5C4A">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AC052CA"/>
    <w:multiLevelType w:val="multilevel"/>
    <w:tmpl w:val="B5920E9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E5233FE"/>
    <w:multiLevelType w:val="singleLevel"/>
    <w:tmpl w:val="8D6CF588"/>
    <w:lvl w:ilvl="0">
      <w:start w:val="1"/>
      <w:numFmt w:val="decimal"/>
      <w:lvlText w:val="%1)"/>
      <w:lvlJc w:val="left"/>
      <w:pPr>
        <w:tabs>
          <w:tab w:val="num" w:pos="786"/>
        </w:tabs>
        <w:ind w:left="786" w:hanging="360"/>
      </w:pPr>
      <w:rPr>
        <w:rFonts w:cs="Times New Roman" w:hint="default"/>
      </w:rPr>
    </w:lvl>
  </w:abstractNum>
  <w:abstractNum w:abstractNumId="15">
    <w:nsid w:val="38D878DE"/>
    <w:multiLevelType w:val="singleLevel"/>
    <w:tmpl w:val="4216C332"/>
    <w:lvl w:ilvl="0">
      <w:numFmt w:val="bullet"/>
      <w:lvlText w:val="—"/>
      <w:lvlJc w:val="left"/>
      <w:pPr>
        <w:tabs>
          <w:tab w:val="num" w:pos="1017"/>
        </w:tabs>
        <w:ind w:left="1017" w:hanging="450"/>
      </w:pPr>
      <w:rPr>
        <w:rFonts w:hint="default"/>
      </w:rPr>
    </w:lvl>
  </w:abstractNum>
  <w:abstractNum w:abstractNumId="16">
    <w:nsid w:val="3A7B4EF2"/>
    <w:multiLevelType w:val="singleLevel"/>
    <w:tmpl w:val="D316A1D0"/>
    <w:lvl w:ilvl="0">
      <w:start w:val="1"/>
      <w:numFmt w:val="decimal"/>
      <w:lvlText w:val="%1)"/>
      <w:lvlJc w:val="left"/>
      <w:pPr>
        <w:tabs>
          <w:tab w:val="num" w:pos="786"/>
        </w:tabs>
        <w:ind w:left="786" w:hanging="360"/>
      </w:pPr>
      <w:rPr>
        <w:rFonts w:cs="Times New Roman" w:hint="default"/>
      </w:rPr>
    </w:lvl>
  </w:abstractNum>
  <w:abstractNum w:abstractNumId="17">
    <w:nsid w:val="41CE4436"/>
    <w:multiLevelType w:val="hybridMultilevel"/>
    <w:tmpl w:val="0C7EC07C"/>
    <w:lvl w:ilvl="0" w:tplc="B532BED8">
      <w:start w:val="1"/>
      <w:numFmt w:val="decimal"/>
      <w:lvlText w:val="1.%1."/>
      <w:lvlJc w:val="left"/>
      <w:pPr>
        <w:ind w:left="765" w:hanging="360"/>
      </w:pPr>
      <w:rPr>
        <w:rFonts w:ascii="Times New Roman" w:hAnsi="Times New Roman"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8">
    <w:nsid w:val="45087C20"/>
    <w:multiLevelType w:val="multilevel"/>
    <w:tmpl w:val="59D47EF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9">
    <w:nsid w:val="45517B5E"/>
    <w:multiLevelType w:val="multilevel"/>
    <w:tmpl w:val="81B47D7A"/>
    <w:lvl w:ilvl="0">
      <w:start w:val="1"/>
      <w:numFmt w:val="decimal"/>
      <w:lvlText w:val="%1."/>
      <w:lvlJc w:val="left"/>
      <w:pPr>
        <w:tabs>
          <w:tab w:val="num" w:pos="1437"/>
        </w:tabs>
        <w:ind w:left="1437"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1797"/>
        </w:tabs>
        <w:ind w:left="1797" w:hanging="720"/>
      </w:pPr>
      <w:rPr>
        <w:rFonts w:cs="Times New Roman" w:hint="default"/>
      </w:rPr>
    </w:lvl>
    <w:lvl w:ilvl="3">
      <w:start w:val="1"/>
      <w:numFmt w:val="decimal"/>
      <w:isLgl/>
      <w:lvlText w:val="%1.%2.%3.%4."/>
      <w:lvlJc w:val="left"/>
      <w:pPr>
        <w:tabs>
          <w:tab w:val="num" w:pos="2157"/>
        </w:tabs>
        <w:ind w:left="2157" w:hanging="1080"/>
      </w:pPr>
      <w:rPr>
        <w:rFonts w:cs="Times New Roman" w:hint="default"/>
      </w:rPr>
    </w:lvl>
    <w:lvl w:ilvl="4">
      <w:start w:val="1"/>
      <w:numFmt w:val="decimal"/>
      <w:isLgl/>
      <w:lvlText w:val="%1.%2.%3.%4.%5."/>
      <w:lvlJc w:val="left"/>
      <w:pPr>
        <w:tabs>
          <w:tab w:val="num" w:pos="2517"/>
        </w:tabs>
        <w:ind w:left="2517" w:hanging="1440"/>
      </w:pPr>
      <w:rPr>
        <w:rFonts w:cs="Times New Roman" w:hint="default"/>
      </w:rPr>
    </w:lvl>
    <w:lvl w:ilvl="5">
      <w:start w:val="1"/>
      <w:numFmt w:val="decimal"/>
      <w:isLgl/>
      <w:lvlText w:val="%1.%2.%3.%4.%5.%6."/>
      <w:lvlJc w:val="left"/>
      <w:pPr>
        <w:tabs>
          <w:tab w:val="num" w:pos="2517"/>
        </w:tabs>
        <w:ind w:left="2517" w:hanging="1440"/>
      </w:pPr>
      <w:rPr>
        <w:rFonts w:cs="Times New Roman" w:hint="default"/>
      </w:rPr>
    </w:lvl>
    <w:lvl w:ilvl="6">
      <w:start w:val="1"/>
      <w:numFmt w:val="decimal"/>
      <w:isLgl/>
      <w:lvlText w:val="%1.%2.%3.%4.%5.%6.%7."/>
      <w:lvlJc w:val="left"/>
      <w:pPr>
        <w:tabs>
          <w:tab w:val="num" w:pos="2877"/>
        </w:tabs>
        <w:ind w:left="2877" w:hanging="1800"/>
      </w:pPr>
      <w:rPr>
        <w:rFonts w:cs="Times New Roman" w:hint="default"/>
      </w:rPr>
    </w:lvl>
    <w:lvl w:ilvl="7">
      <w:start w:val="1"/>
      <w:numFmt w:val="decimal"/>
      <w:isLgl/>
      <w:lvlText w:val="%1.%2.%3.%4.%5.%6.%7.%8."/>
      <w:lvlJc w:val="left"/>
      <w:pPr>
        <w:tabs>
          <w:tab w:val="num" w:pos="3237"/>
        </w:tabs>
        <w:ind w:left="3237" w:hanging="2160"/>
      </w:pPr>
      <w:rPr>
        <w:rFonts w:cs="Times New Roman" w:hint="default"/>
      </w:rPr>
    </w:lvl>
    <w:lvl w:ilvl="8">
      <w:start w:val="1"/>
      <w:numFmt w:val="decimal"/>
      <w:isLgl/>
      <w:lvlText w:val="%1.%2.%3.%4.%5.%6.%7.%8.%9."/>
      <w:lvlJc w:val="left"/>
      <w:pPr>
        <w:tabs>
          <w:tab w:val="num" w:pos="3237"/>
        </w:tabs>
        <w:ind w:left="3237" w:hanging="2160"/>
      </w:pPr>
      <w:rPr>
        <w:rFonts w:cs="Times New Roman" w:hint="default"/>
      </w:rPr>
    </w:lvl>
  </w:abstractNum>
  <w:abstractNum w:abstractNumId="20">
    <w:nsid w:val="486A3C54"/>
    <w:multiLevelType w:val="multilevel"/>
    <w:tmpl w:val="04964494"/>
    <w:lvl w:ilvl="0">
      <w:start w:val="1"/>
      <w:numFmt w:val="decimal"/>
      <w:lvlText w:val="%1"/>
      <w:lvlJc w:val="left"/>
      <w:pPr>
        <w:tabs>
          <w:tab w:val="num" w:pos="360"/>
        </w:tabs>
        <w:ind w:firstLine="720"/>
      </w:pPr>
      <w:rPr>
        <w:rFonts w:cs="Times New Roman" w:hint="default"/>
      </w:rPr>
    </w:lvl>
    <w:lvl w:ilvl="1">
      <w:start w:val="1"/>
      <w:numFmt w:val="decimal"/>
      <w:lvlText w:val="%1.%2"/>
      <w:lvlJc w:val="left"/>
      <w:pPr>
        <w:tabs>
          <w:tab w:val="num" w:pos="993"/>
        </w:tabs>
        <w:ind w:left="273" w:firstLine="720"/>
      </w:pPr>
      <w:rPr>
        <w:rFonts w:cs="Times New Roman" w:hint="default"/>
      </w:rPr>
    </w:lvl>
    <w:lvl w:ilvl="2">
      <w:start w:val="1"/>
      <w:numFmt w:val="decimal"/>
      <w:lvlText w:val="%1.%2.%3"/>
      <w:lvlJc w:val="left"/>
      <w:pPr>
        <w:tabs>
          <w:tab w:val="num" w:pos="851"/>
        </w:tabs>
        <w:ind w:left="131" w:firstLine="720"/>
      </w:pPr>
      <w:rPr>
        <w:rFonts w:cs="Times New Roman" w:hint="default"/>
      </w:rPr>
    </w:lvl>
    <w:lvl w:ilvl="3">
      <w:start w:val="1"/>
      <w:numFmt w:val="decimal"/>
      <w:lvlText w:val="%1.%2.%3.%4."/>
      <w:lvlJc w:val="left"/>
      <w:pPr>
        <w:tabs>
          <w:tab w:val="num" w:pos="720"/>
        </w:tabs>
        <w:ind w:firstLine="720"/>
      </w:pPr>
      <w:rPr>
        <w:rFonts w:cs="Times New Roman" w:hint="default"/>
      </w:rPr>
    </w:lvl>
    <w:lvl w:ilvl="4">
      <w:start w:val="1"/>
      <w:numFmt w:val="decimal"/>
      <w:lvlText w:val="%1.%2.%3.%4.%5."/>
      <w:lvlJc w:val="left"/>
      <w:pPr>
        <w:tabs>
          <w:tab w:val="num" w:pos="720"/>
        </w:tabs>
        <w:ind w:firstLine="720"/>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9521E97"/>
    <w:multiLevelType w:val="multilevel"/>
    <w:tmpl w:val="6028754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80"/>
        </w:tabs>
        <w:ind w:left="780"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22">
    <w:nsid w:val="4D81085D"/>
    <w:multiLevelType w:val="multilevel"/>
    <w:tmpl w:val="25BE548A"/>
    <w:lvl w:ilvl="0">
      <w:start w:val="2"/>
      <w:numFmt w:val="decimal"/>
      <w:lvlText w:val="%1"/>
      <w:lvlJc w:val="left"/>
      <w:pPr>
        <w:ind w:left="405" w:hanging="405"/>
      </w:pPr>
      <w:rPr>
        <w:rFonts w:cs="Times New Roman" w:hint="default"/>
      </w:rPr>
    </w:lvl>
    <w:lvl w:ilvl="1">
      <w:start w:val="1"/>
      <w:numFmt w:val="decimal"/>
      <w:lvlText w:val="%1.%2"/>
      <w:lvlJc w:val="left"/>
      <w:pPr>
        <w:ind w:left="1911" w:hanging="720"/>
      </w:pPr>
      <w:rPr>
        <w:rFonts w:cs="Times New Roman" w:hint="default"/>
      </w:rPr>
    </w:lvl>
    <w:lvl w:ilvl="2">
      <w:start w:val="1"/>
      <w:numFmt w:val="decimal"/>
      <w:lvlText w:val="%1.%2.%3"/>
      <w:lvlJc w:val="left"/>
      <w:pPr>
        <w:ind w:left="3102" w:hanging="720"/>
      </w:pPr>
      <w:rPr>
        <w:rFonts w:cs="Times New Roman" w:hint="default"/>
      </w:rPr>
    </w:lvl>
    <w:lvl w:ilvl="3">
      <w:start w:val="1"/>
      <w:numFmt w:val="decimal"/>
      <w:lvlText w:val="%1.%2.%3.%4"/>
      <w:lvlJc w:val="left"/>
      <w:pPr>
        <w:ind w:left="4653" w:hanging="1080"/>
      </w:pPr>
      <w:rPr>
        <w:rFonts w:cs="Times New Roman" w:hint="default"/>
      </w:rPr>
    </w:lvl>
    <w:lvl w:ilvl="4">
      <w:start w:val="1"/>
      <w:numFmt w:val="decimal"/>
      <w:lvlText w:val="%1.%2.%3.%4.%5"/>
      <w:lvlJc w:val="left"/>
      <w:pPr>
        <w:ind w:left="6204" w:hanging="1440"/>
      </w:pPr>
      <w:rPr>
        <w:rFonts w:cs="Times New Roman" w:hint="default"/>
      </w:rPr>
    </w:lvl>
    <w:lvl w:ilvl="5">
      <w:start w:val="1"/>
      <w:numFmt w:val="decimal"/>
      <w:lvlText w:val="%1.%2.%3.%4.%5.%6"/>
      <w:lvlJc w:val="left"/>
      <w:pPr>
        <w:ind w:left="7395" w:hanging="1440"/>
      </w:pPr>
      <w:rPr>
        <w:rFonts w:cs="Times New Roman" w:hint="default"/>
      </w:rPr>
    </w:lvl>
    <w:lvl w:ilvl="6">
      <w:start w:val="1"/>
      <w:numFmt w:val="decimal"/>
      <w:lvlText w:val="%1.%2.%3.%4.%5.%6.%7"/>
      <w:lvlJc w:val="left"/>
      <w:pPr>
        <w:ind w:left="8946" w:hanging="1800"/>
      </w:pPr>
      <w:rPr>
        <w:rFonts w:cs="Times New Roman" w:hint="default"/>
      </w:rPr>
    </w:lvl>
    <w:lvl w:ilvl="7">
      <w:start w:val="1"/>
      <w:numFmt w:val="decimal"/>
      <w:lvlText w:val="%1.%2.%3.%4.%5.%6.%7.%8"/>
      <w:lvlJc w:val="left"/>
      <w:pPr>
        <w:ind w:left="10497" w:hanging="2160"/>
      </w:pPr>
      <w:rPr>
        <w:rFonts w:cs="Times New Roman" w:hint="default"/>
      </w:rPr>
    </w:lvl>
    <w:lvl w:ilvl="8">
      <w:start w:val="1"/>
      <w:numFmt w:val="decimal"/>
      <w:lvlText w:val="%1.%2.%3.%4.%5.%6.%7.%8.%9"/>
      <w:lvlJc w:val="left"/>
      <w:pPr>
        <w:ind w:left="11688" w:hanging="2160"/>
      </w:pPr>
      <w:rPr>
        <w:rFonts w:cs="Times New Roman" w:hint="default"/>
      </w:rPr>
    </w:lvl>
  </w:abstractNum>
  <w:abstractNum w:abstractNumId="23">
    <w:nsid w:val="4FAE0312"/>
    <w:multiLevelType w:val="hybridMultilevel"/>
    <w:tmpl w:val="62C236E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717594"/>
    <w:multiLevelType w:val="multilevel"/>
    <w:tmpl w:val="DBF4E110"/>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128" w:hanging="4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25">
    <w:nsid w:val="5B23152B"/>
    <w:multiLevelType w:val="singleLevel"/>
    <w:tmpl w:val="AA0E8A46"/>
    <w:lvl w:ilvl="0">
      <w:start w:val="1"/>
      <w:numFmt w:val="decimal"/>
      <w:lvlText w:val="%1"/>
      <w:lvlJc w:val="left"/>
      <w:pPr>
        <w:tabs>
          <w:tab w:val="num" w:pos="1068"/>
        </w:tabs>
        <w:ind w:left="1068" w:hanging="360"/>
      </w:pPr>
      <w:rPr>
        <w:rFonts w:cs="Times New Roman" w:hint="default"/>
      </w:rPr>
    </w:lvl>
  </w:abstractNum>
  <w:abstractNum w:abstractNumId="26">
    <w:nsid w:val="5E9A0A74"/>
    <w:multiLevelType w:val="hybridMultilevel"/>
    <w:tmpl w:val="B394E54C"/>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0C243D0"/>
    <w:multiLevelType w:val="hybridMultilevel"/>
    <w:tmpl w:val="A2144A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1AB1F6F"/>
    <w:multiLevelType w:val="multilevel"/>
    <w:tmpl w:val="5B36B104"/>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9">
    <w:nsid w:val="674E7B14"/>
    <w:multiLevelType w:val="singleLevel"/>
    <w:tmpl w:val="0E564876"/>
    <w:lvl w:ilvl="0">
      <w:start w:val="1"/>
      <w:numFmt w:val="bullet"/>
      <w:lvlText w:val="-"/>
      <w:lvlJc w:val="left"/>
      <w:pPr>
        <w:tabs>
          <w:tab w:val="num" w:pos="786"/>
        </w:tabs>
        <w:ind w:left="786" w:hanging="360"/>
      </w:pPr>
      <w:rPr>
        <w:rFonts w:hint="default"/>
      </w:rPr>
    </w:lvl>
  </w:abstractNum>
  <w:abstractNum w:abstractNumId="30">
    <w:nsid w:val="67642738"/>
    <w:multiLevelType w:val="hybridMultilevel"/>
    <w:tmpl w:val="473652C2"/>
    <w:lvl w:ilvl="0" w:tplc="FFFFFFFF">
      <w:start w:val="1"/>
      <w:numFmt w:val="decimal"/>
      <w:lvlText w:val="%1."/>
      <w:lvlJc w:val="left"/>
      <w:pPr>
        <w:tabs>
          <w:tab w:val="num" w:pos="1440"/>
        </w:tabs>
        <w:ind w:left="144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1">
    <w:nsid w:val="68752D9F"/>
    <w:multiLevelType w:val="hybridMultilevel"/>
    <w:tmpl w:val="7A3E20D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E27C03"/>
    <w:multiLevelType w:val="hybridMultilevel"/>
    <w:tmpl w:val="07742B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82734CC"/>
    <w:multiLevelType w:val="singleLevel"/>
    <w:tmpl w:val="82B0229E"/>
    <w:lvl w:ilvl="0">
      <w:start w:val="1"/>
      <w:numFmt w:val="decimal"/>
      <w:lvlText w:val="%1."/>
      <w:lvlJc w:val="left"/>
      <w:pPr>
        <w:tabs>
          <w:tab w:val="num" w:pos="927"/>
        </w:tabs>
        <w:ind w:left="927" w:hanging="360"/>
      </w:pPr>
      <w:rPr>
        <w:rFonts w:cs="Times New Roman" w:hint="default"/>
      </w:rPr>
    </w:lvl>
  </w:abstractNum>
  <w:abstractNum w:abstractNumId="34">
    <w:nsid w:val="789D7E94"/>
    <w:multiLevelType w:val="singleLevel"/>
    <w:tmpl w:val="B290CD7A"/>
    <w:lvl w:ilvl="0">
      <w:start w:val="1"/>
      <w:numFmt w:val="decimal"/>
      <w:lvlText w:val="%1."/>
      <w:lvlJc w:val="left"/>
      <w:pPr>
        <w:tabs>
          <w:tab w:val="num" w:pos="700"/>
        </w:tabs>
        <w:ind w:left="700" w:hanging="360"/>
      </w:pPr>
      <w:rPr>
        <w:rFonts w:cs="Times New Roman" w:hint="default"/>
      </w:rPr>
    </w:lvl>
  </w:abstractNum>
  <w:abstractNum w:abstractNumId="35">
    <w:nsid w:val="7F8B5EE7"/>
    <w:multiLevelType w:val="hybridMultilevel"/>
    <w:tmpl w:val="11CE5A96"/>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24"/>
  </w:num>
  <w:num w:numId="2">
    <w:abstractNumId w:val="13"/>
  </w:num>
  <w:num w:numId="3">
    <w:abstractNumId w:val="11"/>
  </w:num>
  <w:num w:numId="4">
    <w:abstractNumId w:val="15"/>
  </w:num>
  <w:num w:numId="5">
    <w:abstractNumId w:val="34"/>
  </w:num>
  <w:num w:numId="6">
    <w:abstractNumId w:val="1"/>
  </w:num>
  <w:num w:numId="7">
    <w:abstractNumId w:val="5"/>
  </w:num>
  <w:num w:numId="8">
    <w:abstractNumId w:val="14"/>
  </w:num>
  <w:num w:numId="9">
    <w:abstractNumId w:val="16"/>
  </w:num>
  <w:num w:numId="10">
    <w:abstractNumId w:val="2"/>
  </w:num>
  <w:num w:numId="11">
    <w:abstractNumId w:val="29"/>
  </w:num>
  <w:num w:numId="12">
    <w:abstractNumId w:val="33"/>
  </w:num>
  <w:num w:numId="13">
    <w:abstractNumId w:val="28"/>
  </w:num>
  <w:num w:numId="14">
    <w:abstractNumId w:val="10"/>
  </w:num>
  <w:num w:numId="15">
    <w:abstractNumId w:val="8"/>
  </w:num>
  <w:num w:numId="16">
    <w:abstractNumId w:val="25"/>
  </w:num>
  <w:num w:numId="17">
    <w:abstractNumId w:val="3"/>
  </w:num>
  <w:num w:numId="18">
    <w:abstractNumId w:val="21"/>
  </w:num>
  <w:num w:numId="19">
    <w:abstractNumId w:val="18"/>
  </w:num>
  <w:num w:numId="20">
    <w:abstractNumId w:val="30"/>
  </w:num>
  <w:num w:numId="21">
    <w:abstractNumId w:val="7"/>
  </w:num>
  <w:num w:numId="22">
    <w:abstractNumId w:val="26"/>
  </w:num>
  <w:num w:numId="23">
    <w:abstractNumId w:val="20"/>
  </w:num>
  <w:num w:numId="24">
    <w:abstractNumId w:val="19"/>
  </w:num>
  <w:num w:numId="25">
    <w:abstractNumId w:val="4"/>
  </w:num>
  <w:num w:numId="26">
    <w:abstractNumId w:val="0"/>
    <w:lvlOverride w:ilvl="0">
      <w:lvl w:ilvl="0">
        <w:numFmt w:val="bullet"/>
        <w:lvlText w:val="-"/>
        <w:legacy w:legacy="1" w:legacySpace="0" w:legacyIndent="153"/>
        <w:lvlJc w:val="left"/>
        <w:rPr>
          <w:rFonts w:ascii="Times New Roman" w:hAnsi="Times New Roman" w:hint="default"/>
        </w:rPr>
      </w:lvl>
    </w:lvlOverride>
  </w:num>
  <w:num w:numId="27">
    <w:abstractNumId w:val="35"/>
  </w:num>
  <w:num w:numId="28">
    <w:abstractNumId w:val="12"/>
  </w:num>
  <w:num w:numId="29">
    <w:abstractNumId w:val="17"/>
  </w:num>
  <w:num w:numId="30">
    <w:abstractNumId w:val="23"/>
  </w:num>
  <w:num w:numId="31">
    <w:abstractNumId w:val="32"/>
  </w:num>
  <w:num w:numId="32">
    <w:abstractNumId w:val="27"/>
  </w:num>
  <w:num w:numId="33">
    <w:abstractNumId w:val="9"/>
  </w:num>
  <w:num w:numId="34">
    <w:abstractNumId w:val="6"/>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DAB"/>
    <w:rsid w:val="002267C0"/>
    <w:rsid w:val="00315955"/>
    <w:rsid w:val="003260CB"/>
    <w:rsid w:val="003C661A"/>
    <w:rsid w:val="00473F7A"/>
    <w:rsid w:val="004B474E"/>
    <w:rsid w:val="005A3186"/>
    <w:rsid w:val="00947312"/>
    <w:rsid w:val="00A24267"/>
    <w:rsid w:val="00A33DAB"/>
    <w:rsid w:val="00C66D58"/>
    <w:rsid w:val="00C9324B"/>
    <w:rsid w:val="00DB2435"/>
    <w:rsid w:val="00E070BD"/>
    <w:rsid w:val="00FD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9"/>
    <o:shapelayout v:ext="edit">
      <o:idmap v:ext="edit" data="1"/>
    </o:shapelayout>
  </w:shapeDefaults>
  <w:decimalSymbol w:val=","/>
  <w:listSeparator w:val=";"/>
  <w14:defaultImageDpi w14:val="0"/>
  <w15:docId w15:val="{9BDF0F07-27CD-482B-80BF-195D037F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3DAB"/>
    <w:rPr>
      <w:sz w:val="28"/>
    </w:rPr>
  </w:style>
  <w:style w:type="paragraph" w:styleId="1">
    <w:name w:val="heading 1"/>
    <w:basedOn w:val="a"/>
    <w:next w:val="a"/>
    <w:link w:val="10"/>
    <w:uiPriority w:val="9"/>
    <w:qFormat/>
    <w:rsid w:val="00A33DAB"/>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2">
    <w:name w:val="heading 2"/>
    <w:basedOn w:val="a"/>
    <w:next w:val="a"/>
    <w:link w:val="20"/>
    <w:uiPriority w:val="9"/>
    <w:qFormat/>
    <w:rsid w:val="00A33DAB"/>
    <w:pPr>
      <w:keepNext/>
      <w:overflowPunct w:val="0"/>
      <w:autoSpaceDE w:val="0"/>
      <w:autoSpaceDN w:val="0"/>
      <w:adjustRightInd w:val="0"/>
      <w:spacing w:before="240" w:after="60"/>
      <w:textAlignment w:val="baseline"/>
      <w:outlineLvl w:val="1"/>
    </w:pPr>
    <w:rPr>
      <w:rFonts w:ascii="Arial" w:hAnsi="Arial" w:cs="Arial"/>
      <w:b/>
      <w:bCs/>
      <w:i/>
      <w:iCs/>
      <w:szCs w:val="28"/>
    </w:rPr>
  </w:style>
  <w:style w:type="paragraph" w:styleId="3">
    <w:name w:val="heading 3"/>
    <w:basedOn w:val="a"/>
    <w:next w:val="a"/>
    <w:link w:val="30"/>
    <w:uiPriority w:val="9"/>
    <w:qFormat/>
    <w:rsid w:val="00A33DAB"/>
    <w:pPr>
      <w:keepNext/>
      <w:jc w:val="center"/>
      <w:outlineLvl w:val="2"/>
    </w:pPr>
    <w:rPr>
      <w:bCs/>
      <w:color w:val="000000"/>
      <w:szCs w:val="24"/>
    </w:rPr>
  </w:style>
  <w:style w:type="paragraph" w:styleId="4">
    <w:name w:val="heading 4"/>
    <w:basedOn w:val="a"/>
    <w:next w:val="a"/>
    <w:link w:val="40"/>
    <w:uiPriority w:val="9"/>
    <w:qFormat/>
    <w:rsid w:val="00A33DAB"/>
    <w:pPr>
      <w:keepNext/>
      <w:ind w:firstLine="284"/>
      <w:jc w:val="center"/>
      <w:outlineLvl w:val="3"/>
    </w:pPr>
    <w:rPr>
      <w:color w:val="000000"/>
      <w:sz w:val="32"/>
      <w:u w:val="single"/>
    </w:rPr>
  </w:style>
  <w:style w:type="paragraph" w:styleId="5">
    <w:name w:val="heading 5"/>
    <w:basedOn w:val="a"/>
    <w:next w:val="a"/>
    <w:link w:val="50"/>
    <w:uiPriority w:val="9"/>
    <w:qFormat/>
    <w:rsid w:val="00A33DAB"/>
    <w:pPr>
      <w:keepNext/>
      <w:overflowPunct w:val="0"/>
      <w:autoSpaceDE w:val="0"/>
      <w:autoSpaceDN w:val="0"/>
      <w:adjustRightInd w:val="0"/>
      <w:jc w:val="center"/>
      <w:textAlignment w:val="baseline"/>
      <w:outlineLvl w:val="4"/>
    </w:pPr>
    <w:rPr>
      <w:b/>
    </w:rPr>
  </w:style>
  <w:style w:type="paragraph" w:styleId="6">
    <w:name w:val="heading 6"/>
    <w:basedOn w:val="a"/>
    <w:next w:val="a"/>
    <w:link w:val="60"/>
    <w:uiPriority w:val="9"/>
    <w:qFormat/>
    <w:rsid w:val="00A33DAB"/>
    <w:pPr>
      <w:keepNext/>
      <w:overflowPunct w:val="0"/>
      <w:autoSpaceDE w:val="0"/>
      <w:autoSpaceDN w:val="0"/>
      <w:adjustRightInd w:val="0"/>
      <w:jc w:val="center"/>
      <w:textAlignment w:val="baseline"/>
      <w:outlineLvl w:val="5"/>
    </w:pPr>
    <w:rPr>
      <w:i/>
    </w:rPr>
  </w:style>
  <w:style w:type="paragraph" w:styleId="7">
    <w:name w:val="heading 7"/>
    <w:basedOn w:val="a"/>
    <w:next w:val="a"/>
    <w:link w:val="70"/>
    <w:uiPriority w:val="9"/>
    <w:qFormat/>
    <w:rsid w:val="00A33DAB"/>
    <w:pPr>
      <w:overflowPunct w:val="0"/>
      <w:autoSpaceDE w:val="0"/>
      <w:autoSpaceDN w:val="0"/>
      <w:adjustRightInd w:val="0"/>
      <w:spacing w:before="240" w:after="60"/>
      <w:textAlignment w:val="baseline"/>
      <w:outlineLvl w:val="6"/>
    </w:pPr>
    <w:rPr>
      <w:sz w:val="24"/>
      <w:szCs w:val="24"/>
    </w:rPr>
  </w:style>
  <w:style w:type="paragraph" w:styleId="8">
    <w:name w:val="heading 8"/>
    <w:basedOn w:val="a"/>
    <w:next w:val="a"/>
    <w:link w:val="80"/>
    <w:uiPriority w:val="9"/>
    <w:qFormat/>
    <w:rsid w:val="00A33DAB"/>
    <w:pPr>
      <w:keepNext/>
      <w:spacing w:line="360" w:lineRule="auto"/>
      <w:jc w:val="both"/>
      <w:outlineLvl w:val="7"/>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33DAB"/>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customStyle="1" w:styleId="a3">
    <w:name w:val="Чертежный"/>
    <w:rsid w:val="00A33DAB"/>
    <w:pPr>
      <w:jc w:val="both"/>
    </w:pPr>
    <w:rPr>
      <w:rFonts w:ascii="ISOCPEUR" w:hAnsi="ISOCPEUR" w:cs="Angsana New"/>
      <w:i/>
      <w:sz w:val="28"/>
      <w:lang w:val="uk-UA"/>
    </w:rPr>
  </w:style>
  <w:style w:type="paragraph" w:styleId="a4">
    <w:name w:val="Body Text"/>
    <w:basedOn w:val="a"/>
    <w:link w:val="a5"/>
    <w:uiPriority w:val="99"/>
    <w:rsid w:val="00A33DAB"/>
    <w:pPr>
      <w:spacing w:after="120"/>
    </w:pPr>
    <w:rPr>
      <w:sz w:val="20"/>
    </w:rPr>
  </w:style>
  <w:style w:type="character" w:customStyle="1" w:styleId="a5">
    <w:name w:val="Основной текст Знак"/>
    <w:basedOn w:val="a0"/>
    <w:link w:val="a4"/>
    <w:uiPriority w:val="99"/>
    <w:semiHidden/>
    <w:locked/>
    <w:rPr>
      <w:rFonts w:cs="Times New Roman"/>
    </w:rPr>
  </w:style>
  <w:style w:type="paragraph" w:styleId="a6">
    <w:name w:val="Body Text Indent"/>
    <w:basedOn w:val="a"/>
    <w:link w:val="a7"/>
    <w:uiPriority w:val="99"/>
    <w:rsid w:val="00A33DAB"/>
    <w:pPr>
      <w:overflowPunct w:val="0"/>
      <w:autoSpaceDE w:val="0"/>
      <w:autoSpaceDN w:val="0"/>
      <w:adjustRightInd w:val="0"/>
      <w:spacing w:after="120"/>
      <w:ind w:left="283"/>
      <w:textAlignment w:val="baseline"/>
    </w:pPr>
    <w:rPr>
      <w:sz w:val="20"/>
    </w:rPr>
  </w:style>
  <w:style w:type="character" w:customStyle="1" w:styleId="a7">
    <w:name w:val="Основной текст с отступом Знак"/>
    <w:basedOn w:val="a0"/>
    <w:link w:val="a6"/>
    <w:uiPriority w:val="99"/>
    <w:locked/>
    <w:rsid w:val="00A33DAB"/>
    <w:rPr>
      <w:rFonts w:cs="Times New Roman"/>
      <w:lang w:val="ru-RU" w:eastAsia="ru-RU" w:bidi="ar-SA"/>
    </w:rPr>
  </w:style>
  <w:style w:type="paragraph" w:styleId="31">
    <w:name w:val="Body Text Indent 3"/>
    <w:basedOn w:val="a"/>
    <w:link w:val="32"/>
    <w:uiPriority w:val="99"/>
    <w:rsid w:val="00A33DAB"/>
    <w:pPr>
      <w:spacing w:line="360" w:lineRule="auto"/>
      <w:ind w:firstLine="709"/>
      <w:jc w:val="both"/>
    </w:pPr>
    <w:rPr>
      <w:rFonts w:ascii="Arial" w:hAnsi="Arial"/>
      <w:sz w:val="24"/>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1">
    <w:name w:val="Body Text 2"/>
    <w:basedOn w:val="a"/>
    <w:link w:val="22"/>
    <w:uiPriority w:val="99"/>
    <w:rsid w:val="00A33DAB"/>
    <w:pPr>
      <w:spacing w:line="360" w:lineRule="auto"/>
      <w:ind w:left="720"/>
      <w:jc w:val="both"/>
    </w:pPr>
    <w:rPr>
      <w:rFonts w:ascii="Arial" w:hAnsi="Arial"/>
      <w:sz w:val="24"/>
    </w:rPr>
  </w:style>
  <w:style w:type="character" w:customStyle="1" w:styleId="22">
    <w:name w:val="Основной текст 2 Знак"/>
    <w:basedOn w:val="a0"/>
    <w:link w:val="21"/>
    <w:uiPriority w:val="99"/>
    <w:locked/>
    <w:rsid w:val="00A33DAB"/>
    <w:rPr>
      <w:rFonts w:cs="Times New Roman"/>
      <w:lang w:val="ru-RU" w:eastAsia="ru-RU" w:bidi="ar-SA"/>
    </w:rPr>
  </w:style>
  <w:style w:type="paragraph" w:styleId="33">
    <w:name w:val="Body Text 3"/>
    <w:basedOn w:val="a"/>
    <w:link w:val="34"/>
    <w:uiPriority w:val="99"/>
    <w:rsid w:val="00A33DAB"/>
    <w:pPr>
      <w:overflowPunct w:val="0"/>
      <w:autoSpaceDE w:val="0"/>
      <w:autoSpaceDN w:val="0"/>
      <w:adjustRightInd w:val="0"/>
      <w:spacing w:after="120"/>
      <w:textAlignment w:val="baseline"/>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styleId="23">
    <w:name w:val="Body Text Indent 2"/>
    <w:basedOn w:val="a"/>
    <w:link w:val="24"/>
    <w:uiPriority w:val="99"/>
    <w:rsid w:val="00A33DAB"/>
    <w:pPr>
      <w:ind w:firstLine="426"/>
      <w:jc w:val="both"/>
    </w:pPr>
  </w:style>
  <w:style w:type="character" w:customStyle="1" w:styleId="24">
    <w:name w:val="Основной текст с отступом 2 Знак"/>
    <w:basedOn w:val="a0"/>
    <w:link w:val="23"/>
    <w:uiPriority w:val="99"/>
    <w:semiHidden/>
    <w:locked/>
    <w:rPr>
      <w:rFonts w:cs="Times New Roman"/>
    </w:rPr>
  </w:style>
  <w:style w:type="paragraph" w:styleId="a8">
    <w:name w:val="Document Map"/>
    <w:basedOn w:val="a"/>
    <w:link w:val="a9"/>
    <w:uiPriority w:val="99"/>
    <w:semiHidden/>
    <w:rsid w:val="00A33DAB"/>
    <w:pPr>
      <w:shd w:val="clear" w:color="auto" w:fill="000080"/>
    </w:pPr>
    <w:rPr>
      <w:rFonts w:ascii="Tahoma" w:hAnsi="Tahoma" w:cs="Tahoma"/>
      <w:sz w:val="24"/>
      <w:szCs w:val="24"/>
    </w:rPr>
  </w:style>
  <w:style w:type="character" w:customStyle="1" w:styleId="a9">
    <w:name w:val="Схема документа Знак"/>
    <w:basedOn w:val="a0"/>
    <w:link w:val="a8"/>
    <w:uiPriority w:val="99"/>
    <w:semiHidden/>
    <w:locked/>
    <w:rPr>
      <w:rFonts w:ascii="Tahoma" w:hAnsi="Tahoma" w:cs="Tahoma"/>
      <w:sz w:val="16"/>
      <w:szCs w:val="16"/>
    </w:rPr>
  </w:style>
  <w:style w:type="paragraph" w:styleId="aa">
    <w:name w:val="header"/>
    <w:basedOn w:val="a"/>
    <w:link w:val="ab"/>
    <w:uiPriority w:val="99"/>
    <w:rsid w:val="00A33DAB"/>
    <w:pPr>
      <w:tabs>
        <w:tab w:val="center" w:pos="4677"/>
        <w:tab w:val="right" w:pos="9355"/>
      </w:tabs>
    </w:pPr>
    <w:rPr>
      <w:sz w:val="24"/>
      <w:szCs w:val="24"/>
    </w:rPr>
  </w:style>
  <w:style w:type="character" w:customStyle="1" w:styleId="ab">
    <w:name w:val="Верхний колонтитул Знак"/>
    <w:basedOn w:val="a0"/>
    <w:link w:val="aa"/>
    <w:uiPriority w:val="99"/>
    <w:semiHidden/>
    <w:locked/>
    <w:rPr>
      <w:rFonts w:cs="Times New Roman"/>
    </w:rPr>
  </w:style>
  <w:style w:type="paragraph" w:styleId="ac">
    <w:name w:val="footer"/>
    <w:basedOn w:val="a"/>
    <w:link w:val="ad"/>
    <w:uiPriority w:val="99"/>
    <w:rsid w:val="00A33DAB"/>
    <w:pPr>
      <w:tabs>
        <w:tab w:val="center" w:pos="4677"/>
        <w:tab w:val="right" w:pos="9355"/>
      </w:tabs>
    </w:pPr>
    <w:rPr>
      <w:sz w:val="24"/>
      <w:szCs w:val="24"/>
    </w:rPr>
  </w:style>
  <w:style w:type="character" w:customStyle="1" w:styleId="ad">
    <w:name w:val="Нижний колонтитул Знак"/>
    <w:basedOn w:val="a0"/>
    <w:link w:val="ac"/>
    <w:uiPriority w:val="99"/>
    <w:semiHidden/>
    <w:locked/>
    <w:rPr>
      <w:rFonts w:cs="Times New Roman"/>
    </w:rPr>
  </w:style>
  <w:style w:type="paragraph" w:customStyle="1" w:styleId="ae">
    <w:name w:val="Договор_пункт"/>
    <w:basedOn w:val="a"/>
    <w:autoRedefine/>
    <w:rsid w:val="00A33DAB"/>
    <w:pPr>
      <w:widowControl w:val="0"/>
      <w:spacing w:before="120" w:line="360" w:lineRule="auto"/>
      <w:ind w:firstLine="720"/>
      <w:jc w:val="both"/>
    </w:pPr>
    <w:rPr>
      <w:rFonts w:cs="Angsana New"/>
      <w:bCs/>
      <w:sz w:val="24"/>
      <w:szCs w:val="24"/>
    </w:rPr>
  </w:style>
  <w:style w:type="paragraph" w:customStyle="1" w:styleId="732">
    <w:name w:val="Текст_7.32"/>
    <w:basedOn w:val="a"/>
    <w:autoRedefine/>
    <w:rsid w:val="00A33DAB"/>
    <w:pPr>
      <w:spacing w:line="360" w:lineRule="auto"/>
      <w:ind w:firstLine="567"/>
      <w:jc w:val="both"/>
    </w:pPr>
    <w:rPr>
      <w:rFonts w:cs="Angsana New"/>
    </w:rPr>
  </w:style>
  <w:style w:type="paragraph" w:customStyle="1" w:styleId="7320">
    <w:name w:val="Подраздел_7.32"/>
    <w:basedOn w:val="732"/>
    <w:next w:val="a"/>
    <w:autoRedefine/>
    <w:rsid w:val="00A33DAB"/>
    <w:pPr>
      <w:keepNext/>
      <w:suppressAutoHyphens/>
      <w:spacing w:before="720" w:after="720"/>
      <w:ind w:left="1287" w:right="567" w:hanging="720"/>
    </w:pPr>
    <w:rPr>
      <w:rFonts w:cs="Times New Roman"/>
    </w:rPr>
  </w:style>
  <w:style w:type="paragraph" w:customStyle="1" w:styleId="af">
    <w:name w:val="Договор_раздел"/>
    <w:basedOn w:val="a"/>
    <w:next w:val="ae"/>
    <w:autoRedefine/>
    <w:rsid w:val="00A33DAB"/>
    <w:pPr>
      <w:widowControl w:val="0"/>
      <w:shd w:val="clear" w:color="auto" w:fill="FFFFFF"/>
      <w:spacing w:before="360" w:after="120" w:line="360" w:lineRule="auto"/>
      <w:ind w:left="340" w:right="340" w:firstLine="851"/>
      <w:jc w:val="both"/>
    </w:pPr>
    <w:rPr>
      <w:b/>
      <w:sz w:val="32"/>
      <w:szCs w:val="32"/>
    </w:rPr>
  </w:style>
  <w:style w:type="paragraph" w:customStyle="1" w:styleId="af0">
    <w:name w:val="Договор_текст"/>
    <w:basedOn w:val="a"/>
    <w:autoRedefine/>
    <w:rsid w:val="00A33DAB"/>
    <w:pPr>
      <w:widowControl w:val="0"/>
      <w:shd w:val="clear" w:color="auto" w:fill="FFFFFF"/>
      <w:spacing w:line="360" w:lineRule="auto"/>
      <w:jc w:val="both"/>
    </w:pPr>
    <w:rPr>
      <w:bCs/>
      <w:sz w:val="24"/>
      <w:szCs w:val="24"/>
    </w:rPr>
  </w:style>
  <w:style w:type="table" w:styleId="af1">
    <w:name w:val="Table Grid"/>
    <w:basedOn w:val="a1"/>
    <w:uiPriority w:val="59"/>
    <w:rsid w:val="00A33DAB"/>
    <w:rPr>
      <w:rFonts w:ascii="GOST type A" w:hAnsi="GOST type A"/>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1">
    <w:name w:val="xl31"/>
    <w:basedOn w:val="a"/>
    <w:rsid w:val="00A33DAB"/>
    <w:pPr>
      <w:pBdr>
        <w:right w:val="single" w:sz="4" w:space="0" w:color="auto"/>
      </w:pBdr>
      <w:spacing w:before="100" w:after="100"/>
      <w:jc w:val="center"/>
    </w:pPr>
    <w:rPr>
      <w:rFonts w:eastAsia="Arial Unicode MS"/>
    </w:rPr>
  </w:style>
  <w:style w:type="paragraph" w:customStyle="1" w:styleId="af2">
    <w:name w:val="Штамп"/>
    <w:basedOn w:val="a"/>
    <w:rsid w:val="00A33DAB"/>
    <w:pPr>
      <w:jc w:val="center"/>
    </w:pPr>
    <w:rPr>
      <w:rFonts w:ascii="ГОСТ тип А" w:hAnsi="ГОСТ тип А"/>
      <w:i/>
      <w:noProof/>
      <w:sz w:val="18"/>
    </w:rPr>
  </w:style>
  <w:style w:type="paragraph" w:styleId="af3">
    <w:name w:val="List Paragraph"/>
    <w:basedOn w:val="a"/>
    <w:uiPriority w:val="34"/>
    <w:qFormat/>
    <w:rsid w:val="00A33DAB"/>
    <w:pPr>
      <w:spacing w:after="200" w:line="276" w:lineRule="auto"/>
      <w:ind w:left="720"/>
      <w:contextualSpacing/>
    </w:pPr>
    <w:rPr>
      <w:color w:val="3B3B3B"/>
      <w:szCs w:val="28"/>
      <w:lang w:eastAsia="en-US"/>
    </w:rPr>
  </w:style>
  <w:style w:type="paragraph" w:styleId="af4">
    <w:name w:val="Block Text"/>
    <w:basedOn w:val="a"/>
    <w:uiPriority w:val="99"/>
    <w:rsid w:val="00A33DAB"/>
    <w:pPr>
      <w:tabs>
        <w:tab w:val="left" w:pos="851"/>
        <w:tab w:val="left" w:pos="2694"/>
        <w:tab w:val="left" w:pos="3544"/>
        <w:tab w:val="left" w:pos="5104"/>
        <w:tab w:val="left" w:pos="5387"/>
        <w:tab w:val="left" w:pos="6096"/>
        <w:tab w:val="left" w:pos="7230"/>
        <w:tab w:val="left" w:pos="8080"/>
        <w:tab w:val="left" w:pos="8931"/>
        <w:tab w:val="left" w:pos="9073"/>
        <w:tab w:val="left" w:pos="9923"/>
      </w:tabs>
      <w:ind w:left="284" w:right="142" w:firstLine="508"/>
      <w:jc w:val="both"/>
    </w:pPr>
    <w:rPr>
      <w:rFonts w:ascii="Arial" w:hAnsi="Arial"/>
      <w: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fontTable" Target="fontTable.xml"/><Relationship Id="rId21" Type="http://schemas.openxmlformats.org/officeDocument/2006/relationships/oleObject" Target="embeddings/oleObject9.bin"/><Relationship Id="rId42" Type="http://schemas.openxmlformats.org/officeDocument/2006/relationships/oleObject" Target="embeddings/oleObject23.bin"/><Relationship Id="rId47" Type="http://schemas.openxmlformats.org/officeDocument/2006/relationships/oleObject" Target="embeddings/oleObject26.bin"/><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43.emf"/><Relationship Id="rId89" Type="http://schemas.openxmlformats.org/officeDocument/2006/relationships/image" Target="media/image48.png"/><Relationship Id="rId112" Type="http://schemas.openxmlformats.org/officeDocument/2006/relationships/image" Target="media/image70.png"/><Relationship Id="rId16" Type="http://schemas.openxmlformats.org/officeDocument/2006/relationships/image" Target="media/image6.wmf"/><Relationship Id="rId107" Type="http://schemas.openxmlformats.org/officeDocument/2006/relationships/image" Target="media/image65.png"/><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oleObject" Target="embeddings/oleObject29.bin"/><Relationship Id="rId58" Type="http://schemas.openxmlformats.org/officeDocument/2006/relationships/image" Target="media/image23.emf"/><Relationship Id="rId66" Type="http://schemas.openxmlformats.org/officeDocument/2006/relationships/image" Target="media/image30.wmf"/><Relationship Id="rId74" Type="http://schemas.openxmlformats.org/officeDocument/2006/relationships/image" Target="media/image34.png"/><Relationship Id="rId79" Type="http://schemas.openxmlformats.org/officeDocument/2006/relationships/image" Target="media/image38.emf"/><Relationship Id="rId87" Type="http://schemas.openxmlformats.org/officeDocument/2006/relationships/image" Target="media/image46.emf"/><Relationship Id="rId102" Type="http://schemas.openxmlformats.org/officeDocument/2006/relationships/oleObject" Target="embeddings/oleObject38.bin"/><Relationship Id="rId110" Type="http://schemas.openxmlformats.org/officeDocument/2006/relationships/image" Target="media/image68.png"/><Relationship Id="rId115" Type="http://schemas.openxmlformats.org/officeDocument/2006/relationships/image" Target="media/image73.emf"/><Relationship Id="rId5" Type="http://schemas.openxmlformats.org/officeDocument/2006/relationships/image" Target="media/image1.wmf"/><Relationship Id="rId61" Type="http://schemas.openxmlformats.org/officeDocument/2006/relationships/image" Target="media/image26.png"/><Relationship Id="rId82" Type="http://schemas.openxmlformats.org/officeDocument/2006/relationships/image" Target="media/image41.emf"/><Relationship Id="rId90" Type="http://schemas.openxmlformats.org/officeDocument/2006/relationships/image" Target="media/image49.png"/><Relationship Id="rId95" Type="http://schemas.openxmlformats.org/officeDocument/2006/relationships/image" Target="media/image54.png"/><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1.w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image" Target="media/image18.wmf"/><Relationship Id="rId56" Type="http://schemas.openxmlformats.org/officeDocument/2006/relationships/image" Target="media/image21.png"/><Relationship Id="rId64" Type="http://schemas.openxmlformats.org/officeDocument/2006/relationships/oleObject" Target="embeddings/oleObject32.bin"/><Relationship Id="rId69" Type="http://schemas.openxmlformats.org/officeDocument/2006/relationships/oleObject" Target="embeddings/oleObject34.bin"/><Relationship Id="rId77" Type="http://schemas.openxmlformats.org/officeDocument/2006/relationships/image" Target="media/image36.emf"/><Relationship Id="rId100" Type="http://schemas.openxmlformats.org/officeDocument/2006/relationships/image" Target="media/image59.png"/><Relationship Id="rId105" Type="http://schemas.openxmlformats.org/officeDocument/2006/relationships/image" Target="media/image63.png"/><Relationship Id="rId113" Type="http://schemas.openxmlformats.org/officeDocument/2006/relationships/image" Target="media/image71.png"/><Relationship Id="rId118"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8.bin"/><Relationship Id="rId72" Type="http://schemas.openxmlformats.org/officeDocument/2006/relationships/image" Target="media/image33.wmf"/><Relationship Id="rId80" Type="http://schemas.openxmlformats.org/officeDocument/2006/relationships/image" Target="media/image39.emf"/><Relationship Id="rId85" Type="http://schemas.openxmlformats.org/officeDocument/2006/relationships/image" Target="media/image44.emf"/><Relationship Id="rId93" Type="http://schemas.openxmlformats.org/officeDocument/2006/relationships/image" Target="media/image52.png"/><Relationship Id="rId98" Type="http://schemas.openxmlformats.org/officeDocument/2006/relationships/image" Target="media/image57.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image" Target="media/image17.wmf"/><Relationship Id="rId59" Type="http://schemas.openxmlformats.org/officeDocument/2006/relationships/image" Target="media/image24.png"/><Relationship Id="rId67" Type="http://schemas.openxmlformats.org/officeDocument/2006/relationships/oleObject" Target="embeddings/oleObject33.bin"/><Relationship Id="rId103" Type="http://schemas.openxmlformats.org/officeDocument/2006/relationships/image" Target="media/image61.png"/><Relationship Id="rId108" Type="http://schemas.openxmlformats.org/officeDocument/2006/relationships/image" Target="media/image66.png"/><Relationship Id="rId116" Type="http://schemas.openxmlformats.org/officeDocument/2006/relationships/image" Target="media/image74.emf"/><Relationship Id="rId20" Type="http://schemas.openxmlformats.org/officeDocument/2006/relationships/image" Target="media/image8.wmf"/><Relationship Id="rId41" Type="http://schemas.openxmlformats.org/officeDocument/2006/relationships/image" Target="media/image15.wmf"/><Relationship Id="rId54" Type="http://schemas.openxmlformats.org/officeDocument/2006/relationships/oleObject" Target="embeddings/oleObject30.bin"/><Relationship Id="rId62" Type="http://schemas.openxmlformats.org/officeDocument/2006/relationships/image" Target="media/image27.e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image" Target="media/image42.emf"/><Relationship Id="rId88" Type="http://schemas.openxmlformats.org/officeDocument/2006/relationships/image" Target="media/image47.emf"/><Relationship Id="rId91" Type="http://schemas.openxmlformats.org/officeDocument/2006/relationships/image" Target="media/image50.png"/><Relationship Id="rId96" Type="http://schemas.openxmlformats.org/officeDocument/2006/relationships/image" Target="media/image55.png"/><Relationship Id="rId111"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9.bin"/><Relationship Id="rId49" Type="http://schemas.openxmlformats.org/officeDocument/2006/relationships/oleObject" Target="embeddings/oleObject27.bin"/><Relationship Id="rId57" Type="http://schemas.openxmlformats.org/officeDocument/2006/relationships/image" Target="media/image22.png"/><Relationship Id="rId106" Type="http://schemas.openxmlformats.org/officeDocument/2006/relationships/image" Target="media/image64.png"/><Relationship Id="rId114" Type="http://schemas.openxmlformats.org/officeDocument/2006/relationships/image" Target="media/image72.emf"/><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5.emf"/><Relationship Id="rId65" Type="http://schemas.openxmlformats.org/officeDocument/2006/relationships/image" Target="media/image29.wmf"/><Relationship Id="rId73" Type="http://schemas.openxmlformats.org/officeDocument/2006/relationships/oleObject" Target="embeddings/oleObject36.bin"/><Relationship Id="rId78" Type="http://schemas.openxmlformats.org/officeDocument/2006/relationships/image" Target="media/image37.emf"/><Relationship Id="rId81" Type="http://schemas.openxmlformats.org/officeDocument/2006/relationships/image" Target="media/image40.emf"/><Relationship Id="rId86" Type="http://schemas.openxmlformats.org/officeDocument/2006/relationships/image" Target="media/image45.emf"/><Relationship Id="rId94" Type="http://schemas.openxmlformats.org/officeDocument/2006/relationships/image" Target="media/image53.png"/><Relationship Id="rId99" Type="http://schemas.openxmlformats.org/officeDocument/2006/relationships/image" Target="media/image58.png"/><Relationship Id="rId101"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4.wmf"/><Relationship Id="rId109" Type="http://schemas.openxmlformats.org/officeDocument/2006/relationships/image" Target="media/image67.png"/><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oleObject" Target="embeddings/oleObject31.bin"/><Relationship Id="rId76" Type="http://schemas.openxmlformats.org/officeDocument/2006/relationships/oleObject" Target="embeddings/oleObject37.bin"/><Relationship Id="rId97" Type="http://schemas.openxmlformats.org/officeDocument/2006/relationships/image" Target="media/image56.png"/><Relationship Id="rId104" Type="http://schemas.openxmlformats.org/officeDocument/2006/relationships/image" Target="media/image62.png"/><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51.png"/><Relationship Id="rId2" Type="http://schemas.openxmlformats.org/officeDocument/2006/relationships/styles" Target="styles.xml"/><Relationship Id="rId29"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13030</Words>
  <Characters>74274</Characters>
  <Application>Microsoft Office Word</Application>
  <DocSecurity>0</DocSecurity>
  <Lines>618</Lines>
  <Paragraphs>174</Paragraphs>
  <ScaleCrop>false</ScaleCrop>
  <Company>CHervyaCHeGG</Company>
  <LinksUpToDate>false</LinksUpToDate>
  <CharactersWithSpaces>87130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CHervyaCHeGG</dc:creator>
  <cp:keywords/>
  <dc:description/>
  <cp:lastModifiedBy>admin</cp:lastModifiedBy>
  <cp:revision>2</cp:revision>
  <dcterms:created xsi:type="dcterms:W3CDTF">2014-04-06T13:17:00Z</dcterms:created>
  <dcterms:modified xsi:type="dcterms:W3CDTF">2014-04-06T13:17:00Z</dcterms:modified>
</cp:coreProperties>
</file>