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6A7" w:rsidRPr="00CC0D65" w:rsidRDefault="003716A7" w:rsidP="008103CD">
      <w:pPr>
        <w:widowControl/>
        <w:spacing w:line="360" w:lineRule="auto"/>
        <w:jc w:val="center"/>
        <w:rPr>
          <w:b/>
          <w:bCs/>
          <w:sz w:val="28"/>
          <w:szCs w:val="28"/>
          <w:lang w:val="ru-RU"/>
        </w:rPr>
      </w:pPr>
      <w:r w:rsidRPr="00CC0D65">
        <w:rPr>
          <w:b/>
          <w:bCs/>
          <w:sz w:val="28"/>
          <w:szCs w:val="28"/>
          <w:lang w:val="ru-RU"/>
        </w:rPr>
        <w:t>Содержание:</w:t>
      </w:r>
    </w:p>
    <w:p w:rsidR="00B1087F" w:rsidRPr="00B1087F" w:rsidRDefault="00B1087F" w:rsidP="00B1087F">
      <w:pPr>
        <w:pStyle w:val="12"/>
        <w:tabs>
          <w:tab w:val="right" w:leader="dot" w:pos="9345"/>
        </w:tabs>
        <w:spacing w:line="360" w:lineRule="auto"/>
        <w:jc w:val="both"/>
        <w:rPr>
          <w:noProof/>
          <w:sz w:val="28"/>
          <w:szCs w:val="28"/>
        </w:rPr>
      </w:pPr>
      <w:r w:rsidRPr="00A677AA">
        <w:rPr>
          <w:rStyle w:val="af"/>
          <w:noProof/>
          <w:sz w:val="28"/>
          <w:szCs w:val="28"/>
        </w:rPr>
        <w:t>Введение</w:t>
      </w:r>
      <w:r w:rsidRPr="00B1087F">
        <w:rPr>
          <w:noProof/>
          <w:webHidden/>
          <w:sz w:val="28"/>
          <w:szCs w:val="28"/>
        </w:rPr>
        <w:tab/>
        <w:t>2</w:t>
      </w:r>
    </w:p>
    <w:p w:rsidR="00B1087F" w:rsidRPr="00B1087F" w:rsidRDefault="00B1087F" w:rsidP="00B1087F">
      <w:pPr>
        <w:pStyle w:val="12"/>
        <w:tabs>
          <w:tab w:val="right" w:leader="dot" w:pos="9345"/>
        </w:tabs>
        <w:spacing w:line="360" w:lineRule="auto"/>
        <w:jc w:val="both"/>
        <w:rPr>
          <w:noProof/>
          <w:sz w:val="28"/>
          <w:szCs w:val="28"/>
        </w:rPr>
      </w:pPr>
      <w:r w:rsidRPr="00A677AA">
        <w:rPr>
          <w:rStyle w:val="af"/>
          <w:noProof/>
          <w:sz w:val="28"/>
          <w:szCs w:val="28"/>
        </w:rPr>
        <w:t>Глава 1. Теоретические основы проведения валютных операций коммерческими банками</w:t>
      </w:r>
      <w:r w:rsidRPr="00B1087F">
        <w:rPr>
          <w:noProof/>
          <w:webHidden/>
          <w:sz w:val="28"/>
          <w:szCs w:val="28"/>
        </w:rPr>
        <w:tab/>
        <w:t>4</w:t>
      </w:r>
    </w:p>
    <w:p w:rsidR="00B1087F" w:rsidRPr="00B1087F" w:rsidRDefault="00B1087F" w:rsidP="00B1087F">
      <w:pPr>
        <w:pStyle w:val="28"/>
        <w:tabs>
          <w:tab w:val="right" w:leader="dot" w:pos="9345"/>
        </w:tabs>
        <w:spacing w:line="360" w:lineRule="auto"/>
        <w:ind w:left="0"/>
        <w:jc w:val="both"/>
        <w:rPr>
          <w:noProof/>
          <w:sz w:val="28"/>
          <w:szCs w:val="28"/>
        </w:rPr>
      </w:pPr>
      <w:r w:rsidRPr="00A677AA">
        <w:rPr>
          <w:rStyle w:val="af"/>
          <w:noProof/>
          <w:sz w:val="28"/>
          <w:szCs w:val="28"/>
        </w:rPr>
        <w:t>1.1 Понятие валютных операций и их классификация</w:t>
      </w:r>
      <w:r w:rsidRPr="00B1087F">
        <w:rPr>
          <w:noProof/>
          <w:webHidden/>
          <w:sz w:val="28"/>
          <w:szCs w:val="28"/>
        </w:rPr>
        <w:tab/>
        <w:t>4</w:t>
      </w:r>
    </w:p>
    <w:p w:rsidR="00B1087F" w:rsidRPr="00B1087F" w:rsidRDefault="00B1087F" w:rsidP="00B1087F">
      <w:pPr>
        <w:pStyle w:val="28"/>
        <w:tabs>
          <w:tab w:val="right" w:leader="dot" w:pos="9345"/>
        </w:tabs>
        <w:spacing w:line="360" w:lineRule="auto"/>
        <w:ind w:left="0"/>
        <w:jc w:val="both"/>
        <w:rPr>
          <w:noProof/>
          <w:sz w:val="28"/>
          <w:szCs w:val="28"/>
        </w:rPr>
      </w:pPr>
      <w:r w:rsidRPr="00A677AA">
        <w:rPr>
          <w:rStyle w:val="af"/>
          <w:noProof/>
          <w:sz w:val="28"/>
          <w:szCs w:val="28"/>
        </w:rPr>
        <w:t>1.1.1 Открытие и ведение счетов банками в иностранной валюте</w:t>
      </w:r>
      <w:r w:rsidRPr="00B1087F">
        <w:rPr>
          <w:noProof/>
          <w:webHidden/>
          <w:sz w:val="28"/>
          <w:szCs w:val="28"/>
        </w:rPr>
        <w:tab/>
        <w:t>5</w:t>
      </w:r>
    </w:p>
    <w:p w:rsidR="00B1087F" w:rsidRPr="00B1087F" w:rsidRDefault="00B1087F" w:rsidP="00B1087F">
      <w:pPr>
        <w:pStyle w:val="28"/>
        <w:tabs>
          <w:tab w:val="right" w:leader="dot" w:pos="9345"/>
        </w:tabs>
        <w:spacing w:line="360" w:lineRule="auto"/>
        <w:ind w:left="0"/>
        <w:jc w:val="both"/>
        <w:rPr>
          <w:noProof/>
          <w:sz w:val="28"/>
          <w:szCs w:val="28"/>
        </w:rPr>
      </w:pPr>
      <w:r w:rsidRPr="00A677AA">
        <w:rPr>
          <w:rStyle w:val="af"/>
          <w:noProof/>
          <w:sz w:val="28"/>
          <w:szCs w:val="28"/>
        </w:rPr>
        <w:t>1.1.2 Покупка - продажа валютных средств коммерческими банками РФ на российском рынке и за рубежом</w:t>
      </w:r>
      <w:r w:rsidRPr="00B1087F">
        <w:rPr>
          <w:noProof/>
          <w:webHidden/>
          <w:sz w:val="28"/>
          <w:szCs w:val="28"/>
        </w:rPr>
        <w:tab/>
        <w:t>15</w:t>
      </w:r>
    </w:p>
    <w:p w:rsidR="00B1087F" w:rsidRPr="00B1087F" w:rsidRDefault="00B1087F" w:rsidP="00B1087F">
      <w:pPr>
        <w:pStyle w:val="28"/>
        <w:tabs>
          <w:tab w:val="right" w:leader="dot" w:pos="9345"/>
        </w:tabs>
        <w:spacing w:line="360" w:lineRule="auto"/>
        <w:ind w:left="0"/>
        <w:jc w:val="both"/>
        <w:rPr>
          <w:noProof/>
          <w:sz w:val="28"/>
          <w:szCs w:val="28"/>
        </w:rPr>
      </w:pPr>
      <w:r w:rsidRPr="00A677AA">
        <w:rPr>
          <w:rStyle w:val="af"/>
          <w:noProof/>
          <w:sz w:val="28"/>
          <w:szCs w:val="28"/>
        </w:rPr>
        <w:t>1.1.3 Операции коммерческих банков РФ с наличной иностранной валютой и пластиковыми банковскими карточками</w:t>
      </w:r>
      <w:r w:rsidRPr="00B1087F">
        <w:rPr>
          <w:noProof/>
          <w:webHidden/>
          <w:sz w:val="28"/>
          <w:szCs w:val="28"/>
        </w:rPr>
        <w:tab/>
        <w:t>20</w:t>
      </w:r>
    </w:p>
    <w:p w:rsidR="00B1087F" w:rsidRPr="00B1087F" w:rsidRDefault="00B1087F" w:rsidP="00B1087F">
      <w:pPr>
        <w:pStyle w:val="28"/>
        <w:tabs>
          <w:tab w:val="right" w:leader="dot" w:pos="9345"/>
        </w:tabs>
        <w:spacing w:line="360" w:lineRule="auto"/>
        <w:ind w:left="0"/>
        <w:jc w:val="both"/>
        <w:rPr>
          <w:noProof/>
          <w:sz w:val="28"/>
          <w:szCs w:val="28"/>
        </w:rPr>
      </w:pPr>
      <w:r w:rsidRPr="00A677AA">
        <w:rPr>
          <w:rStyle w:val="af"/>
          <w:noProof/>
          <w:sz w:val="28"/>
          <w:szCs w:val="28"/>
        </w:rPr>
        <w:t>1.2 Валютный контроль за банковскими операциями</w:t>
      </w:r>
      <w:r w:rsidRPr="00B1087F">
        <w:rPr>
          <w:noProof/>
          <w:webHidden/>
          <w:sz w:val="28"/>
          <w:szCs w:val="28"/>
        </w:rPr>
        <w:tab/>
        <w:t>24</w:t>
      </w:r>
    </w:p>
    <w:p w:rsidR="00B1087F" w:rsidRPr="00B1087F" w:rsidRDefault="00B1087F" w:rsidP="00B1087F">
      <w:pPr>
        <w:pStyle w:val="28"/>
        <w:tabs>
          <w:tab w:val="right" w:leader="dot" w:pos="9345"/>
        </w:tabs>
        <w:spacing w:line="360" w:lineRule="auto"/>
        <w:ind w:left="0"/>
        <w:jc w:val="both"/>
        <w:rPr>
          <w:noProof/>
          <w:sz w:val="28"/>
          <w:szCs w:val="28"/>
        </w:rPr>
      </w:pPr>
      <w:r w:rsidRPr="00A677AA">
        <w:rPr>
          <w:rStyle w:val="af"/>
          <w:noProof/>
          <w:sz w:val="28"/>
          <w:szCs w:val="28"/>
        </w:rPr>
        <w:t>1.3 Валютные риски и управление ими</w:t>
      </w:r>
      <w:r w:rsidRPr="00B1087F">
        <w:rPr>
          <w:noProof/>
          <w:webHidden/>
          <w:sz w:val="28"/>
          <w:szCs w:val="28"/>
        </w:rPr>
        <w:tab/>
        <w:t>28</w:t>
      </w:r>
    </w:p>
    <w:p w:rsidR="00B1087F" w:rsidRPr="00B1087F" w:rsidRDefault="00B1087F" w:rsidP="00B1087F">
      <w:pPr>
        <w:pStyle w:val="12"/>
        <w:tabs>
          <w:tab w:val="right" w:leader="dot" w:pos="9345"/>
        </w:tabs>
        <w:spacing w:line="360" w:lineRule="auto"/>
        <w:jc w:val="both"/>
        <w:rPr>
          <w:noProof/>
          <w:sz w:val="28"/>
          <w:szCs w:val="28"/>
        </w:rPr>
      </w:pPr>
      <w:r w:rsidRPr="00A677AA">
        <w:rPr>
          <w:rStyle w:val="af"/>
          <w:noProof/>
          <w:sz w:val="28"/>
          <w:szCs w:val="28"/>
        </w:rPr>
        <w:t>Глава 2. Анализ валютных операций ОАО «Альфабанк»</w:t>
      </w:r>
      <w:r w:rsidRPr="00B1087F">
        <w:rPr>
          <w:noProof/>
          <w:webHidden/>
          <w:sz w:val="28"/>
          <w:szCs w:val="28"/>
        </w:rPr>
        <w:tab/>
        <w:t>32</w:t>
      </w:r>
    </w:p>
    <w:p w:rsidR="00B1087F" w:rsidRPr="00B1087F" w:rsidRDefault="00B1087F" w:rsidP="00B1087F">
      <w:pPr>
        <w:pStyle w:val="28"/>
        <w:tabs>
          <w:tab w:val="right" w:leader="dot" w:pos="9345"/>
        </w:tabs>
        <w:spacing w:line="360" w:lineRule="auto"/>
        <w:ind w:left="0"/>
        <w:jc w:val="both"/>
        <w:rPr>
          <w:noProof/>
          <w:sz w:val="28"/>
          <w:szCs w:val="28"/>
        </w:rPr>
      </w:pPr>
      <w:r w:rsidRPr="00A677AA">
        <w:rPr>
          <w:rStyle w:val="af"/>
          <w:noProof/>
          <w:sz w:val="28"/>
          <w:szCs w:val="28"/>
        </w:rPr>
        <w:t>2.1 Характеристика ОАО «Альфа-Банк»</w:t>
      </w:r>
      <w:r w:rsidRPr="00B1087F">
        <w:rPr>
          <w:noProof/>
          <w:webHidden/>
          <w:sz w:val="28"/>
          <w:szCs w:val="28"/>
        </w:rPr>
        <w:tab/>
        <w:t>32</w:t>
      </w:r>
    </w:p>
    <w:p w:rsidR="00B1087F" w:rsidRPr="00B1087F" w:rsidRDefault="00B1087F" w:rsidP="00B1087F">
      <w:pPr>
        <w:pStyle w:val="28"/>
        <w:tabs>
          <w:tab w:val="right" w:leader="dot" w:pos="9345"/>
        </w:tabs>
        <w:spacing w:line="360" w:lineRule="auto"/>
        <w:ind w:left="0"/>
        <w:jc w:val="both"/>
        <w:rPr>
          <w:noProof/>
          <w:sz w:val="28"/>
          <w:szCs w:val="28"/>
        </w:rPr>
      </w:pPr>
      <w:r w:rsidRPr="00A677AA">
        <w:rPr>
          <w:rStyle w:val="af"/>
          <w:noProof/>
          <w:sz w:val="28"/>
          <w:szCs w:val="28"/>
        </w:rPr>
        <w:t>2.2 Виды валютных операций, совершаемых ОАО «Альфа-Банк»</w:t>
      </w:r>
      <w:r w:rsidRPr="00B1087F">
        <w:rPr>
          <w:noProof/>
          <w:webHidden/>
          <w:sz w:val="28"/>
          <w:szCs w:val="28"/>
        </w:rPr>
        <w:tab/>
        <w:t>34</w:t>
      </w:r>
    </w:p>
    <w:p w:rsidR="00B1087F" w:rsidRPr="00B1087F" w:rsidRDefault="00B1087F" w:rsidP="00B1087F">
      <w:pPr>
        <w:pStyle w:val="28"/>
        <w:tabs>
          <w:tab w:val="right" w:leader="dot" w:pos="9345"/>
        </w:tabs>
        <w:spacing w:line="360" w:lineRule="auto"/>
        <w:ind w:left="0"/>
        <w:jc w:val="both"/>
        <w:rPr>
          <w:noProof/>
          <w:sz w:val="28"/>
          <w:szCs w:val="28"/>
        </w:rPr>
      </w:pPr>
      <w:r w:rsidRPr="00A677AA">
        <w:rPr>
          <w:rStyle w:val="af"/>
          <w:noProof/>
          <w:sz w:val="28"/>
          <w:szCs w:val="28"/>
        </w:rPr>
        <w:t>2.3 Анализ операций ОАО «Альфабанк» на международном и внутреннем валютном рынке</w:t>
      </w:r>
      <w:r w:rsidRPr="00B1087F">
        <w:rPr>
          <w:noProof/>
          <w:webHidden/>
          <w:sz w:val="28"/>
          <w:szCs w:val="28"/>
        </w:rPr>
        <w:tab/>
        <w:t>38</w:t>
      </w:r>
    </w:p>
    <w:p w:rsidR="00B1087F" w:rsidRPr="00B1087F" w:rsidRDefault="00B1087F" w:rsidP="00B1087F">
      <w:pPr>
        <w:pStyle w:val="28"/>
        <w:tabs>
          <w:tab w:val="right" w:leader="dot" w:pos="9345"/>
        </w:tabs>
        <w:spacing w:line="360" w:lineRule="auto"/>
        <w:ind w:left="0"/>
        <w:jc w:val="both"/>
        <w:rPr>
          <w:noProof/>
          <w:sz w:val="28"/>
          <w:szCs w:val="28"/>
        </w:rPr>
      </w:pPr>
      <w:r w:rsidRPr="00A677AA">
        <w:rPr>
          <w:rStyle w:val="af"/>
          <w:noProof/>
          <w:sz w:val="28"/>
          <w:szCs w:val="28"/>
        </w:rPr>
        <w:t>2.4 Анализ доходности валютных операций ОАО «Альфа-Банк»</w:t>
      </w:r>
      <w:r w:rsidRPr="00B1087F">
        <w:rPr>
          <w:noProof/>
          <w:webHidden/>
          <w:sz w:val="28"/>
          <w:szCs w:val="28"/>
        </w:rPr>
        <w:tab/>
        <w:t>41</w:t>
      </w:r>
    </w:p>
    <w:p w:rsidR="00B1087F" w:rsidRPr="00B1087F" w:rsidRDefault="00B1087F" w:rsidP="00B1087F">
      <w:pPr>
        <w:pStyle w:val="12"/>
        <w:tabs>
          <w:tab w:val="right" w:leader="dot" w:pos="9345"/>
        </w:tabs>
        <w:spacing w:line="360" w:lineRule="auto"/>
        <w:jc w:val="both"/>
        <w:rPr>
          <w:noProof/>
          <w:sz w:val="28"/>
          <w:szCs w:val="28"/>
        </w:rPr>
      </w:pPr>
      <w:r w:rsidRPr="00A677AA">
        <w:rPr>
          <w:rStyle w:val="af"/>
          <w:noProof/>
          <w:sz w:val="28"/>
          <w:szCs w:val="28"/>
        </w:rPr>
        <w:t>Глава 3. Совершенствование валютных операций ОАО «Альфа-Банк»</w:t>
      </w:r>
      <w:r w:rsidRPr="00B1087F">
        <w:rPr>
          <w:noProof/>
          <w:webHidden/>
          <w:sz w:val="28"/>
          <w:szCs w:val="28"/>
        </w:rPr>
        <w:tab/>
        <w:t>53</w:t>
      </w:r>
    </w:p>
    <w:p w:rsidR="00B1087F" w:rsidRPr="00B1087F" w:rsidRDefault="00B1087F" w:rsidP="00B1087F">
      <w:pPr>
        <w:pStyle w:val="28"/>
        <w:tabs>
          <w:tab w:val="right" w:leader="dot" w:pos="9345"/>
        </w:tabs>
        <w:spacing w:line="360" w:lineRule="auto"/>
        <w:ind w:left="0"/>
        <w:jc w:val="both"/>
        <w:rPr>
          <w:noProof/>
          <w:sz w:val="28"/>
          <w:szCs w:val="28"/>
        </w:rPr>
      </w:pPr>
      <w:r w:rsidRPr="00A677AA">
        <w:rPr>
          <w:rStyle w:val="af"/>
          <w:noProof/>
          <w:sz w:val="28"/>
          <w:szCs w:val="28"/>
        </w:rPr>
        <w:t>3.1 Мероприятия по повышению доходности валютных операций Альфа-Банка</w:t>
      </w:r>
      <w:r w:rsidRPr="00B1087F">
        <w:rPr>
          <w:noProof/>
          <w:webHidden/>
          <w:sz w:val="28"/>
          <w:szCs w:val="28"/>
        </w:rPr>
        <w:tab/>
        <w:t>53</w:t>
      </w:r>
    </w:p>
    <w:p w:rsidR="00B1087F" w:rsidRPr="00B1087F" w:rsidRDefault="00B1087F" w:rsidP="00B1087F">
      <w:pPr>
        <w:pStyle w:val="28"/>
        <w:tabs>
          <w:tab w:val="right" w:leader="dot" w:pos="9345"/>
        </w:tabs>
        <w:spacing w:line="360" w:lineRule="auto"/>
        <w:ind w:left="0"/>
        <w:jc w:val="both"/>
        <w:rPr>
          <w:noProof/>
          <w:sz w:val="28"/>
          <w:szCs w:val="28"/>
        </w:rPr>
      </w:pPr>
      <w:r w:rsidRPr="00A677AA">
        <w:rPr>
          <w:rStyle w:val="af"/>
          <w:noProof/>
          <w:sz w:val="28"/>
          <w:szCs w:val="28"/>
        </w:rPr>
        <w:t>3.2 Расчет экономической эффективности предложенных мероприятий</w:t>
      </w:r>
      <w:r w:rsidRPr="00B1087F">
        <w:rPr>
          <w:noProof/>
          <w:webHidden/>
          <w:sz w:val="28"/>
          <w:szCs w:val="28"/>
        </w:rPr>
        <w:tab/>
        <w:t>75</w:t>
      </w:r>
    </w:p>
    <w:p w:rsidR="00B1087F" w:rsidRPr="00B1087F" w:rsidRDefault="00B1087F" w:rsidP="00B1087F">
      <w:pPr>
        <w:pStyle w:val="12"/>
        <w:tabs>
          <w:tab w:val="right" w:leader="dot" w:pos="9345"/>
        </w:tabs>
        <w:spacing w:line="360" w:lineRule="auto"/>
        <w:jc w:val="both"/>
        <w:rPr>
          <w:noProof/>
          <w:sz w:val="28"/>
          <w:szCs w:val="28"/>
        </w:rPr>
      </w:pPr>
      <w:r w:rsidRPr="00A677AA">
        <w:rPr>
          <w:rStyle w:val="af"/>
          <w:noProof/>
          <w:sz w:val="28"/>
          <w:szCs w:val="28"/>
        </w:rPr>
        <w:t>Заключение</w:t>
      </w:r>
      <w:r w:rsidRPr="00B1087F">
        <w:rPr>
          <w:noProof/>
          <w:webHidden/>
          <w:sz w:val="28"/>
          <w:szCs w:val="28"/>
        </w:rPr>
        <w:tab/>
        <w:t>80</w:t>
      </w:r>
    </w:p>
    <w:p w:rsidR="00B1087F" w:rsidRPr="00B1087F" w:rsidRDefault="00B1087F" w:rsidP="00B1087F">
      <w:pPr>
        <w:pStyle w:val="12"/>
        <w:tabs>
          <w:tab w:val="right" w:leader="dot" w:pos="9345"/>
        </w:tabs>
        <w:spacing w:line="360" w:lineRule="auto"/>
        <w:jc w:val="both"/>
        <w:rPr>
          <w:noProof/>
          <w:sz w:val="28"/>
          <w:szCs w:val="28"/>
        </w:rPr>
      </w:pPr>
      <w:r w:rsidRPr="00A677AA">
        <w:rPr>
          <w:rStyle w:val="af"/>
          <w:noProof/>
          <w:sz w:val="28"/>
          <w:szCs w:val="28"/>
        </w:rPr>
        <w:t>Список использованной литературы</w:t>
      </w:r>
      <w:r w:rsidRPr="00B1087F">
        <w:rPr>
          <w:noProof/>
          <w:webHidden/>
          <w:sz w:val="28"/>
          <w:szCs w:val="28"/>
        </w:rPr>
        <w:tab/>
        <w:t>84</w:t>
      </w:r>
    </w:p>
    <w:p w:rsidR="000642D7" w:rsidRDefault="000642D7" w:rsidP="000642D7">
      <w:pPr>
        <w:widowControl/>
        <w:spacing w:line="360" w:lineRule="auto"/>
        <w:jc w:val="both"/>
        <w:rPr>
          <w:sz w:val="28"/>
          <w:szCs w:val="28"/>
          <w:lang w:val="ru-RU"/>
        </w:rPr>
      </w:pPr>
    </w:p>
    <w:p w:rsidR="003716A7" w:rsidRDefault="000642D7" w:rsidP="000642D7">
      <w:pPr>
        <w:widowControl/>
        <w:spacing w:line="360" w:lineRule="auto"/>
        <w:jc w:val="both"/>
        <w:rPr>
          <w:sz w:val="24"/>
          <w:szCs w:val="24"/>
          <w:lang w:val="ru-RU"/>
        </w:rPr>
      </w:pPr>
      <w:r>
        <w:rPr>
          <w:sz w:val="28"/>
          <w:szCs w:val="28"/>
          <w:lang w:val="ru-RU"/>
        </w:rPr>
        <w:br w:type="page"/>
      </w:r>
    </w:p>
    <w:p w:rsidR="003716A7" w:rsidRPr="0048699C" w:rsidRDefault="003716A7" w:rsidP="00314F27">
      <w:pPr>
        <w:pStyle w:val="11"/>
      </w:pPr>
      <w:bookmarkStart w:id="0" w:name="_Toc150880089"/>
      <w:r w:rsidRPr="0048699C">
        <w:t>Введение</w:t>
      </w:r>
      <w:bookmarkEnd w:id="0"/>
    </w:p>
    <w:p w:rsidR="003716A7" w:rsidRPr="008D3CF7" w:rsidRDefault="003716A7" w:rsidP="008D3CF7">
      <w:pPr>
        <w:snapToGrid w:val="0"/>
        <w:spacing w:line="360" w:lineRule="auto"/>
        <w:ind w:firstLine="709"/>
        <w:jc w:val="both"/>
        <w:rPr>
          <w:sz w:val="28"/>
          <w:szCs w:val="28"/>
          <w:lang w:val="ru-RU"/>
        </w:rPr>
      </w:pPr>
      <w:r w:rsidRPr="008D3CF7">
        <w:rPr>
          <w:sz w:val="28"/>
          <w:szCs w:val="28"/>
          <w:lang w:val="ru-RU"/>
        </w:rPr>
        <w:t>В последние годы в нашей стране сложилась новая экономическая ситуация, характеризующаяся рядом отличительных черт, к которым относится, в первую очередь, рост численности негосударственных экономических структур.</w:t>
      </w:r>
    </w:p>
    <w:p w:rsidR="003716A7" w:rsidRPr="008D3CF7" w:rsidRDefault="003716A7" w:rsidP="008D3CF7">
      <w:pPr>
        <w:snapToGrid w:val="0"/>
        <w:spacing w:line="360" w:lineRule="auto"/>
        <w:ind w:firstLine="709"/>
        <w:jc w:val="both"/>
        <w:rPr>
          <w:sz w:val="28"/>
          <w:szCs w:val="28"/>
          <w:lang w:val="ru-RU"/>
        </w:rPr>
      </w:pPr>
      <w:r w:rsidRPr="008D3CF7">
        <w:rPr>
          <w:sz w:val="28"/>
          <w:szCs w:val="28"/>
          <w:lang w:val="ru-RU"/>
        </w:rPr>
        <w:t>Приватизация, принятие новых законодательных актов о статусе предприятия, о собственности, о валютном регулировании и другие позволяют постепенно перейти к качественному и новому этапу развития банковской системы.</w:t>
      </w:r>
    </w:p>
    <w:p w:rsidR="003716A7" w:rsidRPr="008D3CF7" w:rsidRDefault="003716A7" w:rsidP="008D3CF7">
      <w:pPr>
        <w:snapToGrid w:val="0"/>
        <w:spacing w:line="360" w:lineRule="auto"/>
        <w:ind w:firstLine="709"/>
        <w:jc w:val="both"/>
        <w:rPr>
          <w:sz w:val="28"/>
          <w:szCs w:val="28"/>
          <w:lang w:val="ru-RU"/>
        </w:rPr>
      </w:pPr>
      <w:r w:rsidRPr="008D3CF7">
        <w:rPr>
          <w:sz w:val="28"/>
          <w:szCs w:val="28"/>
          <w:lang w:val="ru-RU"/>
        </w:rPr>
        <w:t>Происходят изменения и в законодательстве о банках, в том числе в направлении расширения международной деятельности коммерческих банков. При осуществлении международных сделок встает вопрос о валютных операциях как форме банковского участия в них. Многие коммерческие банки, получив лицензию на проведение валютных операций, столкнулись с трудностями по их проведению.</w:t>
      </w:r>
    </w:p>
    <w:p w:rsidR="003716A7" w:rsidRPr="008D3CF7" w:rsidRDefault="003716A7" w:rsidP="008D3CF7">
      <w:pPr>
        <w:snapToGrid w:val="0"/>
        <w:spacing w:line="360" w:lineRule="auto"/>
        <w:ind w:firstLine="709"/>
        <w:jc w:val="both"/>
        <w:rPr>
          <w:sz w:val="28"/>
          <w:szCs w:val="28"/>
          <w:lang w:val="ru-RU"/>
        </w:rPr>
      </w:pPr>
      <w:r w:rsidRPr="008D3CF7">
        <w:rPr>
          <w:sz w:val="28"/>
          <w:szCs w:val="28"/>
          <w:lang w:val="ru-RU"/>
        </w:rPr>
        <w:t>В этой связи возникает необходимость изучения и использования опыта работы иностранных банков на валютных рынках и механизма проведения валютных операций на нем.</w:t>
      </w:r>
    </w:p>
    <w:p w:rsidR="003716A7" w:rsidRPr="008D3CF7" w:rsidRDefault="003716A7" w:rsidP="008D3CF7">
      <w:pPr>
        <w:snapToGrid w:val="0"/>
        <w:spacing w:line="360" w:lineRule="auto"/>
        <w:ind w:firstLine="709"/>
        <w:jc w:val="both"/>
        <w:rPr>
          <w:sz w:val="28"/>
          <w:szCs w:val="28"/>
          <w:lang w:val="ru-RU"/>
        </w:rPr>
      </w:pPr>
      <w:r w:rsidRPr="008D3CF7">
        <w:rPr>
          <w:sz w:val="28"/>
          <w:szCs w:val="28"/>
          <w:lang w:val="ru-RU"/>
        </w:rPr>
        <w:t>Расширяющиеся международные связи, возрастающая интернационализация хозяйственной жизни вызывает объективную необходимость изучения обмена одних национальных денежных единиц на другие.</w:t>
      </w:r>
    </w:p>
    <w:p w:rsidR="003716A7" w:rsidRPr="008D3CF7" w:rsidRDefault="003716A7" w:rsidP="008D3CF7">
      <w:pPr>
        <w:snapToGrid w:val="0"/>
        <w:spacing w:line="360" w:lineRule="auto"/>
        <w:ind w:firstLine="709"/>
        <w:jc w:val="both"/>
        <w:rPr>
          <w:sz w:val="28"/>
          <w:szCs w:val="28"/>
          <w:lang w:val="ru-RU"/>
        </w:rPr>
      </w:pPr>
      <w:r w:rsidRPr="008D3CF7">
        <w:rPr>
          <w:sz w:val="28"/>
          <w:szCs w:val="28"/>
          <w:lang w:val="ru-RU"/>
        </w:rPr>
        <w:t>Реализация этой необходимости происходит через особый валютный рынок, где под влиянием спроса и предложения стихийно формируется валютный курс, а валютные операции становятся подчас одними из основных операциями коммерческих банков.</w:t>
      </w:r>
    </w:p>
    <w:p w:rsidR="003716A7" w:rsidRPr="008D3CF7" w:rsidRDefault="003716A7" w:rsidP="008D3CF7">
      <w:pPr>
        <w:widowControl/>
        <w:spacing w:line="360" w:lineRule="auto"/>
        <w:ind w:firstLine="709"/>
        <w:jc w:val="both"/>
        <w:rPr>
          <w:sz w:val="28"/>
          <w:szCs w:val="28"/>
          <w:lang w:val="ru-RU"/>
        </w:rPr>
      </w:pPr>
      <w:r w:rsidRPr="008D3CF7">
        <w:rPr>
          <w:sz w:val="28"/>
          <w:szCs w:val="28"/>
          <w:lang w:val="ru-RU"/>
        </w:rPr>
        <w:t>Исходя из актуальности темы целью данной дипломной работы является - анализ проведения валютных операций коммерческим</w:t>
      </w:r>
      <w:r w:rsidR="00B549B6" w:rsidRPr="008D3CF7">
        <w:rPr>
          <w:sz w:val="28"/>
          <w:szCs w:val="28"/>
          <w:lang w:val="ru-RU"/>
        </w:rPr>
        <w:t>и</w:t>
      </w:r>
      <w:r w:rsidRPr="008D3CF7">
        <w:rPr>
          <w:sz w:val="28"/>
          <w:szCs w:val="28"/>
          <w:lang w:val="ru-RU"/>
        </w:rPr>
        <w:t xml:space="preserve"> банк</w:t>
      </w:r>
      <w:r w:rsidR="00B549B6" w:rsidRPr="008D3CF7">
        <w:rPr>
          <w:sz w:val="28"/>
          <w:szCs w:val="28"/>
          <w:lang w:val="ru-RU"/>
        </w:rPr>
        <w:t>а</w:t>
      </w:r>
      <w:r w:rsidRPr="008D3CF7">
        <w:rPr>
          <w:sz w:val="28"/>
          <w:szCs w:val="28"/>
          <w:lang w:val="ru-RU"/>
        </w:rPr>
        <w:t>м</w:t>
      </w:r>
      <w:r w:rsidR="00B549B6" w:rsidRPr="008D3CF7">
        <w:rPr>
          <w:sz w:val="28"/>
          <w:szCs w:val="28"/>
          <w:lang w:val="ru-RU"/>
        </w:rPr>
        <w:t>и.</w:t>
      </w:r>
      <w:r w:rsidRPr="008D3CF7">
        <w:rPr>
          <w:sz w:val="28"/>
          <w:szCs w:val="28"/>
          <w:lang w:val="ru-RU"/>
        </w:rPr>
        <w:t xml:space="preserve"> </w:t>
      </w:r>
    </w:p>
    <w:p w:rsidR="008D3CF7" w:rsidRPr="008D3CF7" w:rsidRDefault="008D3CF7" w:rsidP="008D3CF7">
      <w:pPr>
        <w:widowControl/>
        <w:spacing w:line="360" w:lineRule="auto"/>
        <w:ind w:firstLine="709"/>
        <w:jc w:val="both"/>
        <w:rPr>
          <w:sz w:val="28"/>
          <w:szCs w:val="28"/>
          <w:lang w:val="ru-RU"/>
        </w:rPr>
      </w:pPr>
      <w:r w:rsidRPr="008D3CF7">
        <w:rPr>
          <w:sz w:val="28"/>
          <w:szCs w:val="28"/>
          <w:lang w:val="ru-RU"/>
        </w:rPr>
        <w:t>Объектом исследования является ОАО «Альфабанк».</w:t>
      </w:r>
    </w:p>
    <w:p w:rsidR="003716A7" w:rsidRPr="008D3CF7" w:rsidRDefault="00B549B6" w:rsidP="008D3CF7">
      <w:pPr>
        <w:widowControl/>
        <w:spacing w:line="360" w:lineRule="auto"/>
        <w:ind w:firstLine="709"/>
        <w:jc w:val="both"/>
        <w:rPr>
          <w:sz w:val="28"/>
          <w:szCs w:val="28"/>
          <w:lang w:val="ru-RU"/>
        </w:rPr>
      </w:pPr>
      <w:r w:rsidRPr="008D3CF7">
        <w:rPr>
          <w:sz w:val="28"/>
          <w:szCs w:val="28"/>
          <w:lang w:val="ru-RU"/>
        </w:rPr>
        <w:t>Д</w:t>
      </w:r>
      <w:r w:rsidR="003716A7" w:rsidRPr="008D3CF7">
        <w:rPr>
          <w:sz w:val="28"/>
          <w:szCs w:val="28"/>
          <w:lang w:val="ru-RU"/>
        </w:rPr>
        <w:t xml:space="preserve">ля достижения указанной выше цели </w:t>
      </w:r>
      <w:r w:rsidRPr="008D3CF7">
        <w:rPr>
          <w:sz w:val="28"/>
          <w:szCs w:val="28"/>
          <w:lang w:val="ru-RU"/>
        </w:rPr>
        <w:t>поставлены следующие</w:t>
      </w:r>
      <w:r w:rsidR="003716A7" w:rsidRPr="008D3CF7">
        <w:rPr>
          <w:sz w:val="28"/>
          <w:szCs w:val="28"/>
          <w:lang w:val="ru-RU"/>
        </w:rPr>
        <w:t xml:space="preserve"> задачи: </w:t>
      </w:r>
    </w:p>
    <w:p w:rsidR="003716A7" w:rsidRPr="008D3CF7" w:rsidRDefault="00B549B6" w:rsidP="005531C6">
      <w:pPr>
        <w:widowControl/>
        <w:numPr>
          <w:ilvl w:val="0"/>
          <w:numId w:val="21"/>
        </w:numPr>
        <w:tabs>
          <w:tab w:val="clear" w:pos="1429"/>
          <w:tab w:val="num" w:pos="0"/>
          <w:tab w:val="left" w:pos="360"/>
        </w:tabs>
        <w:spacing w:line="360" w:lineRule="auto"/>
        <w:ind w:left="0" w:firstLine="0"/>
        <w:jc w:val="both"/>
        <w:rPr>
          <w:sz w:val="28"/>
          <w:szCs w:val="28"/>
          <w:lang w:val="ru-RU"/>
        </w:rPr>
      </w:pPr>
      <w:r w:rsidRPr="008D3CF7">
        <w:rPr>
          <w:sz w:val="28"/>
          <w:szCs w:val="28"/>
          <w:lang w:val="ru-RU"/>
        </w:rPr>
        <w:t>изучить</w:t>
      </w:r>
      <w:r w:rsidR="003716A7" w:rsidRPr="008D3CF7">
        <w:rPr>
          <w:sz w:val="28"/>
          <w:szCs w:val="28"/>
          <w:lang w:val="ru-RU"/>
        </w:rPr>
        <w:t xml:space="preserve"> теоретические аспекты проведения валютных операций коммерческим</w:t>
      </w:r>
      <w:r w:rsidRPr="008D3CF7">
        <w:rPr>
          <w:sz w:val="28"/>
          <w:szCs w:val="28"/>
          <w:lang w:val="ru-RU"/>
        </w:rPr>
        <w:t>и банка</w:t>
      </w:r>
      <w:r w:rsidR="003716A7" w:rsidRPr="008D3CF7">
        <w:rPr>
          <w:sz w:val="28"/>
          <w:szCs w:val="28"/>
          <w:lang w:val="ru-RU"/>
        </w:rPr>
        <w:t>м</w:t>
      </w:r>
      <w:r w:rsidRPr="008D3CF7">
        <w:rPr>
          <w:sz w:val="28"/>
          <w:szCs w:val="28"/>
          <w:lang w:val="ru-RU"/>
        </w:rPr>
        <w:t>и</w:t>
      </w:r>
      <w:r w:rsidR="003716A7" w:rsidRPr="008D3CF7">
        <w:rPr>
          <w:sz w:val="28"/>
          <w:szCs w:val="28"/>
          <w:lang w:val="ru-RU"/>
        </w:rPr>
        <w:t xml:space="preserve">; </w:t>
      </w:r>
    </w:p>
    <w:p w:rsidR="003716A7" w:rsidRPr="008D3CF7" w:rsidRDefault="00A61AE6" w:rsidP="005531C6">
      <w:pPr>
        <w:widowControl/>
        <w:numPr>
          <w:ilvl w:val="0"/>
          <w:numId w:val="21"/>
        </w:numPr>
        <w:tabs>
          <w:tab w:val="clear" w:pos="1429"/>
          <w:tab w:val="num" w:pos="0"/>
          <w:tab w:val="left" w:pos="360"/>
        </w:tabs>
        <w:spacing w:line="360" w:lineRule="auto"/>
        <w:ind w:left="0" w:firstLine="0"/>
        <w:jc w:val="both"/>
        <w:rPr>
          <w:sz w:val="28"/>
          <w:szCs w:val="28"/>
          <w:lang w:val="ru-RU"/>
        </w:rPr>
      </w:pPr>
      <w:r w:rsidRPr="008D3CF7">
        <w:rPr>
          <w:sz w:val="28"/>
          <w:szCs w:val="28"/>
          <w:lang w:val="ru-RU"/>
        </w:rPr>
        <w:t xml:space="preserve">проанализировать </w:t>
      </w:r>
      <w:r w:rsidR="003716A7" w:rsidRPr="008D3CF7">
        <w:rPr>
          <w:sz w:val="28"/>
          <w:szCs w:val="28"/>
          <w:lang w:val="ru-RU"/>
        </w:rPr>
        <w:t>валютны</w:t>
      </w:r>
      <w:r w:rsidRPr="008D3CF7">
        <w:rPr>
          <w:sz w:val="28"/>
          <w:szCs w:val="28"/>
          <w:lang w:val="ru-RU"/>
        </w:rPr>
        <w:t>е операции</w:t>
      </w:r>
      <w:r w:rsidR="003716A7" w:rsidRPr="008D3CF7">
        <w:rPr>
          <w:sz w:val="28"/>
          <w:szCs w:val="28"/>
          <w:lang w:val="ru-RU"/>
        </w:rPr>
        <w:t xml:space="preserve"> </w:t>
      </w:r>
      <w:r w:rsidRPr="008D3CF7">
        <w:rPr>
          <w:sz w:val="28"/>
          <w:szCs w:val="28"/>
          <w:lang w:val="ru-RU"/>
        </w:rPr>
        <w:t>ОАО «Альфабанка»</w:t>
      </w:r>
      <w:r w:rsidR="003716A7" w:rsidRPr="008D3CF7">
        <w:rPr>
          <w:sz w:val="28"/>
          <w:szCs w:val="28"/>
          <w:lang w:val="ru-RU"/>
        </w:rPr>
        <w:t xml:space="preserve">; </w:t>
      </w:r>
    </w:p>
    <w:p w:rsidR="003716A7" w:rsidRPr="008D3CF7" w:rsidRDefault="003716A7" w:rsidP="005531C6">
      <w:pPr>
        <w:widowControl/>
        <w:numPr>
          <w:ilvl w:val="0"/>
          <w:numId w:val="21"/>
        </w:numPr>
        <w:tabs>
          <w:tab w:val="clear" w:pos="1429"/>
          <w:tab w:val="num" w:pos="0"/>
          <w:tab w:val="left" w:pos="360"/>
        </w:tabs>
        <w:spacing w:line="360" w:lineRule="auto"/>
        <w:ind w:left="0" w:firstLine="0"/>
        <w:jc w:val="both"/>
        <w:rPr>
          <w:sz w:val="28"/>
          <w:szCs w:val="28"/>
          <w:lang w:val="ru-RU"/>
        </w:rPr>
      </w:pPr>
      <w:r w:rsidRPr="008D3CF7">
        <w:rPr>
          <w:sz w:val="28"/>
          <w:szCs w:val="28"/>
          <w:lang w:val="ru-RU"/>
        </w:rPr>
        <w:t>предложи</w:t>
      </w:r>
      <w:r w:rsidR="00A61AE6" w:rsidRPr="008D3CF7">
        <w:rPr>
          <w:sz w:val="28"/>
          <w:szCs w:val="28"/>
          <w:lang w:val="ru-RU"/>
        </w:rPr>
        <w:t>ть</w:t>
      </w:r>
      <w:r w:rsidRPr="008D3CF7">
        <w:rPr>
          <w:sz w:val="28"/>
          <w:szCs w:val="28"/>
          <w:lang w:val="ru-RU"/>
        </w:rPr>
        <w:t xml:space="preserve"> комплекс мероприятий по совершенствованию существующих и вн</w:t>
      </w:r>
      <w:r w:rsidR="00A61AE6" w:rsidRPr="008D3CF7">
        <w:rPr>
          <w:sz w:val="28"/>
          <w:szCs w:val="28"/>
          <w:lang w:val="ru-RU"/>
        </w:rPr>
        <w:t xml:space="preserve">едрению новых валютных операций, а также </w:t>
      </w:r>
      <w:r w:rsidRPr="008D3CF7">
        <w:rPr>
          <w:sz w:val="28"/>
          <w:szCs w:val="28"/>
          <w:lang w:val="ru-RU"/>
        </w:rPr>
        <w:t>экономически обосн</w:t>
      </w:r>
      <w:r w:rsidR="00A61AE6" w:rsidRPr="008D3CF7">
        <w:rPr>
          <w:sz w:val="28"/>
          <w:szCs w:val="28"/>
          <w:lang w:val="ru-RU"/>
        </w:rPr>
        <w:t>овать</w:t>
      </w:r>
      <w:r w:rsidRPr="008D3CF7">
        <w:rPr>
          <w:sz w:val="28"/>
          <w:szCs w:val="28"/>
          <w:lang w:val="ru-RU"/>
        </w:rPr>
        <w:t xml:space="preserve"> эффективность использования предложенных мероприятий в плане оценки проектной приб</w:t>
      </w:r>
      <w:r w:rsidR="00A61AE6" w:rsidRPr="008D3CF7">
        <w:rPr>
          <w:sz w:val="28"/>
          <w:szCs w:val="28"/>
          <w:lang w:val="ru-RU"/>
        </w:rPr>
        <w:t>ыли от их внедрения.</w:t>
      </w:r>
    </w:p>
    <w:p w:rsidR="00100BC3" w:rsidRPr="008D3CF7" w:rsidRDefault="00100BC3" w:rsidP="008D3CF7">
      <w:pPr>
        <w:widowControl/>
        <w:spacing w:line="360" w:lineRule="auto"/>
        <w:ind w:firstLine="709"/>
        <w:jc w:val="both"/>
        <w:rPr>
          <w:sz w:val="28"/>
          <w:szCs w:val="28"/>
          <w:lang w:val="ru-RU"/>
        </w:rPr>
      </w:pPr>
      <w:r w:rsidRPr="008D3CF7">
        <w:rPr>
          <w:sz w:val="28"/>
          <w:szCs w:val="28"/>
          <w:lang w:val="ru-RU"/>
        </w:rPr>
        <w:t>Для решения поставленн</w:t>
      </w:r>
      <w:r w:rsidR="00034326" w:rsidRPr="008D3CF7">
        <w:rPr>
          <w:sz w:val="28"/>
          <w:szCs w:val="28"/>
          <w:lang w:val="ru-RU"/>
        </w:rPr>
        <w:t xml:space="preserve">ых задач </w:t>
      </w:r>
      <w:r w:rsidRPr="008D3CF7">
        <w:rPr>
          <w:sz w:val="28"/>
          <w:szCs w:val="28"/>
          <w:lang w:val="ru-RU"/>
        </w:rPr>
        <w:t>предварительно изучив теоретические аспекты</w:t>
      </w:r>
      <w:r w:rsidR="00034326" w:rsidRPr="008D3CF7">
        <w:rPr>
          <w:sz w:val="28"/>
          <w:szCs w:val="28"/>
          <w:lang w:val="ru-RU"/>
        </w:rPr>
        <w:t xml:space="preserve">,  проанализировав во втором </w:t>
      </w:r>
      <w:r w:rsidRPr="008D3CF7">
        <w:rPr>
          <w:sz w:val="28"/>
          <w:szCs w:val="28"/>
          <w:lang w:val="ru-RU"/>
        </w:rPr>
        <w:t xml:space="preserve">разделе проведение валютных операций коммерческим банком, в </w:t>
      </w:r>
      <w:r w:rsidR="00034326" w:rsidRPr="008D3CF7">
        <w:rPr>
          <w:sz w:val="28"/>
          <w:szCs w:val="28"/>
          <w:lang w:val="ru-RU"/>
        </w:rPr>
        <w:t>третьем</w:t>
      </w:r>
      <w:r w:rsidRPr="008D3CF7">
        <w:rPr>
          <w:sz w:val="28"/>
          <w:szCs w:val="28"/>
          <w:lang w:val="ru-RU"/>
        </w:rPr>
        <w:t xml:space="preserve"> разделе на базе выявленных закономерностей предложим комплекс мероприятий по повышению доходности валютных операций и  рассчитаем экономическую эффективность предложенных мероприятий.</w:t>
      </w:r>
    </w:p>
    <w:p w:rsidR="00EF0AD6" w:rsidRDefault="000642D7">
      <w:pPr>
        <w:widowControl/>
        <w:rPr>
          <w:sz w:val="24"/>
          <w:szCs w:val="24"/>
          <w:lang w:val="ru-RU"/>
        </w:rPr>
      </w:pPr>
      <w:r>
        <w:rPr>
          <w:sz w:val="24"/>
          <w:szCs w:val="24"/>
          <w:lang w:val="ru-RU"/>
        </w:rPr>
        <w:br w:type="page"/>
      </w:r>
    </w:p>
    <w:p w:rsidR="003716A7" w:rsidRDefault="003716A7" w:rsidP="00314F27">
      <w:pPr>
        <w:pStyle w:val="11"/>
      </w:pPr>
      <w:bookmarkStart w:id="1" w:name="_Toc150880090"/>
      <w:r>
        <w:t>Глава 1. Теоретические основы проведения валютных операций коммерческими банками</w:t>
      </w:r>
      <w:bookmarkEnd w:id="1"/>
    </w:p>
    <w:p w:rsidR="008B7218" w:rsidRDefault="00314F27" w:rsidP="00314F27">
      <w:pPr>
        <w:pStyle w:val="22"/>
      </w:pPr>
      <w:bookmarkStart w:id="2" w:name="_Toc150880091"/>
      <w:r>
        <w:t xml:space="preserve">1.1 </w:t>
      </w:r>
      <w:r w:rsidR="008B7218">
        <w:t>Понятие валютных операций</w:t>
      </w:r>
      <w:r w:rsidR="00AF4AC5">
        <w:t xml:space="preserve"> и их классификация</w:t>
      </w:r>
      <w:bookmarkEnd w:id="2"/>
    </w:p>
    <w:p w:rsidR="00671003" w:rsidRPr="00F17A0E" w:rsidRDefault="00671003" w:rsidP="00F17A0E">
      <w:pPr>
        <w:pStyle w:val="ae"/>
        <w:spacing w:before="0" w:beforeAutospacing="0" w:after="0" w:afterAutospacing="0" w:line="360" w:lineRule="auto"/>
        <w:ind w:firstLine="709"/>
        <w:jc w:val="both"/>
        <w:rPr>
          <w:sz w:val="28"/>
          <w:szCs w:val="28"/>
        </w:rPr>
      </w:pPr>
      <w:r w:rsidRPr="00F17A0E">
        <w:rPr>
          <w:sz w:val="28"/>
          <w:szCs w:val="28"/>
        </w:rPr>
        <w:t>В своей деятельности коммерческие банки привлекают денежные средства предприятия, физических лиц, высвобождающиеся в процессе хозяйственной деятельности, и предоставляют их во временное пользование другим экономическим субъектам, нуждающимся в дополнительных средствах.</w:t>
      </w:r>
    </w:p>
    <w:p w:rsidR="00F05600" w:rsidRPr="00F17A0E" w:rsidRDefault="00F05600" w:rsidP="00F17A0E">
      <w:pPr>
        <w:widowControl/>
        <w:spacing w:line="360" w:lineRule="auto"/>
        <w:ind w:firstLine="709"/>
        <w:jc w:val="both"/>
        <w:rPr>
          <w:color w:val="000000"/>
          <w:sz w:val="28"/>
          <w:szCs w:val="28"/>
          <w:lang w:val="ru-RU"/>
        </w:rPr>
      </w:pPr>
      <w:r w:rsidRPr="00F17A0E">
        <w:rPr>
          <w:color w:val="000000"/>
          <w:sz w:val="28"/>
          <w:szCs w:val="28"/>
          <w:lang w:val="ru-RU"/>
        </w:rPr>
        <w:t xml:space="preserve">Согласно Закону «О валютном регулировании и валютном контроле» к валютным операциям относятся: </w:t>
      </w:r>
    </w:p>
    <w:p w:rsidR="00CC58AE" w:rsidRPr="00F17A0E" w:rsidRDefault="00CC58AE" w:rsidP="00F17A0E">
      <w:pPr>
        <w:pStyle w:val="ConsPlusNormal"/>
        <w:widowControl/>
        <w:spacing w:line="360" w:lineRule="auto"/>
        <w:ind w:firstLine="709"/>
        <w:jc w:val="both"/>
        <w:rPr>
          <w:rFonts w:ascii="Times New Roman" w:hAnsi="Times New Roman" w:cs="Times New Roman"/>
          <w:sz w:val="28"/>
          <w:szCs w:val="28"/>
        </w:rPr>
      </w:pPr>
      <w:r w:rsidRPr="00F17A0E">
        <w:rPr>
          <w:rFonts w:ascii="Times New Roman" w:hAnsi="Times New Roman" w:cs="Times New Roman"/>
          <w:sz w:val="28"/>
          <w:szCs w:val="28"/>
        </w:rPr>
        <w:t>а) приобретение резидентом у резидента и отчуждение резидентом в пользу резидента валютных ценностей на законных основаниях, а также использование валютных ценностей в качестве средства платежа;</w:t>
      </w:r>
    </w:p>
    <w:p w:rsidR="00CC58AE" w:rsidRPr="00F17A0E" w:rsidRDefault="00CC58AE" w:rsidP="00F17A0E">
      <w:pPr>
        <w:pStyle w:val="ConsPlusNormal"/>
        <w:widowControl/>
        <w:spacing w:line="360" w:lineRule="auto"/>
        <w:ind w:firstLine="709"/>
        <w:jc w:val="both"/>
        <w:rPr>
          <w:rFonts w:ascii="Times New Roman" w:hAnsi="Times New Roman" w:cs="Times New Roman"/>
          <w:sz w:val="28"/>
          <w:szCs w:val="28"/>
        </w:rPr>
      </w:pPr>
      <w:r w:rsidRPr="00F17A0E">
        <w:rPr>
          <w:rFonts w:ascii="Times New Roman" w:hAnsi="Times New Roman" w:cs="Times New Roman"/>
          <w:sz w:val="28"/>
          <w:szCs w:val="28"/>
        </w:rPr>
        <w:t>б) 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rsidR="00CC58AE" w:rsidRPr="00F17A0E" w:rsidRDefault="00CC58AE" w:rsidP="00F17A0E">
      <w:pPr>
        <w:pStyle w:val="ConsPlusNormal"/>
        <w:widowControl/>
        <w:spacing w:line="360" w:lineRule="auto"/>
        <w:ind w:firstLine="709"/>
        <w:jc w:val="both"/>
        <w:rPr>
          <w:rFonts w:ascii="Times New Roman" w:hAnsi="Times New Roman" w:cs="Times New Roman"/>
          <w:sz w:val="28"/>
          <w:szCs w:val="28"/>
        </w:rPr>
      </w:pPr>
      <w:r w:rsidRPr="00F17A0E">
        <w:rPr>
          <w:rFonts w:ascii="Times New Roman" w:hAnsi="Times New Roman" w:cs="Times New Roman"/>
          <w:sz w:val="28"/>
          <w:szCs w:val="28"/>
        </w:rPr>
        <w:t>в) приобретение нерезидентом у нерезидента и отчуждение нерезидентом в пользу нерезидента валютных ценностей, валюты Российской Федерации и внутренних ценных бумаг на законных основаниях, а также использование валютных ценностей, валюты Российской Федерации и внутренних ценных бумаг в качестве средства платежа;</w:t>
      </w:r>
    </w:p>
    <w:p w:rsidR="00CC58AE" w:rsidRPr="00F17A0E" w:rsidRDefault="00CC58AE" w:rsidP="00F17A0E">
      <w:pPr>
        <w:pStyle w:val="ConsPlusNormal"/>
        <w:widowControl/>
        <w:spacing w:line="360" w:lineRule="auto"/>
        <w:ind w:firstLine="709"/>
        <w:jc w:val="both"/>
        <w:rPr>
          <w:rFonts w:ascii="Times New Roman" w:hAnsi="Times New Roman" w:cs="Times New Roman"/>
          <w:sz w:val="28"/>
          <w:szCs w:val="28"/>
        </w:rPr>
      </w:pPr>
      <w:r w:rsidRPr="00F17A0E">
        <w:rPr>
          <w:rFonts w:ascii="Times New Roman" w:hAnsi="Times New Roman" w:cs="Times New Roman"/>
          <w:sz w:val="28"/>
          <w:szCs w:val="28"/>
        </w:rPr>
        <w:t>г) ввоз на таможенную территорию Российской Федерации и вывоз с таможенной территории Российской Федерации валютных ценностей, валюты Российской Федерации и внутренних ценных бумаг;</w:t>
      </w:r>
    </w:p>
    <w:p w:rsidR="00CC58AE" w:rsidRPr="00F17A0E" w:rsidRDefault="00CC58AE" w:rsidP="00F17A0E">
      <w:pPr>
        <w:pStyle w:val="ConsPlusNormal"/>
        <w:widowControl/>
        <w:spacing w:line="360" w:lineRule="auto"/>
        <w:ind w:firstLine="709"/>
        <w:jc w:val="both"/>
        <w:rPr>
          <w:rFonts w:ascii="Times New Roman" w:hAnsi="Times New Roman" w:cs="Times New Roman"/>
          <w:sz w:val="28"/>
          <w:szCs w:val="28"/>
        </w:rPr>
      </w:pPr>
      <w:r w:rsidRPr="00F17A0E">
        <w:rPr>
          <w:rFonts w:ascii="Times New Roman" w:hAnsi="Times New Roman" w:cs="Times New Roman"/>
          <w:sz w:val="28"/>
          <w:szCs w:val="28"/>
        </w:rPr>
        <w:t>д) перевод иностранной валюты, валюты Российской Федерации, внутренних и внешних ценных бумаг со счета, открытого за пределами территории Российской Федерации, на счет того же лица, открытый на территории Российской Федерации, и со счета, открытого на территории Российской Федерации, на счет того же лица, открытый за пределами территории Российской Федерации;</w:t>
      </w:r>
    </w:p>
    <w:p w:rsidR="00CC58AE" w:rsidRPr="00F17A0E" w:rsidRDefault="00CC58AE" w:rsidP="00F17A0E">
      <w:pPr>
        <w:pStyle w:val="ConsPlusNormal"/>
        <w:widowControl/>
        <w:spacing w:line="360" w:lineRule="auto"/>
        <w:ind w:firstLine="709"/>
        <w:jc w:val="both"/>
        <w:rPr>
          <w:rFonts w:ascii="Times New Roman" w:hAnsi="Times New Roman" w:cs="Times New Roman"/>
          <w:sz w:val="28"/>
          <w:szCs w:val="28"/>
        </w:rPr>
      </w:pPr>
      <w:r w:rsidRPr="00F17A0E">
        <w:rPr>
          <w:rFonts w:ascii="Times New Roman" w:hAnsi="Times New Roman" w:cs="Times New Roman"/>
          <w:sz w:val="28"/>
          <w:szCs w:val="28"/>
        </w:rPr>
        <w:t>е) перевод нерезидентом валюты Российской Федерации, внутренних и внешних ценных бумаг со счета (с раздела счета), открытого на территории Российской Федерации, на счет (раздел счета) того же лица, открытый на территории Российской Федерации;</w:t>
      </w:r>
    </w:p>
    <w:p w:rsidR="00671003" w:rsidRPr="00F17A0E" w:rsidRDefault="00B42484" w:rsidP="00F17A0E">
      <w:pPr>
        <w:pStyle w:val="ae"/>
        <w:spacing w:before="0" w:beforeAutospacing="0" w:after="0" w:afterAutospacing="0" w:line="360" w:lineRule="auto"/>
        <w:ind w:firstLine="709"/>
        <w:jc w:val="both"/>
        <w:rPr>
          <w:sz w:val="28"/>
          <w:szCs w:val="28"/>
        </w:rPr>
      </w:pPr>
      <w:r w:rsidRPr="00F17A0E">
        <w:rPr>
          <w:sz w:val="28"/>
          <w:szCs w:val="28"/>
        </w:rPr>
        <w:t>К</w:t>
      </w:r>
      <w:r w:rsidR="00671003" w:rsidRPr="00F17A0E">
        <w:rPr>
          <w:sz w:val="28"/>
          <w:szCs w:val="28"/>
        </w:rPr>
        <w:t>оммерческие банки могут осуществлять вышеуказанные операции только при наличии соответствующей лицензии ЦБР. Банки, получившие лицензию на валютные операции, называются уполномоченными банками.</w:t>
      </w:r>
    </w:p>
    <w:p w:rsidR="00A957BE" w:rsidRDefault="00A957BE" w:rsidP="002617B0">
      <w:pPr>
        <w:pStyle w:val="22"/>
      </w:pPr>
    </w:p>
    <w:p w:rsidR="00DD4FF9" w:rsidRDefault="00E04FA7" w:rsidP="002617B0">
      <w:pPr>
        <w:pStyle w:val="22"/>
      </w:pPr>
      <w:bookmarkStart w:id="3" w:name="_Toc150880092"/>
      <w:r>
        <w:t xml:space="preserve">1.1.1 </w:t>
      </w:r>
      <w:r w:rsidR="00DD4FF9">
        <w:t xml:space="preserve">Открытие и ведение счетов </w:t>
      </w:r>
      <w:r w:rsidR="00A957BE">
        <w:t xml:space="preserve">банками </w:t>
      </w:r>
      <w:r w:rsidR="00DD4FF9">
        <w:t>в иностра</w:t>
      </w:r>
      <w:r w:rsidR="002617B0">
        <w:t>нной валюте</w:t>
      </w:r>
      <w:bookmarkEnd w:id="3"/>
    </w:p>
    <w:p w:rsidR="00DD4FF9" w:rsidRPr="000526F6" w:rsidRDefault="00DD4FF9" w:rsidP="000526F6">
      <w:pPr>
        <w:widowControl/>
        <w:tabs>
          <w:tab w:val="left" w:pos="1701"/>
        </w:tabs>
        <w:spacing w:line="360" w:lineRule="auto"/>
        <w:ind w:firstLine="709"/>
        <w:jc w:val="both"/>
        <w:rPr>
          <w:sz w:val="28"/>
          <w:szCs w:val="28"/>
          <w:lang w:val="ru-RU"/>
        </w:rPr>
      </w:pPr>
      <w:r w:rsidRPr="000526F6">
        <w:rPr>
          <w:sz w:val="28"/>
          <w:szCs w:val="28"/>
          <w:lang w:val="ru-RU"/>
        </w:rPr>
        <w:t xml:space="preserve">Банк в соответствии со своим уставом и лицензией на ведение международных операций принимает средства в иностранной валюте на счета государственных, акционерных, арендных и иных предприятий, объединений и организаций и совместных предприятий (в дальнейшем именуемых "предприятия"). </w:t>
      </w:r>
    </w:p>
    <w:p w:rsidR="00DD4FF9" w:rsidRPr="000526F6" w:rsidRDefault="00C20523" w:rsidP="000526F6">
      <w:pPr>
        <w:widowControl/>
        <w:spacing w:line="360" w:lineRule="auto"/>
        <w:ind w:firstLine="709"/>
        <w:jc w:val="both"/>
        <w:rPr>
          <w:sz w:val="28"/>
          <w:szCs w:val="28"/>
          <w:lang w:val="ru-RU"/>
        </w:rPr>
      </w:pPr>
      <w:r w:rsidRPr="000526F6">
        <w:rPr>
          <w:sz w:val="28"/>
          <w:szCs w:val="28"/>
          <w:lang w:val="ru-RU"/>
        </w:rPr>
        <w:t>Д</w:t>
      </w:r>
      <w:r w:rsidR="00DD4FF9" w:rsidRPr="000526F6">
        <w:rPr>
          <w:sz w:val="28"/>
          <w:szCs w:val="28"/>
          <w:lang w:val="ru-RU"/>
        </w:rPr>
        <w:t>ля открытия текущего валютного счета  предприятие должно предоставить в банк следующие документы:</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заявление, содержащее его полное наименование, официальный адрес, номер телефона, телефакса и телекса. Заявление должно быть подписано руководителем и главным бухгалтером предприятия, скреплено печатью предприятия и содержать обязательство клиента соблюдать банковские правила открытия и</w:t>
      </w:r>
      <w:r w:rsidR="00C83517" w:rsidRPr="000526F6">
        <w:rPr>
          <w:sz w:val="28"/>
          <w:szCs w:val="28"/>
          <w:lang w:val="ru-RU"/>
        </w:rPr>
        <w:t xml:space="preserve"> ведения валютного счета</w:t>
      </w:r>
      <w:r w:rsidRPr="000526F6">
        <w:rPr>
          <w:sz w:val="28"/>
          <w:szCs w:val="28"/>
          <w:lang w:val="ru-RU"/>
        </w:rPr>
        <w:t>;</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копии учредительных документов (договора о создании предприятия и его утвержденного устава), заверенные нотариально или вышестоящей организацией, или организацией, которая проводила регистрацию учредительных документов;</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ab/>
        <w:t>- решение о создании или реорганизации предприятия (только для организаций, которые в соответствии с действующими правилами должны представлять такой документ при открытии в банке расчетного счета);</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карточку установленной формы с образцами подписей лиц, уполномоченных распоряжаться счетом, и оттиском печати предприятия (подписи лиц, уполномоченных распоряжаться счетом  предприятия, должны быть  удостоверены нотариально);</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копию документа о регистрации местными органами власти;</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справку из налоговой инспекции об ее уведомлении о том, что предприятие открывает в банке валютный счет;</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справку из пенсионного фонда РФ о постановке на учет;</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справку из фонда обязательного медицинского страхования;</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в принципе банк может потребовать наличие экспортного или импортного контракта у предприятия.</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Оформление и заверение карточки с образцами подписей, копии устава (положения) и документа о создании предприятия производятся по правилам, установленным Центральным банком РФ для оформления этих документов при открытии расчетных, текущих и бюджетных счетов в банке.</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Банк оформляет открытие текущего валютного счета клиента на основе договора о расчетно - кассовом обслуживании</w:t>
      </w:r>
      <w:r w:rsidR="00A905A8" w:rsidRPr="000526F6">
        <w:rPr>
          <w:sz w:val="28"/>
          <w:szCs w:val="28"/>
          <w:lang w:val="ru-RU"/>
        </w:rPr>
        <w:t xml:space="preserve"> по валютным счетам</w:t>
      </w:r>
      <w:r w:rsidRPr="000526F6">
        <w:rPr>
          <w:sz w:val="28"/>
          <w:szCs w:val="28"/>
          <w:lang w:val="ru-RU"/>
        </w:rPr>
        <w:t>.</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Текущие валютные счета открываются банком в иностранной валюте и в валютах клиринговых счетов.</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В свободно конвертируемой валюте банк открывает владельцу валютных фондов только один валютный счет, при этом валюта счета определяется по выбору клиента. Конверсия в другие валюты осуществляется без ограничения. Конверсия одной валюты в другую производится по действующему курсу международного валютного рынка на день совершения операции. Курсовые разницы, связанные с пересчетом валют, относятся на счет владельца счета.</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По желанию клиента банк вместо счета в одной из свободно конвертируемых валют может открыть счет в рублях со свободной конверсией, возможность которой определяется валютной позицией банка. Пересчет рублей в иностранную валюту и иностранной валюты в рубли осуществляется по курсу, установленному Центральным банком РФ на день совершения операции.</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Устанавливается следующий режим текущих валютных счетов предприятий, средства валютных фондов которых учитываются банком.</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На текущий валютный счет могут быть зачислены суммы в иностранной валюте:</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экспортная выручка в иностранной валюте;</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перечисленные с текущих валютных счетов других российских предприятий;</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перечисленные с текущих валютных счетов предприятий с иностранным участием,  зарегистрированных на территории России, в оплату купленных владельцем счета на проводимых валютными биржами торгах;</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с текущих валютных счетов других владельцев (и физических лиц), в том числе на оплату взносов и паев участников в капитал акционерных и тому подобных организаций;</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другие суммы, используемые и получаемые в рамках валютных операций, разрешенных банку лицензией.</w:t>
      </w:r>
    </w:p>
    <w:p w:rsidR="00133621" w:rsidRPr="000526F6" w:rsidRDefault="00DD4FF9" w:rsidP="000526F6">
      <w:pPr>
        <w:widowControl/>
        <w:spacing w:line="360" w:lineRule="auto"/>
        <w:ind w:firstLine="709"/>
        <w:jc w:val="both"/>
        <w:rPr>
          <w:sz w:val="28"/>
          <w:szCs w:val="28"/>
          <w:lang w:val="ru-RU"/>
        </w:rPr>
      </w:pPr>
      <w:r w:rsidRPr="000526F6">
        <w:rPr>
          <w:sz w:val="28"/>
          <w:szCs w:val="28"/>
          <w:lang w:val="ru-RU"/>
        </w:rPr>
        <w:t>Выручка от экспорта зачисляется на транзитный валютный счет экспортера в уполномоченном банке, после чего 50 процентов выручки подлежит обязательной продаже на внутреннем валютном рынке по курсу ЦБ России (если требование обязательной продажи относится к поступившей сумме). При этом курс ЦБ устанавливается по результатам торгов на Московской межбанковской валютной бирже.</w:t>
      </w:r>
    </w:p>
    <w:p w:rsidR="00133621" w:rsidRPr="000526F6" w:rsidRDefault="00DD4FF9" w:rsidP="000526F6">
      <w:pPr>
        <w:widowControl/>
        <w:spacing w:line="360" w:lineRule="auto"/>
        <w:ind w:firstLine="709"/>
        <w:jc w:val="both"/>
        <w:rPr>
          <w:sz w:val="28"/>
          <w:szCs w:val="28"/>
          <w:lang w:val="ru-RU"/>
        </w:rPr>
      </w:pPr>
      <w:r w:rsidRPr="000526F6">
        <w:rPr>
          <w:sz w:val="28"/>
          <w:szCs w:val="28"/>
          <w:lang w:val="ru-RU"/>
        </w:rPr>
        <w:t>Банк начисляет и выплачивает проценты по текущим валютным счетам в тех валютах, по которым имеет доходы от их размещения на международном валютном рынке. Установление процентных ставок, их размеров, а также взимание платежей за банковские услуги производятся в соответствии с тарифами банка.</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Банк по поручению владельцев валютных счетов принимает средства во вклады на различные сроки в зависимости от валюты вклада.</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Все платежи с текущих валютных счетов производятся банком в пределах остатка средств на счете. Исключительные права по осуществлению платежей по овердрафту могут быть предоставлены постоянным надежным клиентам банка по решению его правления.</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xml:space="preserve">Предприятия независимо от форм собственности, включая предприятия  с  участием иностранных   инвестиций,   осуществляет обязательную  продажу  </w:t>
      </w:r>
      <w:r w:rsidR="003D79B5" w:rsidRPr="000526F6">
        <w:rPr>
          <w:sz w:val="28"/>
          <w:szCs w:val="28"/>
          <w:lang w:val="ru-RU"/>
        </w:rPr>
        <w:t>3</w:t>
      </w:r>
      <w:r w:rsidRPr="000526F6">
        <w:rPr>
          <w:sz w:val="28"/>
          <w:szCs w:val="28"/>
          <w:lang w:val="ru-RU"/>
        </w:rPr>
        <w:t>0  процентов  валютной выручки от экспорта товаров (работ,  услуг) на внутреннем  валютном  рынке  Российской Федерации  через  уполномоченные  банки  Российской  Федерации  по рыночному курсу рубля.</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При  осуществлении  обязательной  продажи предприятия могут продать  иностранную  валюту   через   уполномоченные   банки   на межбанковских   валютных   биржах,   а  также  по  согласованию  с Департаментом иностранных  операций  Банка  России  -  в  Валютный резерв Банка России.</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Обязательная продажа  производится  предприятиями  от  всей суммы поступлений в иностранной валюте от организаций и физических лиц, не являющихся резидентами Российской Федерации.</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Обязательной  продаже  не  подлежат следующие поступления в иностранной валюте от нерезидентов:</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поступления в качестве взносов в уставный капитал (фонд), а также доходы (дивиденды), полученные от участия в капитале;</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поступления   от   продажи   фондовых  ценностей  (акций, облигаций),  а также  доходы  (дивиденды)  по  фондовым  ценностям (акциям, облигациям);</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поступления  в  виде  привлеченных  кредитов  (депозитов, вкладов),  а также суммы,  поступающие в погашение предоставленных кредитов (депозитов, вкладов), включая начисленные проценты;</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поступления  в  виде  пожертвований  на благотворительные цели.</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поступления  от  реализации  гражданами  в  установленном Банком  России  порядке  товаров  (работ,  услуг)  на   территории Российской Федерации.</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Обязательной продаже не подлежат поступившие от  резидентов платежи   в  иностранной  валюте,  которые  производятся  за  счет средств,  оставшихся после обязательной продажи  части  экспортной выручки (средства на текущих валютных счетах предприятий), а также средства в иностранной валюте,  купленные на  внутреннем  валютном рынке Российской Федерации.</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Обязательная   продажа  валюты  производится  по  поручению предприятий,  в пользу которых поступила валютная  выручка,  с  их транзитных валютных счетов. После обязательной  продажи  валютных  средств с транзитных валютных счетов оставшаяся часть валютной выручки перечисляется по поручению  предприятий  на  их  текущие  валютные  счета  и  может использоваться   на  любые  цели,  в  соответствии  с  действующим законодательством. Суммы в  иностранной  валюте,  поступающие  от  резидентов  на транзитные валютные  счета  посреднических  организаций  в  оплату стоимости импортируемых по поручению резидентов товаров за счет их средств  с  текущих  валютных  счетов,  не  подлежат  обязательной продаже  и  зачисляются  в  полном  объеме  (включая  комиссионное вознаграждение) в  пользу  указанных  посредников  на  их  текущие валютные   счета   для  выполнения  посредническими  организациями соответствующих внешнеторговых договоров / контрактов.</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Операции с  иностранной  валютой  на  внутреннем  валютном рынке  Российской  Федерации  осуществляются  через уполномоченные банки.  Уполномоченные банки  имеют  право  покупать  и  продавать иностранную валюту:</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от своего имени  по  поручению  предприятий  и  коммерческих банков (посреднические операции за комиссионное вознаграждение) ;</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от своего имени и за свой счет.</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Доступ на внутренний рынок Российской Федерации через уполномоченные банки для предприятий,  не  являющихся  резидентами Российской Федерации, осуществляется по разрешению Банка России.</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Уполномоченные  банки  по  поручению  предприятия  продают средства   в   иностранной   валюте:   другому   предприятию,   на межбанковском  валютном  рынке  (непосредственно   уполномоченному банку или через валютную биржу) или Банку России. При выполнении поручения предприятия   на    продажу иностранной валюты,  включая обязательную продажу части экспортной выручки,  подлежащей  реализации  непосредственно  на   внутреннем валютном  рынке,  уполномоченный банк имеет право покупать за свой счет указанные средства в иностранной валюте. В случае  проведения операций по покупке и продаже иностранной валюты от своего имени и за свой счет  уполномоченный  банк  ведет открытую  валютную  позицию.  Порядок  ведения  и  лимиты открытой валютной позиции устанавливаются Банком России.</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 xml:space="preserve">Уполномоченные  банки  имеют  право  покупать  и продавать иностранную валюту на внутреннем валютном рынке для  осуществления валютных   операций  с  физическими  лицами  (неторговых  валютных операций) в порядке, установленном Банком России. </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Резиденты Российской Федерации имеют право покупать иностранную  валюту  за  рубли  через  уполномоченные   банки   на внутреннем валютном рынке для целей осуществления текущих валютных операций,  а  также  платежей  в  погашение  основного  долга   по кредитам, полученным в иностранной валюте. Иностранная валюта, купленная предприятиями - резидентами Российской  Федерации на внутреннем валютном рынке, зачисляется в полном объеме на их текущие валютные счета в уполномоченных банках Российской Федерации.</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Уполномоченные банки осуществляют валютные операции, связанные  с  движением капитала,  по поручению предприятий только при наличии у последних  разрешений  (лицензий)  Банка  России  на проведение этих операций.</w:t>
      </w:r>
    </w:p>
    <w:p w:rsidR="00DD4FF9" w:rsidRPr="000526F6" w:rsidRDefault="00DD4FF9" w:rsidP="000526F6">
      <w:pPr>
        <w:widowControl/>
        <w:spacing w:line="360" w:lineRule="auto"/>
        <w:ind w:firstLine="709"/>
        <w:jc w:val="both"/>
        <w:rPr>
          <w:sz w:val="28"/>
          <w:szCs w:val="28"/>
          <w:lang w:val="ru-RU"/>
        </w:rPr>
      </w:pPr>
      <w:r w:rsidRPr="000526F6">
        <w:rPr>
          <w:sz w:val="28"/>
          <w:szCs w:val="28"/>
          <w:lang w:val="ru-RU"/>
        </w:rPr>
        <w:t>Уполномоченные банки осуществляют контроль за своевременной и полной реализацией предприятиями части экспортной выручки, подлежащей  обязательной  продаже на внутреннем валютном рынке.</w:t>
      </w:r>
    </w:p>
    <w:p w:rsidR="00DD4FF9" w:rsidRPr="000526F6" w:rsidRDefault="00DD4FF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При реализации на территории России за иностранную валюту товаров, полученных резидентом от нерезидента по договорам консигнации, заключенным между ними, вся валютная выручка от реализации товаров, принадлежащих резиденту, от имени резидента РФ должна зачисляться в общем порядке на счета резидентов в уполномоченных банках в полном объеме.</w:t>
      </w:r>
    </w:p>
    <w:p w:rsidR="00DD4FF9" w:rsidRPr="000526F6" w:rsidRDefault="00DD4FF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В случае, когда резидент РФ реализует товары за иностранную валюту от имени нерезидента в соответствии с заключенными между ними договорами поручения, выручкой резидента считается вознаграждение, уплачиваемое доверителем - нерезидентом поверенному - резиденту за исполнение поручения. Указанное вознаграждение зачисляется в полном объеме на транзитные валютные счета резидентов в уполномоченных банках. Сокрытой в этом случае считается валютная выручка поверенного резидента, не зачисленная на счета в уполномоченных банках на территории РФ.</w:t>
      </w:r>
    </w:p>
    <w:p w:rsidR="00DD4FF9" w:rsidRPr="000526F6" w:rsidRDefault="00DD4FF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При ввозе в РФ товаров в виде имущественного взноса нерезидента - участника договора о совместной деятельности в общую долевую собственность участников договора, указанные товары учитываются на отдельном балансе у российского участника договора. Реализация на территории РФ за иностранную валюту указанных товаров осуществляется от имени российского участника договора, и вся выручка от этой реализации должна зачисляться в общем порядке на счета резидентов в уполномоченных банках в полном объеме.</w:t>
      </w:r>
    </w:p>
    <w:p w:rsidR="00DD4FF9" w:rsidRPr="000526F6" w:rsidRDefault="00DD4FF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Если валютная выручка, в том числе выручка от реализации за иностранную валюту на территории РФ товаров, не была отражена в бухгалтерском учете предприятий и организаций, то эта выручка в соответствии с налоговым законодательством считается сокрытым доходом и влечет за собой применение соответствующих санкций, предусмотренных налоговым законодательством, включая взыскание всей суммы сокрытого дохода в иностранной валюте.</w:t>
      </w:r>
    </w:p>
    <w:p w:rsidR="00DD4FF9" w:rsidRPr="000526F6" w:rsidRDefault="00DD4FF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Механизм вовлекает в систему валютного контроля все коммерческие банки, а также ЦБ РФ в качестве главного законодателя в сфере валютного регулирования. Данная инструкция значительно усиливает роль ЦБ как основного органа, контролирующего возврат в Россию валютных средств, полученных от экспорта товаров. Коммерческие банки стали агентами государственного валютного контроля и обязаны предоставлять любую информацию об экспортных операциях и поступлениях валютной выручки на счета экспортеров по требованию государственных органов контроля.</w:t>
      </w:r>
    </w:p>
    <w:p w:rsidR="00DD4FF9" w:rsidRPr="000526F6" w:rsidRDefault="00DD4FF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Базовым документом валютного контроля является паспорт сделки, оформляемый экспортером в банке. Паспорт сделки - стандартный документ, содержащий основные условия внешнеторгового контракта. После подписания экспортером и обслуживающим его банком паспорта сделки банк берет на себя контроль за своевременным выполнением контракта и поступлением валютных средств на счета экспортера. Другой документ - учетная карточка таможенно - банковского контроля, которая составляется таможенными органами для направления в банки. Учетная карточка составляется на каждую экспортную сделку после обработки сведений о внешнеторговых операциях в вычислительном центре таможенного комитета на базе грузовой таможенной декларации.</w:t>
      </w:r>
    </w:p>
    <w:p w:rsidR="00DD4FF9" w:rsidRPr="000526F6" w:rsidRDefault="00ED529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Э</w:t>
      </w:r>
      <w:r w:rsidR="00DD4FF9" w:rsidRPr="000526F6">
        <w:rPr>
          <w:rFonts w:ascii="Times New Roman" w:hAnsi="Times New Roman" w:cs="Times New Roman"/>
          <w:sz w:val="28"/>
          <w:szCs w:val="28"/>
        </w:rPr>
        <w:t>кспортеры должны своевременно зачислять валютную выручку от экспорта на свои валютные счета в уполномоченных банках. При этом зачисление выручки от экспорта товаров на другой счет, кроме счета экспортера в уполномоченном банке, указанного в контракте, допускается только с разрешения ЦБ РФ.</w:t>
      </w:r>
    </w:p>
    <w:p w:rsidR="00DD4FF9" w:rsidRPr="000526F6" w:rsidRDefault="00DD4FF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Основными видами операций банка со средствами физических лиц являются: прием депозитов до востребования и депозитов на срок.</w:t>
      </w:r>
    </w:p>
    <w:p w:rsidR="00DD4FF9" w:rsidRPr="000526F6" w:rsidRDefault="00DD4FF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Принимая вклад до востребования и открывая текущий счет, банк дает клиенту - фирме, государственному учреждению, частному лицу - обязательство выплачивать по его требованию без предварительного уведомления любые суммы в пределах вклада.</w:t>
      </w:r>
    </w:p>
    <w:p w:rsidR="00DD4FF9" w:rsidRPr="000526F6" w:rsidRDefault="00DD4FF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Депозиты на срок представляют собой вклады, которые могут изыматься с уведомлением за несколько дней или по истечении установленного срока. В отдельных случаях депозитные счета не открываются, а лишь устанавливается предел, ниже которого не может опускаться остаток по текущему счету клиента, и эта сумма считается срочным вкладом</w:t>
      </w:r>
      <w:r w:rsidR="004F6353" w:rsidRPr="000526F6">
        <w:rPr>
          <w:rFonts w:ascii="Times New Roman" w:hAnsi="Times New Roman" w:cs="Times New Roman"/>
          <w:sz w:val="28"/>
          <w:szCs w:val="28"/>
        </w:rPr>
        <w:t>.</w:t>
      </w:r>
      <w:r w:rsidRPr="000526F6">
        <w:rPr>
          <w:rFonts w:ascii="Times New Roman" w:hAnsi="Times New Roman" w:cs="Times New Roman"/>
          <w:sz w:val="28"/>
          <w:szCs w:val="28"/>
        </w:rPr>
        <w:t xml:space="preserve"> Принимая вклад, банк выдает сберегательный сертификат или просто выписку о состоянии счета.</w:t>
      </w:r>
    </w:p>
    <w:p w:rsidR="00173734" w:rsidRPr="000526F6" w:rsidRDefault="00DD4FF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 xml:space="preserve">Для распоряжения текущим счетом применяются различные инструменты, но основной из них - чековая книжка, выдаваемая банком. </w:t>
      </w:r>
    </w:p>
    <w:p w:rsidR="00DD4FF9" w:rsidRPr="000526F6" w:rsidRDefault="00DD4FF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Крупные зарубежные банки наряду с чековыми книжками выдают клиентам особые дебетовые карточки, на которых напечатано наименование банка, имя и подпись клиента, номер его счета, дата выдачи. Карточки позволяют получать небольшие суммы наличными в специальных автоматах, устанавливаемых в крупных торговых центрах, или же приобретать товары без их оплаты наличными. Кроме того, такие карточки используются как удостоверения личности клиентов, гарантирующие оплату выставленных ими чеков.</w:t>
      </w:r>
    </w:p>
    <w:p w:rsidR="00DD4FF9" w:rsidRPr="000526F6" w:rsidRDefault="00DD4FF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По текущим счетам и вкладам банки начисляют  выплачивают проценты в валюте  счета. Размер процентных ставок в зависимости от степени заинтересованности банков в привлечении иностранной валюты может быть выше и ниже процентных ставок по счетам в национальной валюте.</w:t>
      </w:r>
    </w:p>
    <w:p w:rsidR="00DD4FF9" w:rsidRPr="000526F6" w:rsidRDefault="00DD4FF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Проценты по вкладам определяются с учетом их срока. Процент может быть как фиксированным, так и скользящим. При досрочном изъятии срочного вклада банк начисляет проценты по пониженной ставке или удерживает часть процентных выплат, стимулируя тем самым поступление средств более устойчивого характера.</w:t>
      </w:r>
    </w:p>
    <w:p w:rsidR="00DD4FF9" w:rsidRPr="000526F6" w:rsidRDefault="00DD4FF9" w:rsidP="000526F6">
      <w:pPr>
        <w:pStyle w:val="23"/>
        <w:tabs>
          <w:tab w:val="left" w:pos="1701"/>
        </w:tabs>
        <w:spacing w:after="0" w:line="360" w:lineRule="auto"/>
        <w:ind w:left="0" w:firstLine="709"/>
        <w:jc w:val="both"/>
        <w:rPr>
          <w:rFonts w:ascii="Times New Roman" w:hAnsi="Times New Roman" w:cs="Times New Roman"/>
          <w:sz w:val="28"/>
          <w:szCs w:val="28"/>
        </w:rPr>
      </w:pPr>
      <w:r w:rsidRPr="000526F6">
        <w:rPr>
          <w:rFonts w:ascii="Times New Roman" w:hAnsi="Times New Roman" w:cs="Times New Roman"/>
          <w:sz w:val="28"/>
          <w:szCs w:val="28"/>
        </w:rPr>
        <w:t>В последние годы у крупных российских банков расширились возможности выдачи клиентам валютных кредитов. Банк может выдать  предприятиям и организациям кредиты в иностранной валюте с погашением их за счет использования валютной выручки о</w:t>
      </w:r>
      <w:r w:rsidR="00532676" w:rsidRPr="000526F6">
        <w:rPr>
          <w:rFonts w:ascii="Times New Roman" w:hAnsi="Times New Roman" w:cs="Times New Roman"/>
          <w:sz w:val="28"/>
          <w:szCs w:val="28"/>
        </w:rPr>
        <w:t>т</w:t>
      </w:r>
      <w:r w:rsidRPr="000526F6">
        <w:rPr>
          <w:rFonts w:ascii="Times New Roman" w:hAnsi="Times New Roman" w:cs="Times New Roman"/>
          <w:sz w:val="28"/>
          <w:szCs w:val="28"/>
        </w:rPr>
        <w:t xml:space="preserve"> экспорта товаров и услуг, произведенных в результате осуществления прокредитованных мероприятий или за счет других валютных поступлений.</w:t>
      </w:r>
    </w:p>
    <w:p w:rsidR="00E92ACC" w:rsidRPr="000526F6" w:rsidRDefault="00DD4FF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Процентные ставки по кредитам в инвалюте устанавливаются банком с таким расчетом, чтобы сумма полученных банком процентов покрывала его расходы по привлечению средств, используемых для предоставления кредитов.</w:t>
      </w:r>
    </w:p>
    <w:p w:rsidR="00DD4FF9" w:rsidRPr="000526F6" w:rsidRDefault="00DD4FF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Периодичность и сроки уплаты процентов за пользование кредитом определяются банком по согласованию с заемщиком.</w:t>
      </w:r>
    </w:p>
    <w:p w:rsidR="00DD4FF9" w:rsidRPr="000526F6" w:rsidRDefault="00DD4FF9" w:rsidP="000526F6">
      <w:pPr>
        <w:pStyle w:val="a8"/>
        <w:tabs>
          <w:tab w:val="left" w:pos="1701"/>
        </w:tabs>
        <w:spacing w:after="0" w:line="360" w:lineRule="auto"/>
        <w:ind w:firstLine="709"/>
        <w:jc w:val="both"/>
        <w:rPr>
          <w:rFonts w:ascii="Times New Roman" w:hAnsi="Times New Roman" w:cs="Times New Roman"/>
          <w:sz w:val="28"/>
          <w:szCs w:val="28"/>
        </w:rPr>
      </w:pPr>
      <w:r w:rsidRPr="000526F6">
        <w:rPr>
          <w:rFonts w:ascii="Times New Roman" w:hAnsi="Times New Roman" w:cs="Times New Roman"/>
          <w:sz w:val="28"/>
          <w:szCs w:val="28"/>
        </w:rPr>
        <w:t>Важное значение при оценке кредитных рисков приобретает подробный анализ технико-экономического обоснования с точки зрения оценки обеспечения эффективного использования кредита и возможности вернуть всю сумму валютной задолженности в указанный срок.</w:t>
      </w:r>
    </w:p>
    <w:p w:rsidR="00DD4FF9" w:rsidRDefault="00DD4FF9" w:rsidP="00DD4FF9">
      <w:pPr>
        <w:pStyle w:val="ac"/>
        <w:tabs>
          <w:tab w:val="left" w:pos="1701"/>
        </w:tabs>
        <w:spacing w:after="0" w:line="240" w:lineRule="atLeast"/>
        <w:ind w:left="0" w:firstLine="0"/>
        <w:jc w:val="both"/>
        <w:rPr>
          <w:rFonts w:ascii="Times New Roman" w:hAnsi="Times New Roman" w:cs="Times New Roman"/>
          <w:sz w:val="24"/>
          <w:szCs w:val="24"/>
        </w:rPr>
      </w:pPr>
    </w:p>
    <w:p w:rsidR="00DD4FF9" w:rsidRDefault="00E04FA7" w:rsidP="002058E5">
      <w:pPr>
        <w:pStyle w:val="22"/>
      </w:pPr>
      <w:bookmarkStart w:id="4" w:name="_Toc150880093"/>
      <w:r>
        <w:t xml:space="preserve">1.1.2 </w:t>
      </w:r>
      <w:r w:rsidR="00DD4FF9">
        <w:t>Покупка - продажа валютных средств коммерческими банками РФ на российском рынке и за рубежом</w:t>
      </w:r>
      <w:bookmarkEnd w:id="4"/>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Рассмотрим операции с иностранной валютой и операции валютного рынка, поскольку они ежедневно происходят в крупных банках.</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Валютный рынок в узком смысле слова - особый институциональный механизм, опосредующий отношения по поводу купли и продажи иностранной валюты, где большинство сделок заключается между банками . Валютный рынок в широком смысле слова - это отношение не только между его субъектами (т.е. в основном между банками), но и между банками и их клиентами.</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Главная характерная черта валютного рынка заключается в том, что на нем денежные единицы противостоят друг другу только в виде записей по корреспондентским счетам. Валютный рынок представляет собой преимущественно межбанковский рынок, поскольку именно в ходе межбанковских операций непосредственно формируется курс валюты. Роль валютного рынка в экономике определяется его функциями:</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 обслуживание международного оборота товаров, услуг и капиталов;</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 формирование валютного курса под влиянием спроса и предложения;</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 механизм для защиты от валютных рисков и приложения спекулятивных капиталов;</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 инструмент государства для целей денежно - кредитной и экономической политики.</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Котировка валюты - определение ее курса. Полная котировка включает курс покупателя и курс продавца, в соответствии с которым банк купит или продаст иностранную валюту на национальную. Разница между курсом покупателя и продавца - маржа - является для банка источником дохода, за счет которого он покрывает расходы по осуществлению сделки и в определенной степени служит для страхования валютного риска.</w:t>
      </w:r>
    </w:p>
    <w:p w:rsidR="002058E5" w:rsidRPr="00865ADA" w:rsidRDefault="00DD4FF9" w:rsidP="00865ADA">
      <w:pPr>
        <w:widowControl/>
        <w:spacing w:line="360" w:lineRule="auto"/>
        <w:ind w:firstLine="709"/>
        <w:jc w:val="both"/>
        <w:rPr>
          <w:sz w:val="28"/>
          <w:szCs w:val="28"/>
          <w:lang w:val="ru-RU"/>
        </w:rPr>
      </w:pPr>
      <w:r w:rsidRPr="00865ADA">
        <w:rPr>
          <w:sz w:val="28"/>
          <w:szCs w:val="28"/>
          <w:lang w:val="ru-RU"/>
        </w:rPr>
        <w:t>В процессе совершения сделок с валютой банк получает одну валюту на другую. Соотношение требований и обязательств банка в иностранной валюте определяют его валютную позицию. Если требования и обязательства совпадают, валютная позиция считается закрытой, при несовпадении - открытой. Открытая позиция может быть двух типов: короткая и длинная. Позиция, при которой обязательства по данной валюте превышают требования, называется короткой, а если требования превышают обязательства - длинной.</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Размер открытой валютной позиции уполномоченного банка определяется как разница между суммой иностранной  валюты, купленной банком за свой счет начиная с 1 января отчетного года, и суммой, проданной  банком  за  свой  счет за тот же период времени иностранной валюты.</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 xml:space="preserve">Для операций уполномоченного банка по купле - продаже иностранной   валюты   на  внутреннем  валютном  рынке  Российской Федерации  за  рубли  устанавливается  лимит   открытой   валютной позиции. </w:t>
      </w:r>
    </w:p>
    <w:p w:rsidR="006A404A" w:rsidRPr="00865ADA" w:rsidRDefault="00DD4FF9" w:rsidP="00865ADA">
      <w:pPr>
        <w:widowControl/>
        <w:spacing w:line="360" w:lineRule="auto"/>
        <w:ind w:firstLine="709"/>
        <w:jc w:val="both"/>
        <w:rPr>
          <w:sz w:val="28"/>
          <w:szCs w:val="28"/>
          <w:lang w:val="ru-RU"/>
        </w:rPr>
      </w:pPr>
      <w:r w:rsidRPr="00865ADA">
        <w:rPr>
          <w:sz w:val="28"/>
          <w:szCs w:val="28"/>
          <w:lang w:val="ru-RU"/>
        </w:rPr>
        <w:t>Торговля валютой в банках осуществляется валютными дилерами. Для успеха особенно важно сотрудничество в группе дилеров. Такая группа сможет работать совместно только в том случае, если каждый ее член способен подавить свою индивидуальность. Почти непрерывно все дилеры работают одновременно на нескольких телефонах. Когда заключаются крупные сделки, курсы могут меняться, после чего дилеры должны вносить поправки.</w:t>
      </w:r>
    </w:p>
    <w:p w:rsidR="006A404A" w:rsidRPr="00865ADA" w:rsidRDefault="00DD4FF9" w:rsidP="00865ADA">
      <w:pPr>
        <w:widowControl/>
        <w:spacing w:line="360" w:lineRule="auto"/>
        <w:ind w:firstLine="709"/>
        <w:jc w:val="both"/>
        <w:rPr>
          <w:sz w:val="28"/>
          <w:szCs w:val="28"/>
          <w:lang w:val="ru-RU"/>
        </w:rPr>
      </w:pPr>
      <w:r w:rsidRPr="00865ADA">
        <w:rPr>
          <w:sz w:val="28"/>
          <w:szCs w:val="28"/>
          <w:lang w:val="ru-RU"/>
        </w:rPr>
        <w:t>Торговля валютой требует современного технического оборудования. Предложения делаются по телефону или с использованием телетайпа, или по системе Reuters, в зависимости от расстояния и удобства. Ставки при наличных сделках и сделках на срок по разным валютам и ставки денежного рынка индицируются (показываются) на большом табло ставок.</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В зависимости от лицензии банки могут заниматься операциями по покупке - продаже валюты либо только на внутреннем валютном рынке, либо на внутреннем и внешнем рынках. Обычно банкам разрешается заниматься этими операциями только после получения как минимум расширенной лицензии на совершение операций в валюте. Эта лицензия, как правило, дает банку возможность производить операции покупки - продажи валюты только на внутреннем валютном рынке, то есть на валютных биржах или на межбанковском валютном рынке. Право на совершение операций покупки - продажи валюты на внешних (международных) рынках дает только генеральная лицензия на совершение операций в валюте.</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 xml:space="preserve">Торговля валютой происходит в виде наличных или срочных операций. Наличные валютные операции осуществляются в основном на условиях "спот", что подразумевает расчет на второй рабочий день после заключения сделки по курсу, зафиксированному в момент ее заключения. Это позволяет перевести деньги в любую страну и завершить оформление сделки. Базой для проведения операций "спот" служат корреспондентские отношения между банками. Валютные операции "спот" составляют примерно 90 процентов всех сделок в валюте. </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 xml:space="preserve">Банки использую операции "спот" для поддержания минимально необходимых рабочих остатков иностранных банках на счетах "Ностро" в целях уменьшения излишков в одной валюте и покрытия потребности в другой. С помощью этого банки регулируют свою валютную позицию в целях избежания образования непокрытых остатков на счетах. </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Срочными операциями называются валютные сделки, расчет по которым происходит более чем через два рабочих дня после их заключения. Цель их применения :</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 страхование от изменения курсов валют;</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 извлечение спекулятивной прибыли;</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Межбанковские срочные сделки получили название "форвардных". В момент заключения сделки фиксируется срок, курс и сумма, но до наступления срока (обычно 1-6 месяцев) никакие суммы по счетам не проводятся.</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К особенностям срочных сделок относятся:</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 существование интервала во времени между моментом заключения и исполнения сделки;</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 курс валюты определяется в момент заключения сделки.</w:t>
      </w:r>
    </w:p>
    <w:p w:rsidR="00D86846" w:rsidRPr="00865ADA" w:rsidRDefault="00DD4FF9" w:rsidP="00865ADA">
      <w:pPr>
        <w:widowControl/>
        <w:spacing w:line="360" w:lineRule="auto"/>
        <w:ind w:firstLine="709"/>
        <w:jc w:val="both"/>
        <w:rPr>
          <w:sz w:val="28"/>
          <w:szCs w:val="28"/>
          <w:lang w:val="ru-RU"/>
        </w:rPr>
      </w:pPr>
      <w:r w:rsidRPr="00865ADA">
        <w:rPr>
          <w:sz w:val="28"/>
          <w:szCs w:val="28"/>
          <w:lang w:val="ru-RU"/>
        </w:rPr>
        <w:t>В биржевых котировочных бюллетенях публикуется курс для сделок "спот" и премии или скидки для определения курса по сделкам "форвард" на разные сроки, как правило 1, 3 или 6 месяцев. Если валюта по сделке "форвард" котируется дороже, чем при немедленной поставке на условиях "спот", то она котируется с премией.</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Среди срочных сделок с иностранной валютой выделяют сделки с "аутрайтом" - с условием поставки валюты на определенную дату, и сделки с "опционом" - с условием нефиксированной даты поставки. Одна из сторон по опционной сделке имеет право выбирать для себя наиболее выгодные условия исполнения обязательств. За это право вторая сторона получает премию, зависящую от длительности опциона, от разницы курсов при заключении сделки и оговоренных в данной операции. Их цель - ограничить потери от колебания курсов валют, т.е. страхование поступлений и платежей в валюте от валютного риска.</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В зависимости от того, кто из участников и каким образом имеет право на изменение условий сделки, различают: опцион покупателя или сделку с предварительной премией, опцион продавца или сделку с обратной премией, временной опцион.</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В случае опциона покупателя держатель опциона имеет право получить валюту в определенный день по обусловленному курсу. Покупатель оставляет за собой право отказаться от приема валюты, уплатив за это продавцу премию в качестве отступного. По опциону продавца держатель опциона может поставить валюту в обусловленный день по определенному курсу. Право на отказ от сделки принадлежит продавцу, и он платит премию покупателю в качестве отступного.</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 xml:space="preserve">Сделки "своп" представляют собой валютные операции, сочетающие куплю или продажу валюты на условиях наличной сделки "спот" с одновременно куплей или продажей той же валюты на срок по курсу "форвард". Очередность проведения этих операций имеет свое название. Так, сделка, при которой происходит продажа иностранной валюты на условиях "спот" с одновременной ее покупкой на условиях "форвард", называется Репорт, сделка, где имеют место покупка иностранной валюты на условиях "спот" и одновременна продажа ее на условиях "форвард" - депорт.  Сделки "своп" осуществляются по договоренности двух банков обычно на срок от одного дня до 6 месяцев. Эти операции могут производиться между коммерческими банками, между коммерческими и центральными банками и между самими центральными банками. </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При сравнении операций "своп" и сделок с временным опционом необходимо отметить, что сделки с временным опционом осуществляют полную защиту от валютных рисков, в то время как операции "своп" только частично страхуют от них. Это обусловлено тем, что при проведении операции "своп" возникает валютный риск вследствие изменения в противоположную сторону дисконта или премии в период между заключением сделки и днем поставки валюты.</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 xml:space="preserve">Валютный арбитраж совершается с целью извлечения прибыли на разнице курсов валют на рынках разных стран или в разных регионах одной большой страны, где курсы на различных биржах колеблются до 30 пунктов (такой арбитраж называется - пространственным) или на изменении валютного курса во времени (именуется - временной арбитраж). Необходимым условием его проведения является свободная обратимость валют. Предпосылкой служит несовпадение курсов. </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В силу того что продажа и покупка валюты на разных рынках происходит практически одновременно, особенно с развитием ЭВМ и современных средств связи, пространственный арбитраж практически не связан с валютными рисками. Арбитражная операция может проводиться не только с двумя, но и с несколькими валютами. сравнительно небольшой размер прибыли, как правило, компенсируется большими размерами сумм сделок и быстротой оборачиваемости капитала.</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Различают также конверсионный арбитраж, предполагающий покупку валюты самым дешевым образом, используя наиболее выгодный рынок. В отличие от пространственного и временного арбитража в конверсионном арбитраже начальная и конечная валюты не совпадают. При проведении конверсионного арбитража учитывается как использование наиболее благоприятных рынков для его проведения, так и изменения курсов валют во времени.</w:t>
      </w:r>
    </w:p>
    <w:p w:rsidR="00DD4FF9" w:rsidRPr="00865ADA" w:rsidRDefault="00DD4FF9" w:rsidP="00865ADA">
      <w:pPr>
        <w:widowControl/>
        <w:spacing w:line="360" w:lineRule="auto"/>
        <w:ind w:firstLine="709"/>
        <w:jc w:val="both"/>
        <w:rPr>
          <w:sz w:val="28"/>
          <w:szCs w:val="28"/>
          <w:lang w:val="ru-RU"/>
        </w:rPr>
      </w:pPr>
      <w:r w:rsidRPr="00865ADA">
        <w:rPr>
          <w:sz w:val="28"/>
          <w:szCs w:val="28"/>
          <w:lang w:val="ru-RU"/>
        </w:rPr>
        <w:t>Другой вид арбитража - процентный - предполагает получение прибыли на разнице в процентных ставках на различных рынках ссудных капиталов. При проведении процентного арбитража необходимо учитывать не только  разницу в процентных ставках, но и размер премии, так как прибыль от разницы в процентных ставках должна покрыть потерю от уплаты премии при совершении операции "форвард". В современных условиях валютный арбитраж уступает место процентному. Для проведения валютного арбитража необходимы огромные суммы, вследствие того что современные средства информации и развитие сети банков выравнивают валютный курс на разных рынках. Одновременно с этим все еще существует разница в процентных ставках из-за несогласованности национальных политик в области процентных ставок и нестабильности валют, хотя процессы интеграции на рынке ссудных капиталов усиливаются.</w:t>
      </w:r>
    </w:p>
    <w:p w:rsidR="00DD4FF9" w:rsidRDefault="00DD4FF9" w:rsidP="00DD4FF9">
      <w:pPr>
        <w:widowControl/>
        <w:jc w:val="both"/>
        <w:rPr>
          <w:sz w:val="24"/>
          <w:szCs w:val="24"/>
          <w:lang w:val="ru-RU"/>
        </w:rPr>
      </w:pPr>
    </w:p>
    <w:p w:rsidR="00DD4FF9" w:rsidRDefault="00DD4FF9" w:rsidP="00DD4FF9">
      <w:pPr>
        <w:widowControl/>
        <w:jc w:val="center"/>
        <w:rPr>
          <w:b/>
          <w:bCs/>
          <w:sz w:val="24"/>
          <w:szCs w:val="24"/>
          <w:lang w:val="ru-RU"/>
        </w:rPr>
      </w:pPr>
    </w:p>
    <w:p w:rsidR="00DD4FF9" w:rsidRDefault="00E04FA7" w:rsidP="00145BF0">
      <w:pPr>
        <w:pStyle w:val="22"/>
      </w:pPr>
      <w:bookmarkStart w:id="5" w:name="_Toc150880094"/>
      <w:r>
        <w:t xml:space="preserve">1.1.3 </w:t>
      </w:r>
      <w:r w:rsidR="00DD4FF9">
        <w:t xml:space="preserve">Операции коммерческих банков РФ </w:t>
      </w:r>
      <w:r w:rsidR="00755971">
        <w:t xml:space="preserve">с наличной иностранной валютой и </w:t>
      </w:r>
      <w:r w:rsidR="00DD4FF9">
        <w:t>плас</w:t>
      </w:r>
      <w:r w:rsidR="00145BF0">
        <w:t>тиковыми банковскими карточками</w:t>
      </w:r>
      <w:bookmarkEnd w:id="5"/>
    </w:p>
    <w:p w:rsidR="00DD4FF9" w:rsidRPr="004146F6" w:rsidRDefault="00DD4FF9" w:rsidP="004146F6">
      <w:pPr>
        <w:widowControl/>
        <w:tabs>
          <w:tab w:val="left" w:pos="1701"/>
        </w:tabs>
        <w:spacing w:line="360" w:lineRule="auto"/>
        <w:ind w:firstLine="709"/>
        <w:jc w:val="both"/>
        <w:rPr>
          <w:sz w:val="28"/>
          <w:szCs w:val="28"/>
          <w:lang w:val="ru-RU"/>
        </w:rPr>
      </w:pPr>
      <w:r w:rsidRPr="004146F6">
        <w:rPr>
          <w:sz w:val="28"/>
          <w:szCs w:val="28"/>
          <w:lang w:val="ru-RU"/>
        </w:rPr>
        <w:t>Российские коммерческие банки могут производить следующие операции с наличной иностранной валютой :</w:t>
      </w:r>
    </w:p>
    <w:p w:rsidR="00DD4FF9" w:rsidRPr="004146F6" w:rsidRDefault="00DD4FF9" w:rsidP="004146F6">
      <w:pPr>
        <w:widowControl/>
        <w:tabs>
          <w:tab w:val="left" w:pos="1701"/>
        </w:tabs>
        <w:spacing w:line="360" w:lineRule="auto"/>
        <w:ind w:firstLine="709"/>
        <w:jc w:val="both"/>
        <w:rPr>
          <w:sz w:val="28"/>
          <w:szCs w:val="28"/>
          <w:lang w:val="ru-RU"/>
        </w:rPr>
      </w:pPr>
      <w:r w:rsidRPr="004146F6">
        <w:rPr>
          <w:sz w:val="28"/>
          <w:szCs w:val="28"/>
          <w:lang w:val="ru-RU"/>
        </w:rPr>
        <w:t>1. Покупка - продажа наличной иностранной валюты физическим лицам за российские рубли;</w:t>
      </w:r>
    </w:p>
    <w:p w:rsidR="00DD4FF9" w:rsidRPr="004146F6" w:rsidRDefault="00DD4FF9" w:rsidP="004146F6">
      <w:pPr>
        <w:widowControl/>
        <w:tabs>
          <w:tab w:val="left" w:pos="1701"/>
        </w:tabs>
        <w:spacing w:line="360" w:lineRule="auto"/>
        <w:ind w:firstLine="709"/>
        <w:jc w:val="both"/>
        <w:rPr>
          <w:sz w:val="28"/>
          <w:szCs w:val="28"/>
          <w:lang w:val="ru-RU"/>
        </w:rPr>
      </w:pPr>
      <w:r w:rsidRPr="004146F6">
        <w:rPr>
          <w:sz w:val="28"/>
          <w:szCs w:val="28"/>
          <w:lang w:val="ru-RU"/>
        </w:rPr>
        <w:t>2. Прием и выдача наличной валюты со счетов физических лиц;</w:t>
      </w:r>
    </w:p>
    <w:p w:rsidR="00DD4FF9" w:rsidRPr="004146F6" w:rsidRDefault="00DD4FF9" w:rsidP="004146F6">
      <w:pPr>
        <w:widowControl/>
        <w:tabs>
          <w:tab w:val="left" w:pos="1701"/>
        </w:tabs>
        <w:spacing w:line="360" w:lineRule="auto"/>
        <w:ind w:firstLine="709"/>
        <w:jc w:val="both"/>
        <w:rPr>
          <w:sz w:val="28"/>
          <w:szCs w:val="28"/>
          <w:lang w:val="ru-RU"/>
        </w:rPr>
      </w:pPr>
      <w:r w:rsidRPr="004146F6">
        <w:rPr>
          <w:sz w:val="28"/>
          <w:szCs w:val="28"/>
          <w:lang w:val="ru-RU"/>
        </w:rPr>
        <w:t>3. Выдача наличной валюты по банковским пластиковым карточкам;</w:t>
      </w:r>
    </w:p>
    <w:p w:rsidR="00DD4FF9" w:rsidRPr="004146F6" w:rsidRDefault="00DD4FF9" w:rsidP="004146F6">
      <w:pPr>
        <w:widowControl/>
        <w:tabs>
          <w:tab w:val="left" w:pos="1701"/>
        </w:tabs>
        <w:spacing w:line="360" w:lineRule="auto"/>
        <w:ind w:firstLine="709"/>
        <w:jc w:val="both"/>
        <w:rPr>
          <w:sz w:val="28"/>
          <w:szCs w:val="28"/>
          <w:lang w:val="ru-RU"/>
        </w:rPr>
      </w:pPr>
      <w:r w:rsidRPr="004146F6">
        <w:rPr>
          <w:sz w:val="28"/>
          <w:szCs w:val="28"/>
          <w:lang w:val="ru-RU"/>
        </w:rPr>
        <w:t>4. Покупка за наличную иностранную валюту платежных документов в валюте;</w:t>
      </w:r>
    </w:p>
    <w:p w:rsidR="00DD4FF9" w:rsidRPr="004146F6" w:rsidRDefault="00DD4FF9" w:rsidP="004146F6">
      <w:pPr>
        <w:widowControl/>
        <w:tabs>
          <w:tab w:val="left" w:pos="1701"/>
        </w:tabs>
        <w:spacing w:line="360" w:lineRule="auto"/>
        <w:ind w:firstLine="709"/>
        <w:jc w:val="both"/>
        <w:rPr>
          <w:sz w:val="28"/>
          <w:szCs w:val="28"/>
          <w:lang w:val="ru-RU"/>
        </w:rPr>
      </w:pPr>
      <w:r w:rsidRPr="004146F6">
        <w:rPr>
          <w:sz w:val="28"/>
          <w:szCs w:val="28"/>
          <w:lang w:val="ru-RU"/>
        </w:rPr>
        <w:t>5. выдача наличной валюты со счетов юридических лиц (только на командировочные расходы);</w:t>
      </w:r>
    </w:p>
    <w:p w:rsidR="00DD4FF9" w:rsidRPr="004146F6" w:rsidRDefault="00DD4FF9" w:rsidP="004146F6">
      <w:pPr>
        <w:widowControl/>
        <w:tabs>
          <w:tab w:val="left" w:pos="1701"/>
        </w:tabs>
        <w:spacing w:line="360" w:lineRule="auto"/>
        <w:ind w:firstLine="709"/>
        <w:jc w:val="both"/>
        <w:rPr>
          <w:sz w:val="28"/>
          <w:szCs w:val="28"/>
          <w:lang w:val="ru-RU"/>
        </w:rPr>
      </w:pPr>
      <w:r w:rsidRPr="004146F6">
        <w:rPr>
          <w:sz w:val="28"/>
          <w:szCs w:val="28"/>
          <w:lang w:val="ru-RU"/>
        </w:rPr>
        <w:t>6. Покупка наличной иностранной валюты на межбанковском рынке (банкнотные сделки);</w:t>
      </w:r>
    </w:p>
    <w:p w:rsidR="00DD4FF9" w:rsidRPr="004146F6" w:rsidRDefault="00DD4FF9" w:rsidP="004146F6">
      <w:pPr>
        <w:widowControl/>
        <w:tabs>
          <w:tab w:val="left" w:pos="1701"/>
        </w:tabs>
        <w:spacing w:line="360" w:lineRule="auto"/>
        <w:ind w:firstLine="709"/>
        <w:jc w:val="both"/>
        <w:rPr>
          <w:sz w:val="28"/>
          <w:szCs w:val="28"/>
          <w:lang w:val="ru-RU"/>
        </w:rPr>
      </w:pPr>
      <w:r w:rsidRPr="004146F6">
        <w:rPr>
          <w:sz w:val="28"/>
          <w:szCs w:val="28"/>
          <w:lang w:val="ru-RU"/>
        </w:rPr>
        <w:t>7. Зачисление наличной валюты на счета банков корреспондентов, и подкрепление собственных счетов в банках корреспондентах.</w:t>
      </w:r>
    </w:p>
    <w:p w:rsidR="00B53AB9" w:rsidRPr="004146F6" w:rsidRDefault="00DD4FF9" w:rsidP="004146F6">
      <w:pPr>
        <w:widowControl/>
        <w:tabs>
          <w:tab w:val="left" w:pos="1701"/>
        </w:tabs>
        <w:spacing w:line="360" w:lineRule="auto"/>
        <w:ind w:firstLine="709"/>
        <w:jc w:val="both"/>
        <w:rPr>
          <w:sz w:val="28"/>
          <w:szCs w:val="28"/>
          <w:lang w:val="ru-RU"/>
        </w:rPr>
      </w:pPr>
      <w:r w:rsidRPr="004146F6">
        <w:rPr>
          <w:sz w:val="28"/>
          <w:szCs w:val="28"/>
          <w:lang w:val="ru-RU"/>
        </w:rPr>
        <w:t xml:space="preserve">Для обеспечения валютного обслуживания российских и иностранных граждан банки организуют обменные пункты. </w:t>
      </w:r>
    </w:p>
    <w:p w:rsidR="00DD4FF9" w:rsidRPr="004146F6" w:rsidRDefault="00DD4FF9" w:rsidP="004146F6">
      <w:pPr>
        <w:widowControl/>
        <w:tabs>
          <w:tab w:val="left" w:pos="1701"/>
        </w:tabs>
        <w:spacing w:line="360" w:lineRule="auto"/>
        <w:ind w:firstLine="709"/>
        <w:jc w:val="both"/>
        <w:rPr>
          <w:sz w:val="28"/>
          <w:szCs w:val="28"/>
          <w:lang w:val="ru-RU"/>
        </w:rPr>
      </w:pPr>
      <w:r w:rsidRPr="004146F6">
        <w:rPr>
          <w:sz w:val="28"/>
          <w:szCs w:val="28"/>
          <w:lang w:val="ru-RU"/>
        </w:rPr>
        <w:t xml:space="preserve">Курс  покупки и курс продажи наличной иностранной валюты     и платежных документов в иностранной валюте за наличные  рубли, а     также  кросс - курс  обмена  (конверсии) наличной иностранной валюты     устанавливаются банками самостоятельно. </w:t>
      </w:r>
      <w:r w:rsidR="000473EE" w:rsidRPr="004146F6">
        <w:rPr>
          <w:sz w:val="28"/>
          <w:szCs w:val="28"/>
          <w:lang w:val="ru-RU"/>
        </w:rPr>
        <w:t>В</w:t>
      </w:r>
      <w:r w:rsidRPr="004146F6">
        <w:rPr>
          <w:sz w:val="28"/>
          <w:szCs w:val="28"/>
          <w:lang w:val="ru-RU"/>
        </w:rPr>
        <w:t xml:space="preserve"> целях регулирования внутреннего валютного  рынка Российской  Федерации и ограничения размеров валютного и курсового рисков Банк России может  устанавливать  предел  отклонения  курса     покупки наличной иностранной валюты и платежных документов в    иностранной валюте за наличные рубли от курса продажи за наличные рубли, а  также  предел отклонения вышеназванных курсов покупки и продажи от курса  иностранных  валют  к  рублю,  устанавливаемого Банком России.</w:t>
      </w:r>
    </w:p>
    <w:p w:rsidR="00DD4FF9" w:rsidRPr="004146F6" w:rsidRDefault="00DD4FF9" w:rsidP="004146F6">
      <w:pPr>
        <w:widowControl/>
        <w:tabs>
          <w:tab w:val="left" w:pos="1701"/>
        </w:tabs>
        <w:spacing w:line="360" w:lineRule="auto"/>
        <w:ind w:firstLine="709"/>
        <w:jc w:val="both"/>
        <w:rPr>
          <w:sz w:val="28"/>
          <w:szCs w:val="28"/>
          <w:lang w:val="ru-RU"/>
        </w:rPr>
      </w:pPr>
      <w:r w:rsidRPr="004146F6">
        <w:rPr>
          <w:sz w:val="28"/>
          <w:szCs w:val="28"/>
          <w:lang w:val="ru-RU"/>
        </w:rPr>
        <w:t>Курс покупки и курс продажи наличной иностранной  валюты     и  платежных документов в иностранной валюте за наличные рубли,  а     также кросс - курс обмена (конверсии)  наличной  иностранной валюты     устанавливаются  приказом  по  банку  либо отдельным распоряжением     руководителя соответствующего подразделения банка, которому приказом  по  банку  предоставлено право устанавливать ук</w:t>
      </w:r>
      <w:r w:rsidR="00724668" w:rsidRPr="004146F6">
        <w:rPr>
          <w:sz w:val="28"/>
          <w:szCs w:val="28"/>
          <w:lang w:val="ru-RU"/>
        </w:rPr>
        <w:t>азанные курсы покупки и продажи</w:t>
      </w:r>
      <w:r w:rsidRPr="004146F6">
        <w:rPr>
          <w:sz w:val="28"/>
          <w:szCs w:val="28"/>
          <w:lang w:val="ru-RU"/>
        </w:rPr>
        <w:t xml:space="preserve">. Допускается   установление   приказом   по   банку  либо вышеуказанным    распоряжением    руководителя    соответствующего подразделения   банка  разных  курсов  покупки  и  курсов  продажи наличной иностранной валюты и платежных документов  в  иностранной валюте за наличные рубли,  а также кросс - курсов обмена (конверсии) наличной иностранной валюты для разных обменных пунктов банка. </w:t>
      </w:r>
    </w:p>
    <w:p w:rsidR="00DD4FF9" w:rsidRPr="004146F6" w:rsidRDefault="00DD4FF9" w:rsidP="004146F6">
      <w:pPr>
        <w:widowControl/>
        <w:tabs>
          <w:tab w:val="left" w:pos="1701"/>
        </w:tabs>
        <w:spacing w:line="360" w:lineRule="auto"/>
        <w:ind w:firstLine="709"/>
        <w:jc w:val="both"/>
        <w:rPr>
          <w:sz w:val="28"/>
          <w:szCs w:val="28"/>
          <w:lang w:val="ru-RU"/>
        </w:rPr>
      </w:pPr>
      <w:r w:rsidRPr="004146F6">
        <w:rPr>
          <w:sz w:val="28"/>
          <w:szCs w:val="28"/>
          <w:lang w:val="ru-RU"/>
        </w:rPr>
        <w:t xml:space="preserve">За  совершение  валютно - обменных  операций  банк   может     взимать  </w:t>
      </w:r>
      <w:r w:rsidR="00A74368" w:rsidRPr="004146F6">
        <w:rPr>
          <w:sz w:val="28"/>
          <w:szCs w:val="28"/>
          <w:lang w:val="ru-RU"/>
        </w:rPr>
        <w:t xml:space="preserve">комиссионное  вознаграждение  в </w:t>
      </w:r>
      <w:r w:rsidRPr="004146F6">
        <w:rPr>
          <w:sz w:val="28"/>
          <w:szCs w:val="28"/>
          <w:lang w:val="ru-RU"/>
        </w:rPr>
        <w:t>наличных  рублях  или  в наличной иностранной валюте.  Тариф  комиссионного  вознаграждения утверждается руководителем банка. Банки могут совершать валютно - обменные операции только с наличной иностранной валютой, курс которой к рублю устанавливается Банком России.</w:t>
      </w:r>
    </w:p>
    <w:p w:rsidR="00DD4FF9" w:rsidRPr="004146F6" w:rsidRDefault="00DD4FF9" w:rsidP="004146F6">
      <w:pPr>
        <w:widowControl/>
        <w:tabs>
          <w:tab w:val="left" w:pos="1701"/>
        </w:tabs>
        <w:spacing w:line="360" w:lineRule="auto"/>
        <w:ind w:firstLine="709"/>
        <w:jc w:val="both"/>
        <w:rPr>
          <w:sz w:val="28"/>
          <w:szCs w:val="28"/>
          <w:lang w:val="ru-RU"/>
        </w:rPr>
      </w:pPr>
      <w:r w:rsidRPr="004146F6">
        <w:rPr>
          <w:sz w:val="28"/>
          <w:szCs w:val="28"/>
          <w:lang w:val="ru-RU"/>
        </w:rPr>
        <w:t xml:space="preserve">Банкам  запрещается совершать операции только по покупке или только по продаже  наличной  иностранной  валюты  и  платежных документов в иностранной валюте за наличные рубли. </w:t>
      </w:r>
    </w:p>
    <w:p w:rsidR="00DD4FF9" w:rsidRPr="004146F6" w:rsidRDefault="00DD4FF9" w:rsidP="004146F6">
      <w:pPr>
        <w:widowControl/>
        <w:tabs>
          <w:tab w:val="left" w:pos="1701"/>
        </w:tabs>
        <w:spacing w:line="360" w:lineRule="auto"/>
        <w:ind w:firstLine="709"/>
        <w:jc w:val="both"/>
        <w:rPr>
          <w:sz w:val="28"/>
          <w:szCs w:val="28"/>
          <w:lang w:val="ru-RU"/>
        </w:rPr>
      </w:pPr>
      <w:r w:rsidRPr="004146F6">
        <w:rPr>
          <w:sz w:val="28"/>
          <w:szCs w:val="28"/>
          <w:lang w:val="ru-RU"/>
        </w:rPr>
        <w:t xml:space="preserve">Валютно - обменные операции совершаются  при  предъявлении физическим  лицом  (резидентом или нерезидентом) кассиру обменного пункта документа, удостоверяющего личность. </w:t>
      </w:r>
    </w:p>
    <w:p w:rsidR="00DD4FF9" w:rsidRPr="004146F6" w:rsidRDefault="00DD4FF9" w:rsidP="004146F6">
      <w:pPr>
        <w:widowControl/>
        <w:spacing w:line="360" w:lineRule="auto"/>
        <w:ind w:firstLine="709"/>
        <w:jc w:val="both"/>
        <w:rPr>
          <w:sz w:val="28"/>
          <w:szCs w:val="28"/>
          <w:lang w:val="ru-RU"/>
        </w:rPr>
      </w:pPr>
      <w:r w:rsidRPr="004146F6">
        <w:rPr>
          <w:sz w:val="28"/>
          <w:szCs w:val="28"/>
          <w:lang w:val="ru-RU"/>
        </w:rPr>
        <w:t xml:space="preserve">В современной практике денежных расчетов граждан развитых стран большая роль принадлежит автоматизированным безналичным платежам с помощью различного рода банковских карточек, которые выпускаются в обращение банками, финансовыми, торговыми и иными компаниями и обеспечивают клиента широким спектром финансовых услуг. </w:t>
      </w:r>
    </w:p>
    <w:p w:rsidR="00DD4FF9" w:rsidRPr="004146F6" w:rsidRDefault="00DD4FF9" w:rsidP="004146F6">
      <w:pPr>
        <w:widowControl/>
        <w:spacing w:line="360" w:lineRule="auto"/>
        <w:ind w:firstLine="709"/>
        <w:jc w:val="both"/>
        <w:rPr>
          <w:sz w:val="28"/>
          <w:szCs w:val="28"/>
          <w:lang w:val="ru-RU"/>
        </w:rPr>
      </w:pPr>
      <w:r w:rsidRPr="004146F6">
        <w:rPr>
          <w:sz w:val="28"/>
          <w:szCs w:val="28"/>
          <w:lang w:val="ru-RU"/>
        </w:rPr>
        <w:t>Финансовые учреждения создают свои программы использования кредитных карточек, стремясь соответствовать потребностям рынка в кредитном обслуживании и в то же время максимально застраховать от финансовых потерь применяемую ими схему отношений с участниками операций. Каждое финансовое учреждение свободно в установлении собственных правил предоставления кредита, величины взимаемого процента и годовых или пооперационных комиссионных платежей.</w:t>
      </w:r>
    </w:p>
    <w:p w:rsidR="00DD4FF9" w:rsidRPr="004146F6" w:rsidRDefault="00DD4FF9" w:rsidP="004146F6">
      <w:pPr>
        <w:widowControl/>
        <w:spacing w:line="360" w:lineRule="auto"/>
        <w:ind w:firstLine="709"/>
        <w:jc w:val="both"/>
        <w:rPr>
          <w:sz w:val="28"/>
          <w:szCs w:val="28"/>
          <w:lang w:val="ru-RU"/>
        </w:rPr>
      </w:pPr>
      <w:r w:rsidRPr="004146F6">
        <w:rPr>
          <w:sz w:val="28"/>
          <w:szCs w:val="28"/>
          <w:lang w:val="ru-RU"/>
        </w:rPr>
        <w:t>Владелец карточки имеет право в пределах установленных банком ограничений получать кредиты банка при оплате им товаров или в форме наличности, использовать карточку для расчетов на всех предприятиях торговли и услуг, принимающих карточки данного типа, с прохождением идентификации личности или без нее, в зависимости от суммы покупки платить задолженность банку после покупки, до начала действия банковского кредита.</w:t>
      </w:r>
    </w:p>
    <w:p w:rsidR="00DD4FF9" w:rsidRPr="004146F6" w:rsidRDefault="00DD4FF9" w:rsidP="004146F6">
      <w:pPr>
        <w:widowControl/>
        <w:spacing w:line="360" w:lineRule="auto"/>
        <w:ind w:firstLine="709"/>
        <w:jc w:val="both"/>
        <w:rPr>
          <w:sz w:val="28"/>
          <w:szCs w:val="28"/>
          <w:lang w:val="ru-RU"/>
        </w:rPr>
      </w:pPr>
      <w:r w:rsidRPr="004146F6">
        <w:rPr>
          <w:sz w:val="28"/>
          <w:szCs w:val="28"/>
          <w:lang w:val="ru-RU"/>
        </w:rPr>
        <w:t>Владелец кредитной карточки обязан предоставлять банку достоверную информацию о себе; своевременно погашать банку задолженность по кредиту и начисленные проценты; уведомлять банк о потере или хищении кредитной карточки и об известных ему случаях несанкционированного ее использования; платить банку - эмитенту установленную сумму за использование карточки. Банк - эмитент кредитной карточки имеет право проверять платежеспособность владельца карточки любыми законными средствами; прекращать кредитование в случаях, соглашением с владельцем карточки; взимать с владельца карточки проценты и комиссионные, предусмотренные действующими на данный момент банковскими тарифами; распоряжаться счетом владельца карточки в соответствии с условиями соглашения между владельцем карточки и банком; не оплачивать предприятиям торговли и сервиса счета за покупки, выполненные с нарушением правил использования кредитной карточки (превышение лимита кредитования, несанкционированная покупка) и правил идентификации покупателя, предусмотренных соглашением, регулирующим прием кредитных карточек данным предприятием; взимать платежи с предприятия торговли или сервиса за услуги по расчетам с кредитными карточками в соответствии с действующими тарифами банка.</w:t>
      </w:r>
    </w:p>
    <w:p w:rsidR="00DD4FF9" w:rsidRPr="004146F6" w:rsidRDefault="00DD4FF9" w:rsidP="004146F6">
      <w:pPr>
        <w:widowControl/>
        <w:spacing w:line="360" w:lineRule="auto"/>
        <w:ind w:firstLine="709"/>
        <w:jc w:val="both"/>
        <w:rPr>
          <w:sz w:val="28"/>
          <w:szCs w:val="28"/>
          <w:lang w:val="ru-RU"/>
        </w:rPr>
      </w:pPr>
      <w:r w:rsidRPr="004146F6">
        <w:rPr>
          <w:sz w:val="28"/>
          <w:szCs w:val="28"/>
          <w:lang w:val="ru-RU"/>
        </w:rPr>
        <w:t>Банк - эмитент обязан принимать к оплате от предприятий торговли и сервиса счета владельца карточки за покупки, совершенные в соответствии с соглашением между банком и владельцем; при получении надлежащим образом оформленного уведомления со стороны владельца карточки об ее утере, хищении или о совершении несанкционированных платежей блокировать счет карточки и опубликовать ее номер в специальном служебном бюллетене, чтобы избежать обслуживания незаконного держателя этой карточки; сообщать владельцу карточки о действиях в отношении его банковского счета и об изменениях в режиме использования карточек.</w:t>
      </w:r>
    </w:p>
    <w:p w:rsidR="00DD4FF9" w:rsidRPr="004146F6" w:rsidRDefault="00DD4FF9" w:rsidP="004146F6">
      <w:pPr>
        <w:widowControl/>
        <w:spacing w:line="360" w:lineRule="auto"/>
        <w:ind w:firstLine="709"/>
        <w:jc w:val="both"/>
        <w:rPr>
          <w:sz w:val="28"/>
          <w:szCs w:val="28"/>
          <w:lang w:val="ru-RU"/>
        </w:rPr>
      </w:pPr>
      <w:r w:rsidRPr="004146F6">
        <w:rPr>
          <w:sz w:val="28"/>
          <w:szCs w:val="28"/>
          <w:lang w:val="ru-RU"/>
        </w:rPr>
        <w:t xml:space="preserve">Организация торговли или сервиса, принимающая платежи по кредитным карточкам, имеет право провести идентификацию карточки, обратившись в банк - эмитент; отказаться от приема платежа по карточке без объяснения причин; задержать кредитную карточку покупателя, если установлено, что он является ее незаконным держателем. Организация торговли или сервиса обязана не разглашать информацию о шифрах кредитной карточки покупателя организациям и лицам, не связанным с обслуживанием банком - эмитентом владельца этой карточки. </w:t>
      </w:r>
    </w:p>
    <w:p w:rsidR="00DD4FF9" w:rsidRPr="004146F6" w:rsidRDefault="00DD4FF9" w:rsidP="004146F6">
      <w:pPr>
        <w:widowControl/>
        <w:spacing w:line="360" w:lineRule="auto"/>
        <w:ind w:firstLine="709"/>
        <w:jc w:val="both"/>
        <w:rPr>
          <w:sz w:val="28"/>
          <w:szCs w:val="28"/>
          <w:lang w:val="ru-RU"/>
        </w:rPr>
      </w:pPr>
      <w:r w:rsidRPr="004146F6">
        <w:rPr>
          <w:sz w:val="28"/>
          <w:szCs w:val="28"/>
          <w:lang w:val="ru-RU"/>
        </w:rPr>
        <w:t>Система использования кредитных карточек (VISA, American Express, Tomas Kuk)  получила свое развитие и в коммерческих банках на территории России. Коммерческие банки могут осуществлять операции с кредитными карточками как для российских, так и для иностранных граждан, заключив соответствующий договор с уполномоченными банками.</w:t>
      </w:r>
    </w:p>
    <w:p w:rsidR="00DD4FF9" w:rsidRPr="004146F6" w:rsidRDefault="00DD4FF9" w:rsidP="004146F6">
      <w:pPr>
        <w:widowControl/>
        <w:spacing w:line="360" w:lineRule="auto"/>
        <w:ind w:firstLine="709"/>
        <w:jc w:val="both"/>
        <w:rPr>
          <w:sz w:val="28"/>
          <w:szCs w:val="28"/>
          <w:lang w:val="ru-RU"/>
        </w:rPr>
      </w:pPr>
    </w:p>
    <w:p w:rsidR="008B7218" w:rsidRDefault="00400D2B" w:rsidP="00400D2B">
      <w:pPr>
        <w:pStyle w:val="22"/>
      </w:pPr>
      <w:bookmarkStart w:id="6" w:name="_Toc150880095"/>
      <w:r>
        <w:t xml:space="preserve">1.2 </w:t>
      </w:r>
      <w:r w:rsidR="00A547D6">
        <w:t>Валютный контроль за банковскими операциями</w:t>
      </w:r>
      <w:bookmarkEnd w:id="6"/>
    </w:p>
    <w:p w:rsidR="00515287" w:rsidRPr="00790600" w:rsidRDefault="00515287" w:rsidP="00790600">
      <w:pPr>
        <w:widowControl/>
        <w:spacing w:line="360" w:lineRule="auto"/>
        <w:ind w:firstLine="709"/>
        <w:jc w:val="both"/>
        <w:rPr>
          <w:color w:val="000000"/>
          <w:sz w:val="28"/>
          <w:szCs w:val="28"/>
          <w:lang w:val="ru-RU"/>
        </w:rPr>
      </w:pPr>
      <w:r w:rsidRPr="00790600">
        <w:rPr>
          <w:color w:val="000000"/>
          <w:sz w:val="28"/>
          <w:szCs w:val="28"/>
          <w:lang w:val="ru-RU"/>
        </w:rPr>
        <w:t xml:space="preserve">Валютное законодательство РФ состоит из Федерального закона «О валютном регулировании и валютном контроле» № 173-ФЗ от 10.12.2003г. и принятых в соответствии с ним федеральных законов. </w:t>
      </w:r>
    </w:p>
    <w:p w:rsidR="00515287" w:rsidRPr="00790600" w:rsidRDefault="00515287" w:rsidP="00790600">
      <w:pPr>
        <w:widowControl/>
        <w:spacing w:line="360" w:lineRule="auto"/>
        <w:ind w:firstLine="709"/>
        <w:jc w:val="both"/>
        <w:rPr>
          <w:color w:val="000000"/>
          <w:sz w:val="28"/>
          <w:szCs w:val="28"/>
          <w:lang w:val="ru-RU"/>
        </w:rPr>
      </w:pPr>
      <w:r w:rsidRPr="00790600">
        <w:rPr>
          <w:color w:val="000000"/>
          <w:sz w:val="28"/>
          <w:szCs w:val="28"/>
          <w:lang w:val="ru-RU"/>
        </w:rPr>
        <w:t xml:space="preserve">Федеральный закон «О валютном регулировании и валютном контроле» устанавливает правовые основы и принципы валютного регулирования и валютного контроля в Российской Федерации, полномочия органов валютного регулирования, а также определяет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и распоряжения валютой Российской Федерации и внутренними ценными бумагами, права и обязанности органов валютного контроля и агентов валютного контроля. </w:t>
      </w:r>
    </w:p>
    <w:p w:rsidR="00515287" w:rsidRPr="009463BB" w:rsidRDefault="00515287" w:rsidP="00790600">
      <w:pPr>
        <w:widowControl/>
        <w:spacing w:line="360" w:lineRule="auto"/>
        <w:ind w:firstLine="709"/>
        <w:jc w:val="both"/>
        <w:rPr>
          <w:color w:val="000000"/>
          <w:sz w:val="28"/>
          <w:szCs w:val="28"/>
          <w:lang w:val="ru-RU"/>
        </w:rPr>
      </w:pPr>
      <w:r w:rsidRPr="009463BB">
        <w:rPr>
          <w:color w:val="000000"/>
          <w:sz w:val="28"/>
          <w:szCs w:val="28"/>
          <w:lang w:val="ru-RU"/>
        </w:rPr>
        <w:t xml:space="preserve">Органами валютного регулирования в Российской Федерации являются Центральный банк Российской Федерации, а также Правительство Российской Федерации. </w:t>
      </w:r>
    </w:p>
    <w:p w:rsidR="00515287" w:rsidRPr="009463BB" w:rsidRDefault="00515287" w:rsidP="00790600">
      <w:pPr>
        <w:widowControl/>
        <w:spacing w:line="360" w:lineRule="auto"/>
        <w:ind w:firstLine="709"/>
        <w:jc w:val="both"/>
        <w:rPr>
          <w:color w:val="000000"/>
          <w:sz w:val="28"/>
          <w:szCs w:val="28"/>
          <w:lang w:val="ru-RU"/>
        </w:rPr>
      </w:pPr>
      <w:r w:rsidRPr="009463BB">
        <w:rPr>
          <w:color w:val="000000"/>
          <w:sz w:val="28"/>
          <w:szCs w:val="28"/>
          <w:lang w:val="ru-RU"/>
        </w:rPr>
        <w:t xml:space="preserve">Органами валютного контроля в Российской Федерации являются Центральный банк Российской Федерации, федеральные органы исполнительной власти, уполномоченные Правительством Российской Федерации. </w:t>
      </w:r>
    </w:p>
    <w:p w:rsidR="00515287" w:rsidRPr="00790600" w:rsidRDefault="00515287" w:rsidP="00790600">
      <w:pPr>
        <w:widowControl/>
        <w:spacing w:line="360" w:lineRule="auto"/>
        <w:ind w:firstLine="709"/>
        <w:jc w:val="both"/>
        <w:rPr>
          <w:color w:val="000000"/>
          <w:sz w:val="28"/>
          <w:szCs w:val="28"/>
          <w:lang w:val="ru-RU"/>
        </w:rPr>
      </w:pPr>
      <w:r w:rsidRPr="009463BB">
        <w:rPr>
          <w:color w:val="000000"/>
          <w:sz w:val="28"/>
          <w:szCs w:val="28"/>
          <w:lang w:val="ru-RU"/>
        </w:rPr>
        <w:t>Агентами валютного контроля являются</w:t>
      </w:r>
      <w:r w:rsidRPr="00790600">
        <w:rPr>
          <w:color w:val="000000"/>
          <w:sz w:val="28"/>
          <w:szCs w:val="28"/>
          <w:lang w:val="ru-RU"/>
        </w:rPr>
        <w:t xml:space="preserve"> уполномоченные банки, подотчетные Центральному банку Российской Федерации, а также не являющиеся уполномоченными банками профессиональные участники рынка ценных бумаг, в том числе держатели реестра (регистраторы), подотчетные федеральному органу исполнительной власти по рынку ценных бумаг, таможенные органы и налоговые органы. </w:t>
      </w:r>
    </w:p>
    <w:p w:rsidR="00515287" w:rsidRPr="00790600" w:rsidRDefault="00515287" w:rsidP="00790600">
      <w:pPr>
        <w:widowControl/>
        <w:spacing w:line="360" w:lineRule="auto"/>
        <w:ind w:firstLine="709"/>
        <w:jc w:val="both"/>
        <w:rPr>
          <w:color w:val="000000"/>
          <w:sz w:val="28"/>
          <w:szCs w:val="28"/>
          <w:lang w:val="ru-RU"/>
        </w:rPr>
      </w:pPr>
      <w:r w:rsidRPr="00790600">
        <w:rPr>
          <w:color w:val="000000"/>
          <w:sz w:val="28"/>
          <w:szCs w:val="28"/>
          <w:lang w:val="ru-RU"/>
        </w:rPr>
        <w:t xml:space="preserve">Коммерческие банки как агенты валютного контроля осуществляют валютный контроль за всеми видами валютных операций в соответствии с действующим валютным законодательством. </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Органы и агенты валютного контроля и их должностные лица в пределах своей компетенции и в соответствии с законодательством Российской Федерации имеют право:</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1) проводить проверки соблюдения резидентами и нерезидентами актов валютного законодательства Российской Федерации и актов органов валютного регулирования;</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2) проводить проверки полноты и достоверности учета и отчетности по валютным операциям резидентов и нерезидентов;</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3) запрашивать и получать документы и информацию, которые связаны с проведением валютных операций, открытием и ведением счетов. Обязательный срок для представления документов по запросам органов и агентов валютного контроля не может составлять менее семи рабочих дней со дня подачи запроса.</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Органы валютного контроля и их должностные лица в пределах своей компетенции имеют право:</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1) выдавать предписания об устранении выявленных нарушений актов валютного законодательства Российской Федерации и актов органов валютного регулирования;</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2) применять установленные законодательством Российской Федерации меры ответственности за нарушение актов валютного законодательства Российской Федерации и актов органов валютного регулирования.</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Порядок представления резидентами и нерезидентами подтверждающих документов и информации при осуществлении валютных операций агентам валютного контроля устанавливается:</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1) для представления агентам валютного контроля, за исключением уполномоченных банков, - Правительством Российской Федерации;</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2) для представления уполномоченным банкам - Центральным банком Российской Федерации.</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В целях осуществления валютного контроля агенты валютного контроля в пределах своей компетенции имеют право запрашивать и получать от резидентов и нерезидентов следующие документы (копии документов), связанные с проведением валютных операций, открытием и ведением счетов:</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1) документы, удостоверяющие личность физического лица;</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2) документ о государственной регистрации физического лица в качестве индивидуального предпринимателя;</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3) документы, удостоверяющие статус юридического лица, - для нерезидентов, документ о государственной регистрации юридического лица - для резидентов;</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4) свидетельство о постановке на учет в налоговом органе;</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5) документы, удостоверяющие права лиц на недвижимое имущество;</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6) документы, удостоверяющие права нерезидентов на осуществление валютных операций, открытие счетов (вкладов), оформляемые и выдаваемые органами страны места жительства (места регистрации) нерезидента, если получение нерезидентом такого документа предусмотрено законодательством иностранного государства;</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7) уведомление налогового органа по месту учета резидента об открытии счета (вклада) в банке за пределами территории Российской Федерации;</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8) регистрационные документы в случаях, когда предварительная регистрация предусмотрена в соответствии с настоящим Федеральным законом;</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9) документы (проекты документов), являющиеся основанием для проведения валютных операций, включая договоры (соглашения, контракты), доверенности, выписки из протокола общего собрания или иного органа управления юридического лица; документы, содержащие сведения о результатах торгов (в случае их проведения); документы, подтверждающие факт передачи товаров (выполнения работ, оказания услуг), информации и результатов интеллектуальной деятельности, в том числе исключительных прав на них, акты государственных органов;</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10) документы, оформляемые и выдаваемые кредитными организациями, включая банковские выписки; документы, подтверждающие совершение валютных операций;</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11) таможенные декларации, документы, подтверждающие ввоз в Российскую Федерацию валюты Российской Федерации, иностранной валюты и внешних и внутренних ценных бумаг в документарной форме;</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12) паспорт сделки.</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Агенты валютного контроля вправе требовать представления только тех документов, которые непосредственно относятся к проводимой валютной операции.</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Все документы должны быть действительными на день представления агентам валютного контроля. По запросу агента валютного контроля представляются надлежащим образом заверенные переводы на русский язык документов, исполненных полностью или в какой-либо их части на иностранном языке. Документы, исходящие от государственных органов иностранных государств, подтверждающие статус юридических лиц - нерезидентов, должны быть легализованы в установленном порядке. Иностранные официальные документы могут быть представлены без их легализации в случаях, предусмотренных международным договором Российской Федерации.</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Документы представляются агентам валютного контроля в подлиннике или в форме надлежащим образом заверенной копии. Если к проведению валютной операции или открытию счета имеет отношение только часть документа, может быть представлена заверенная выписка из него.</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Оригиналы документов принимаются агентами валютного контроля для ознакомления и возвращаются представившим их лицам. В материалы валютного контроля в этом случае помещаются заверенные агентом валютного контроля копии.</w:t>
      </w:r>
    </w:p>
    <w:p w:rsidR="00142B5A" w:rsidRPr="00790600" w:rsidRDefault="00142B5A" w:rsidP="00790600">
      <w:pPr>
        <w:pStyle w:val="ConsPlusNormal"/>
        <w:widowControl/>
        <w:spacing w:line="360" w:lineRule="auto"/>
        <w:ind w:firstLine="709"/>
        <w:jc w:val="both"/>
        <w:rPr>
          <w:rFonts w:ascii="Times New Roman" w:hAnsi="Times New Roman" w:cs="Times New Roman"/>
          <w:sz w:val="28"/>
          <w:szCs w:val="28"/>
        </w:rPr>
      </w:pPr>
      <w:r w:rsidRPr="00790600">
        <w:rPr>
          <w:rFonts w:ascii="Times New Roman" w:hAnsi="Times New Roman" w:cs="Times New Roman"/>
          <w:sz w:val="28"/>
          <w:szCs w:val="28"/>
        </w:rPr>
        <w:t>Органы и агенты валютного контроля представляют органу валютного контроля, уполномоченному Правительством Российской Федерации, необходимые для осуществления его функций документы и информацию в объеме и порядке, которые устанавливаются Правительством Российской Федерации по согласованию с Центральным банком Российской Федерации.</w:t>
      </w:r>
    </w:p>
    <w:p w:rsidR="00515287" w:rsidRPr="00515287" w:rsidRDefault="00515287" w:rsidP="00515287">
      <w:pPr>
        <w:widowControl/>
        <w:spacing w:after="240"/>
        <w:rPr>
          <w:rFonts w:ascii="Arial" w:hAnsi="Arial" w:cs="Arial"/>
          <w:color w:val="000000"/>
          <w:sz w:val="15"/>
          <w:szCs w:val="15"/>
          <w:lang w:val="ru-RU"/>
        </w:rPr>
      </w:pPr>
    </w:p>
    <w:p w:rsidR="008B7218" w:rsidRDefault="002B250A" w:rsidP="002B250A">
      <w:pPr>
        <w:pStyle w:val="22"/>
      </w:pPr>
      <w:bookmarkStart w:id="7" w:name="_Toc150880096"/>
      <w:r>
        <w:t xml:space="preserve">1.3 </w:t>
      </w:r>
      <w:r w:rsidR="00A547D6">
        <w:t>Валютные риски и управление ими</w:t>
      </w:r>
      <w:bookmarkEnd w:id="7"/>
    </w:p>
    <w:p w:rsidR="00A547D6" w:rsidRPr="00DE7C68" w:rsidRDefault="00D32F3D" w:rsidP="00DE7C68">
      <w:pPr>
        <w:widowControl/>
        <w:spacing w:line="360" w:lineRule="auto"/>
        <w:ind w:firstLine="709"/>
        <w:jc w:val="both"/>
        <w:rPr>
          <w:sz w:val="28"/>
          <w:szCs w:val="28"/>
          <w:lang w:val="ru-RU"/>
        </w:rPr>
      </w:pPr>
      <w:r w:rsidRPr="00DE7C68">
        <w:rPr>
          <w:sz w:val="28"/>
          <w:szCs w:val="28"/>
          <w:lang w:val="ru-RU"/>
        </w:rPr>
        <w:t>Валютные риски являются частью коммерческих рисков, которым подвер</w:t>
      </w:r>
      <w:r w:rsidRPr="00DE7C68">
        <w:rPr>
          <w:sz w:val="28"/>
          <w:szCs w:val="28"/>
          <w:lang w:val="ru-RU"/>
        </w:rPr>
        <w:softHyphen/>
        <w:t>жены участники международных экономиче</w:t>
      </w:r>
      <w:r w:rsidR="002B250A" w:rsidRPr="00DE7C68">
        <w:rPr>
          <w:sz w:val="28"/>
          <w:szCs w:val="28"/>
          <w:lang w:val="ru-RU"/>
        </w:rPr>
        <w:t>ских отношений. Валютные риски представляют собой</w:t>
      </w:r>
      <w:r w:rsidRPr="00DE7C68">
        <w:rPr>
          <w:sz w:val="28"/>
          <w:szCs w:val="28"/>
          <w:lang w:val="ru-RU"/>
        </w:rPr>
        <w:t xml:space="preserve"> </w:t>
      </w:r>
      <w:r w:rsidR="00581C67" w:rsidRPr="00DE7C68">
        <w:rPr>
          <w:sz w:val="28"/>
          <w:szCs w:val="28"/>
          <w:lang w:val="ru-RU"/>
        </w:rPr>
        <w:t>вероятность наступления</w:t>
      </w:r>
      <w:r w:rsidRPr="00DE7C68">
        <w:rPr>
          <w:sz w:val="28"/>
          <w:szCs w:val="28"/>
          <w:lang w:val="ru-RU"/>
        </w:rPr>
        <w:t xml:space="preserve"> потерь в результате изменения курса валюты цены (займа) по отношению к валюте платежа в период между подписанием контрак</w:t>
      </w:r>
      <w:r w:rsidRPr="00DE7C68">
        <w:rPr>
          <w:sz w:val="28"/>
          <w:szCs w:val="28"/>
          <w:lang w:val="ru-RU"/>
        </w:rPr>
        <w:softHyphen/>
        <w:t>та или кредитного соглашения и осуществлением платежа. В основе валютного риска лежит изменение реальной стоимости денежного обязательства в указан</w:t>
      </w:r>
      <w:r w:rsidRPr="00DE7C68">
        <w:rPr>
          <w:sz w:val="28"/>
          <w:szCs w:val="28"/>
          <w:lang w:val="ru-RU"/>
        </w:rPr>
        <w:softHyphen/>
        <w:t>ный период.</w:t>
      </w:r>
    </w:p>
    <w:p w:rsidR="009763E9" w:rsidRPr="00DE7C68" w:rsidRDefault="009763E9" w:rsidP="00DE7C68">
      <w:pPr>
        <w:pStyle w:val="a8"/>
        <w:tabs>
          <w:tab w:val="left" w:pos="1701"/>
        </w:tabs>
        <w:spacing w:after="0" w:line="360" w:lineRule="auto"/>
        <w:ind w:firstLine="709"/>
        <w:jc w:val="both"/>
        <w:rPr>
          <w:rFonts w:ascii="Times New Roman" w:hAnsi="Times New Roman" w:cs="Times New Roman"/>
          <w:sz w:val="28"/>
          <w:szCs w:val="28"/>
        </w:rPr>
      </w:pPr>
      <w:r w:rsidRPr="00DE7C68">
        <w:rPr>
          <w:rFonts w:ascii="Times New Roman" w:hAnsi="Times New Roman" w:cs="Times New Roman"/>
          <w:sz w:val="28"/>
          <w:szCs w:val="28"/>
        </w:rPr>
        <w:t>Возникновение валютных рисков связано со следующими факторами:</w:t>
      </w:r>
    </w:p>
    <w:p w:rsidR="009763E9" w:rsidRPr="00DE7C68" w:rsidRDefault="009763E9" w:rsidP="00DE7C68">
      <w:pPr>
        <w:pStyle w:val="ad"/>
        <w:numPr>
          <w:ilvl w:val="0"/>
          <w:numId w:val="5"/>
        </w:numPr>
        <w:tabs>
          <w:tab w:val="left" w:pos="1701"/>
        </w:tabs>
        <w:spacing w:after="0" w:line="360" w:lineRule="auto"/>
        <w:ind w:left="0" w:firstLine="709"/>
        <w:jc w:val="both"/>
        <w:rPr>
          <w:rFonts w:ascii="Times New Roman" w:hAnsi="Times New Roman" w:cs="Times New Roman"/>
          <w:sz w:val="28"/>
          <w:szCs w:val="28"/>
        </w:rPr>
      </w:pPr>
      <w:r w:rsidRPr="00DE7C68">
        <w:rPr>
          <w:rFonts w:ascii="Times New Roman" w:hAnsi="Times New Roman" w:cs="Times New Roman"/>
          <w:sz w:val="28"/>
          <w:szCs w:val="28"/>
        </w:rPr>
        <w:t>Основной валютный риск может возникнуть при завершении сделки в рублевом выражении с последующей конвертацией полученной выручки в ее валютный эквивалент.</w:t>
      </w:r>
    </w:p>
    <w:p w:rsidR="009763E9" w:rsidRPr="00DE7C68" w:rsidRDefault="009763E9" w:rsidP="00DE7C68">
      <w:pPr>
        <w:pStyle w:val="ad"/>
        <w:numPr>
          <w:ilvl w:val="0"/>
          <w:numId w:val="5"/>
        </w:numPr>
        <w:tabs>
          <w:tab w:val="left" w:pos="1701"/>
        </w:tabs>
        <w:spacing w:after="0" w:line="360" w:lineRule="auto"/>
        <w:ind w:left="0" w:firstLine="709"/>
        <w:jc w:val="both"/>
        <w:rPr>
          <w:rFonts w:ascii="Times New Roman" w:hAnsi="Times New Roman" w:cs="Times New Roman"/>
          <w:sz w:val="28"/>
          <w:szCs w:val="28"/>
        </w:rPr>
      </w:pPr>
      <w:r w:rsidRPr="00DE7C68">
        <w:rPr>
          <w:rFonts w:ascii="Times New Roman" w:hAnsi="Times New Roman" w:cs="Times New Roman"/>
          <w:sz w:val="28"/>
          <w:szCs w:val="28"/>
        </w:rPr>
        <w:t>Валютный риск возникает также при использовании рублевого обеспечения кредита. Резкое повышение курса может привести к тому, что обеспечение не будет покрывать существующей задолженности банку заемщика.</w:t>
      </w:r>
    </w:p>
    <w:p w:rsidR="009763E9" w:rsidRPr="00DE7C68" w:rsidRDefault="009763E9" w:rsidP="00DE7C68">
      <w:pPr>
        <w:pStyle w:val="ad"/>
        <w:numPr>
          <w:ilvl w:val="0"/>
          <w:numId w:val="5"/>
        </w:numPr>
        <w:tabs>
          <w:tab w:val="left" w:pos="1701"/>
        </w:tabs>
        <w:spacing w:after="0" w:line="360" w:lineRule="auto"/>
        <w:ind w:left="0" w:firstLine="709"/>
        <w:jc w:val="both"/>
        <w:rPr>
          <w:rFonts w:ascii="Times New Roman" w:hAnsi="Times New Roman" w:cs="Times New Roman"/>
          <w:sz w:val="28"/>
          <w:szCs w:val="28"/>
        </w:rPr>
      </w:pPr>
      <w:r w:rsidRPr="00DE7C68">
        <w:rPr>
          <w:rFonts w:ascii="Times New Roman" w:hAnsi="Times New Roman" w:cs="Times New Roman"/>
          <w:sz w:val="28"/>
          <w:szCs w:val="28"/>
        </w:rPr>
        <w:t xml:space="preserve">Другим не менее важным фактором является понижение курса валюты, в которой проводится </w:t>
      </w:r>
      <w:r w:rsidR="00842EF4" w:rsidRPr="00DE7C68">
        <w:rPr>
          <w:rFonts w:ascii="Times New Roman" w:hAnsi="Times New Roman" w:cs="Times New Roman"/>
          <w:sz w:val="28"/>
          <w:szCs w:val="28"/>
        </w:rPr>
        <w:t>банковская</w:t>
      </w:r>
      <w:r w:rsidRPr="00DE7C68">
        <w:rPr>
          <w:rFonts w:ascii="Times New Roman" w:hAnsi="Times New Roman" w:cs="Times New Roman"/>
          <w:sz w:val="28"/>
          <w:szCs w:val="28"/>
        </w:rPr>
        <w:t xml:space="preserve"> операция, по отношению к рублю.</w:t>
      </w:r>
    </w:p>
    <w:p w:rsidR="009763E9" w:rsidRPr="00DE7C68" w:rsidRDefault="009763E9" w:rsidP="00DE7C68">
      <w:pPr>
        <w:pStyle w:val="ad"/>
        <w:numPr>
          <w:ilvl w:val="0"/>
          <w:numId w:val="5"/>
        </w:numPr>
        <w:tabs>
          <w:tab w:val="left" w:pos="1701"/>
        </w:tabs>
        <w:spacing w:after="0" w:line="360" w:lineRule="auto"/>
        <w:ind w:left="0" w:firstLine="709"/>
        <w:jc w:val="both"/>
        <w:rPr>
          <w:rFonts w:ascii="Times New Roman" w:hAnsi="Times New Roman" w:cs="Times New Roman"/>
          <w:sz w:val="28"/>
          <w:szCs w:val="28"/>
        </w:rPr>
      </w:pPr>
      <w:r w:rsidRPr="00DE7C68">
        <w:rPr>
          <w:rFonts w:ascii="Times New Roman" w:hAnsi="Times New Roman" w:cs="Times New Roman"/>
          <w:sz w:val="28"/>
          <w:szCs w:val="28"/>
        </w:rPr>
        <w:t>Валютный риск для заемщика может возникнуть в случае завершения расчетной операции в одной валюте при необходимости ее конвертации в другую. Изменение курсового соотношения может привести к существующим потерям для клиента и возникновению валютного риска у банка.</w:t>
      </w:r>
    </w:p>
    <w:p w:rsidR="00862818" w:rsidRPr="00DE7C68" w:rsidRDefault="00862818" w:rsidP="00DE7C68">
      <w:pPr>
        <w:pStyle w:val="ae"/>
        <w:spacing w:before="0" w:beforeAutospacing="0" w:after="0" w:afterAutospacing="0" w:line="360" w:lineRule="auto"/>
        <w:ind w:firstLine="709"/>
        <w:jc w:val="both"/>
        <w:rPr>
          <w:sz w:val="28"/>
          <w:szCs w:val="28"/>
        </w:rPr>
      </w:pPr>
      <w:r w:rsidRPr="00DE7C68">
        <w:rPr>
          <w:sz w:val="28"/>
          <w:szCs w:val="28"/>
        </w:rPr>
        <w:t xml:space="preserve">Валютные риски обычно управляются в банках различными методами. </w:t>
      </w:r>
    </w:p>
    <w:p w:rsidR="004F51A4" w:rsidRPr="00DE7C68" w:rsidRDefault="00862818" w:rsidP="00DE7C68">
      <w:pPr>
        <w:pStyle w:val="ae"/>
        <w:spacing w:before="0" w:beforeAutospacing="0" w:after="0" w:afterAutospacing="0" w:line="360" w:lineRule="auto"/>
        <w:ind w:firstLine="709"/>
        <w:jc w:val="both"/>
        <w:rPr>
          <w:sz w:val="28"/>
          <w:szCs w:val="28"/>
        </w:rPr>
      </w:pPr>
      <w:r w:rsidRPr="00DE7C68">
        <w:rPr>
          <w:sz w:val="28"/>
          <w:szCs w:val="28"/>
        </w:rPr>
        <w:t xml:space="preserve">Первым шагом к управлению валютными рисками внутри структуры банка является установление лимитов на валютные операции. Так, например, очень распространены следующие виды лимитов: </w:t>
      </w:r>
    </w:p>
    <w:p w:rsidR="00862818" w:rsidRPr="00DE7C68" w:rsidRDefault="00862818" w:rsidP="009511C6">
      <w:pPr>
        <w:pStyle w:val="ae"/>
        <w:numPr>
          <w:ilvl w:val="0"/>
          <w:numId w:val="23"/>
        </w:numPr>
        <w:tabs>
          <w:tab w:val="clear" w:pos="2138"/>
          <w:tab w:val="num" w:pos="0"/>
        </w:tabs>
        <w:spacing w:before="0" w:beforeAutospacing="0" w:after="0" w:afterAutospacing="0" w:line="360" w:lineRule="auto"/>
        <w:ind w:left="0" w:firstLine="0"/>
        <w:jc w:val="both"/>
        <w:rPr>
          <w:sz w:val="28"/>
          <w:szCs w:val="28"/>
        </w:rPr>
      </w:pPr>
      <w:r w:rsidRPr="00DE7C68">
        <w:rPr>
          <w:sz w:val="28"/>
          <w:szCs w:val="28"/>
        </w:rPr>
        <w:t xml:space="preserve">лимиты на иностранные государства (устанавливается максимально возможные суммы для операций в течении дня с клиентами и контрпартнерами в сумме из каждой конкретной страны) </w:t>
      </w:r>
    </w:p>
    <w:p w:rsidR="00862818" w:rsidRPr="00DE7C68" w:rsidRDefault="00862818" w:rsidP="009511C6">
      <w:pPr>
        <w:pStyle w:val="ae"/>
        <w:numPr>
          <w:ilvl w:val="0"/>
          <w:numId w:val="23"/>
        </w:numPr>
        <w:tabs>
          <w:tab w:val="clear" w:pos="2138"/>
          <w:tab w:val="num" w:pos="0"/>
        </w:tabs>
        <w:spacing w:before="0" w:beforeAutospacing="0" w:after="0" w:afterAutospacing="0" w:line="360" w:lineRule="auto"/>
        <w:ind w:left="0" w:firstLine="0"/>
        <w:jc w:val="both"/>
        <w:rPr>
          <w:sz w:val="28"/>
          <w:szCs w:val="28"/>
        </w:rPr>
      </w:pPr>
      <w:r w:rsidRPr="00DE7C68">
        <w:rPr>
          <w:sz w:val="28"/>
          <w:szCs w:val="28"/>
        </w:rPr>
        <w:t xml:space="preserve">лимиты на операции с контрпартнерами и клиентами (устанавливается максимально возможная сумма для операций на каждого контрпартнера, клиента или виды клиентов) </w:t>
      </w:r>
    </w:p>
    <w:p w:rsidR="00862818" w:rsidRPr="00DE7C68" w:rsidRDefault="00862818" w:rsidP="009511C6">
      <w:pPr>
        <w:pStyle w:val="ae"/>
        <w:numPr>
          <w:ilvl w:val="0"/>
          <w:numId w:val="23"/>
        </w:numPr>
        <w:tabs>
          <w:tab w:val="clear" w:pos="2138"/>
          <w:tab w:val="num" w:pos="0"/>
        </w:tabs>
        <w:spacing w:before="0" w:beforeAutospacing="0" w:after="0" w:afterAutospacing="0" w:line="360" w:lineRule="auto"/>
        <w:ind w:left="0" w:firstLine="0"/>
        <w:jc w:val="both"/>
        <w:rPr>
          <w:sz w:val="28"/>
          <w:szCs w:val="28"/>
        </w:rPr>
      </w:pPr>
      <w:r w:rsidRPr="00DE7C68">
        <w:rPr>
          <w:sz w:val="28"/>
          <w:szCs w:val="28"/>
        </w:rPr>
        <w:t xml:space="preserve">лимит инструментария (установление ограничений по используемым инструментам и валютам с определением списка возможных к торговле валют и инструментов торговли) </w:t>
      </w:r>
    </w:p>
    <w:p w:rsidR="00862818" w:rsidRPr="00DE7C68" w:rsidRDefault="00862818" w:rsidP="009511C6">
      <w:pPr>
        <w:pStyle w:val="ae"/>
        <w:numPr>
          <w:ilvl w:val="0"/>
          <w:numId w:val="23"/>
        </w:numPr>
        <w:tabs>
          <w:tab w:val="clear" w:pos="2138"/>
          <w:tab w:val="num" w:pos="0"/>
        </w:tabs>
        <w:spacing w:before="0" w:beforeAutospacing="0" w:after="0" w:afterAutospacing="0" w:line="360" w:lineRule="auto"/>
        <w:ind w:left="0" w:firstLine="0"/>
        <w:jc w:val="both"/>
        <w:rPr>
          <w:sz w:val="28"/>
          <w:szCs w:val="28"/>
        </w:rPr>
      </w:pPr>
      <w:r w:rsidRPr="00DE7C68">
        <w:rPr>
          <w:sz w:val="28"/>
          <w:szCs w:val="28"/>
        </w:rPr>
        <w:t xml:space="preserve">установление лимитов на каждый день и каждого дилера (обычно устанавливается размер максимально возможной открытой позиции по торгуемым иностранным валютам, возможный для переноса на следующий рабочий день для каждого конкретного дилера и каждого конкретного инструмента) </w:t>
      </w:r>
    </w:p>
    <w:p w:rsidR="00862818" w:rsidRPr="00DE7C68" w:rsidRDefault="00862818" w:rsidP="009511C6">
      <w:pPr>
        <w:pStyle w:val="ae"/>
        <w:numPr>
          <w:ilvl w:val="0"/>
          <w:numId w:val="23"/>
        </w:numPr>
        <w:tabs>
          <w:tab w:val="clear" w:pos="2138"/>
          <w:tab w:val="num" w:pos="0"/>
        </w:tabs>
        <w:spacing w:before="0" w:beforeAutospacing="0" w:after="0" w:afterAutospacing="0" w:line="360" w:lineRule="auto"/>
        <w:ind w:left="0" w:firstLine="0"/>
        <w:jc w:val="both"/>
        <w:rPr>
          <w:sz w:val="28"/>
          <w:szCs w:val="28"/>
        </w:rPr>
      </w:pPr>
      <w:r w:rsidRPr="00DE7C68">
        <w:rPr>
          <w:sz w:val="28"/>
          <w:szCs w:val="28"/>
        </w:rPr>
        <w:t xml:space="preserve">лимит убытков (устанавливается максимально возможный размер убытков, после достижения которого все открытые позиции должны быть закрыты с убытками) . В некоторых банках такой лимит устанавливается на каждый рабочий день или отдельный период (обычно один месяц) , в некоторых банках он подразделяется на отдельные виды инструментов, а в некоторых банках может также устанавливаться на отдельных дилеров. </w:t>
      </w:r>
    </w:p>
    <w:p w:rsidR="00862818" w:rsidRPr="00DE7C68" w:rsidRDefault="00862818" w:rsidP="00DE7C68">
      <w:pPr>
        <w:pStyle w:val="ae"/>
        <w:spacing w:before="0" w:beforeAutospacing="0" w:after="0" w:afterAutospacing="0" w:line="360" w:lineRule="auto"/>
        <w:ind w:firstLine="709"/>
        <w:jc w:val="both"/>
        <w:rPr>
          <w:sz w:val="28"/>
          <w:szCs w:val="28"/>
        </w:rPr>
      </w:pPr>
      <w:r w:rsidRPr="00DE7C68">
        <w:rPr>
          <w:sz w:val="28"/>
          <w:szCs w:val="28"/>
        </w:rPr>
        <w:t xml:space="preserve">Кроме лимитов </w:t>
      </w:r>
      <w:r w:rsidR="00776F61" w:rsidRPr="00DE7C68">
        <w:rPr>
          <w:sz w:val="28"/>
          <w:szCs w:val="28"/>
        </w:rPr>
        <w:t xml:space="preserve">в мировой практике </w:t>
      </w:r>
      <w:r w:rsidRPr="00DE7C68">
        <w:rPr>
          <w:sz w:val="28"/>
          <w:szCs w:val="28"/>
        </w:rPr>
        <w:t xml:space="preserve">применяются следующие методы снижения валютных рисков: </w:t>
      </w:r>
    </w:p>
    <w:p w:rsidR="00862818" w:rsidRPr="00DE7C68" w:rsidRDefault="00862818" w:rsidP="00545D89">
      <w:pPr>
        <w:pStyle w:val="ae"/>
        <w:numPr>
          <w:ilvl w:val="1"/>
          <w:numId w:val="23"/>
        </w:numPr>
        <w:tabs>
          <w:tab w:val="clear" w:pos="2149"/>
          <w:tab w:val="num" w:pos="0"/>
        </w:tabs>
        <w:spacing w:before="0" w:beforeAutospacing="0" w:after="0" w:afterAutospacing="0" w:line="360" w:lineRule="auto"/>
        <w:ind w:left="0" w:firstLine="0"/>
        <w:jc w:val="both"/>
        <w:rPr>
          <w:sz w:val="28"/>
          <w:szCs w:val="28"/>
        </w:rPr>
      </w:pPr>
      <w:r w:rsidRPr="00DE7C68">
        <w:rPr>
          <w:sz w:val="28"/>
          <w:szCs w:val="28"/>
        </w:rPr>
        <w:t xml:space="preserve">взаимный зачет покупки-продажи валюты по активу и пассиву, так называемый метод “мэтчинг” , где с помощью вычета поступления валюты из величины ее оттока банк имеет возможность оказывать влияние на их размер и соответственно на свои риски. </w:t>
      </w:r>
    </w:p>
    <w:p w:rsidR="00862818" w:rsidRPr="00DE7C68" w:rsidRDefault="00862818" w:rsidP="00545D89">
      <w:pPr>
        <w:pStyle w:val="ae"/>
        <w:numPr>
          <w:ilvl w:val="1"/>
          <w:numId w:val="23"/>
        </w:numPr>
        <w:tabs>
          <w:tab w:val="clear" w:pos="2149"/>
          <w:tab w:val="num" w:pos="0"/>
        </w:tabs>
        <w:spacing w:before="0" w:beforeAutospacing="0" w:after="0" w:afterAutospacing="0" w:line="360" w:lineRule="auto"/>
        <w:ind w:left="0" w:firstLine="0"/>
        <w:jc w:val="both"/>
        <w:rPr>
          <w:sz w:val="28"/>
          <w:szCs w:val="28"/>
        </w:rPr>
      </w:pPr>
      <w:r w:rsidRPr="00DE7C68">
        <w:rPr>
          <w:sz w:val="28"/>
          <w:szCs w:val="28"/>
        </w:rPr>
        <w:t>использование метода “неттинга”</w:t>
      </w:r>
      <w:r w:rsidR="00382D58" w:rsidRPr="00DE7C68">
        <w:rPr>
          <w:sz w:val="28"/>
          <w:szCs w:val="28"/>
        </w:rPr>
        <w:t>,</w:t>
      </w:r>
      <w:r w:rsidRPr="00DE7C68">
        <w:rPr>
          <w:sz w:val="28"/>
          <w:szCs w:val="28"/>
        </w:rPr>
        <w:t xml:space="preserve">который заключается в максимальном сокращении количества валютных сделок с помощью их укрупнения. Для этой цели банки создают подразделения, которые координируют поступления заявок на покупку-продажу иностранной валюты. </w:t>
      </w:r>
    </w:p>
    <w:p w:rsidR="00862818" w:rsidRPr="00DE7C68" w:rsidRDefault="00862818" w:rsidP="00545D89">
      <w:pPr>
        <w:pStyle w:val="ae"/>
        <w:numPr>
          <w:ilvl w:val="1"/>
          <w:numId w:val="23"/>
        </w:numPr>
        <w:tabs>
          <w:tab w:val="clear" w:pos="2149"/>
          <w:tab w:val="num" w:pos="0"/>
        </w:tabs>
        <w:spacing w:before="0" w:beforeAutospacing="0" w:after="0" w:afterAutospacing="0" w:line="360" w:lineRule="auto"/>
        <w:ind w:left="0" w:firstLine="0"/>
        <w:jc w:val="both"/>
        <w:rPr>
          <w:sz w:val="28"/>
          <w:szCs w:val="28"/>
        </w:rPr>
      </w:pPr>
      <w:r w:rsidRPr="00DE7C68">
        <w:rPr>
          <w:sz w:val="28"/>
          <w:szCs w:val="28"/>
        </w:rPr>
        <w:t xml:space="preserve">приобретение дополнительной информации путем приобретения информационных продуктов специализированных фирм в режиме реального времени отображающих движение валютных курсов и последнюю информацию. </w:t>
      </w:r>
    </w:p>
    <w:p w:rsidR="00862818" w:rsidRPr="00DE7C68" w:rsidRDefault="00862818" w:rsidP="00545D89">
      <w:pPr>
        <w:pStyle w:val="ae"/>
        <w:numPr>
          <w:ilvl w:val="1"/>
          <w:numId w:val="23"/>
        </w:numPr>
        <w:tabs>
          <w:tab w:val="clear" w:pos="2149"/>
          <w:tab w:val="num" w:pos="0"/>
        </w:tabs>
        <w:spacing w:before="0" w:beforeAutospacing="0" w:after="0" w:afterAutospacing="0" w:line="360" w:lineRule="auto"/>
        <w:ind w:left="0" w:firstLine="0"/>
        <w:jc w:val="both"/>
        <w:rPr>
          <w:sz w:val="28"/>
          <w:szCs w:val="28"/>
        </w:rPr>
      </w:pPr>
      <w:r w:rsidRPr="00DE7C68">
        <w:rPr>
          <w:sz w:val="28"/>
          <w:szCs w:val="28"/>
        </w:rPr>
        <w:t xml:space="preserve">тщательное изучение и анализ валютных рынков на ежедневной основе. </w:t>
      </w:r>
    </w:p>
    <w:p w:rsidR="00862818" w:rsidRPr="00DE7C68" w:rsidRDefault="00862818" w:rsidP="00DE7C68">
      <w:pPr>
        <w:pStyle w:val="ae"/>
        <w:spacing w:before="0" w:beforeAutospacing="0" w:after="0" w:afterAutospacing="0" w:line="360" w:lineRule="auto"/>
        <w:ind w:firstLine="709"/>
        <w:jc w:val="both"/>
        <w:rPr>
          <w:sz w:val="28"/>
          <w:szCs w:val="28"/>
        </w:rPr>
      </w:pPr>
      <w:r w:rsidRPr="00DE7C68">
        <w:rPr>
          <w:sz w:val="28"/>
          <w:szCs w:val="28"/>
        </w:rPr>
        <w:t xml:space="preserve">Ну и конечно, для ограничения валютных рисков применяется хеджирование. Одним из недостатков общего хеджирования (т.е. уменьшения всех рисков) является довольно существенные суммарные затраты на комиссионные и премии опционов. Выборочное хеджирование можно рассматривать как один из способов снижения общих затрат. Другой способ — страховать риски только после того, как курсы или ставки изменились до определенного уровня. Можно считать, что в какой-то степени компания может выдержать неблагоприятные изменения, но когда они достигнут допустимого предела, позицию следует полностью хеджировать для предотвращения дальнейших убытков. Такой подход позволяет избежать затрат на страхование рисков в ситуациях, когда обменные курсы или процентные ставки остаются стабильными или изменяются в благоприятном направлении. </w:t>
      </w:r>
    </w:p>
    <w:p w:rsidR="00862818" w:rsidRPr="00DE7C68" w:rsidRDefault="00862818" w:rsidP="00DE7C68">
      <w:pPr>
        <w:pStyle w:val="ae"/>
        <w:spacing w:before="0" w:beforeAutospacing="0" w:after="0" w:afterAutospacing="0" w:line="360" w:lineRule="auto"/>
        <w:ind w:firstLine="709"/>
        <w:jc w:val="both"/>
        <w:rPr>
          <w:sz w:val="28"/>
          <w:szCs w:val="28"/>
        </w:rPr>
      </w:pPr>
      <w:r w:rsidRPr="00DE7C68">
        <w:rPr>
          <w:sz w:val="28"/>
          <w:szCs w:val="28"/>
        </w:rPr>
        <w:t xml:space="preserve">Еще одним методом управления валютным риском является анализ движения курсов валют. Такой анализ бывает фундаментальным и техническим. </w:t>
      </w:r>
    </w:p>
    <w:p w:rsidR="00862818" w:rsidRPr="00DE7C68" w:rsidRDefault="00862818" w:rsidP="00DE7C68">
      <w:pPr>
        <w:pStyle w:val="ae"/>
        <w:spacing w:before="0" w:beforeAutospacing="0" w:after="0" w:afterAutospacing="0" w:line="360" w:lineRule="auto"/>
        <w:ind w:firstLine="709"/>
        <w:jc w:val="both"/>
        <w:rPr>
          <w:sz w:val="28"/>
          <w:szCs w:val="28"/>
        </w:rPr>
      </w:pPr>
      <w:r w:rsidRPr="00DE7C68">
        <w:rPr>
          <w:sz w:val="28"/>
          <w:szCs w:val="28"/>
        </w:rPr>
        <w:t xml:space="preserve">Фундаментальный анализ движения курсов валют основан на предположении, что основные изменения курсов происходят под действием макроэкономических факторов развития экономик стран-эмитентов валюты. Аналитики, причисляющие себя к фундаменталистам, внимательно отслеживают на регулярной основе базовые показатели макроэкономического развития отдельных стран и прогнозируют движения курсов валют в долгосрочной перспективе. Для прогноза движения этих курсов валют обычно анализируются изменения базовых показателей и курса иностранных валют. </w:t>
      </w:r>
    </w:p>
    <w:p w:rsidR="00862818" w:rsidRPr="00DE7C68" w:rsidRDefault="00862818" w:rsidP="00DE7C68">
      <w:pPr>
        <w:pStyle w:val="ae"/>
        <w:spacing w:before="0" w:beforeAutospacing="0" w:after="0" w:afterAutospacing="0" w:line="360" w:lineRule="auto"/>
        <w:ind w:firstLine="709"/>
        <w:jc w:val="both"/>
        <w:rPr>
          <w:sz w:val="28"/>
          <w:szCs w:val="28"/>
        </w:rPr>
      </w:pPr>
      <w:r w:rsidRPr="00DE7C68">
        <w:rPr>
          <w:sz w:val="28"/>
          <w:szCs w:val="28"/>
        </w:rPr>
        <w:t xml:space="preserve">Технический анализ основан на положении о том, что макроэкономические показатели в краткосрочной и среднесрочной перспективе мало отражаются на движениях курсов валют. Более того, курсы валют можно с исключительной точностью прогнозировать только с помощью метода технического анализа, основой которого является математическая система. Технический анализ прослеживает тенденцию колебаний курсов валют и дает сигналы к покупке и продаже. </w:t>
      </w:r>
    </w:p>
    <w:p w:rsidR="00A547D6" w:rsidRDefault="000642D7" w:rsidP="003E21E4">
      <w:pPr>
        <w:pStyle w:val="11"/>
      </w:pPr>
      <w:bookmarkStart w:id="8" w:name="_Toc150880097"/>
      <w:r>
        <w:br w:type="page"/>
      </w:r>
      <w:r w:rsidR="00A547D6">
        <w:t>Глава 2. Анализ валютных операций ОАО «Альфабанк»</w:t>
      </w:r>
      <w:bookmarkEnd w:id="8"/>
    </w:p>
    <w:p w:rsidR="00A547D6" w:rsidRDefault="00A547D6" w:rsidP="003E21E4">
      <w:pPr>
        <w:pStyle w:val="22"/>
      </w:pPr>
      <w:bookmarkStart w:id="9" w:name="_Toc150880098"/>
      <w:r>
        <w:t>2.1 Характеристика ОАО «Альфа</w:t>
      </w:r>
      <w:r w:rsidR="00637947">
        <w:t>-Б</w:t>
      </w:r>
      <w:r>
        <w:t>анк»</w:t>
      </w:r>
      <w:bookmarkEnd w:id="9"/>
      <w:r>
        <w:t xml:space="preserve"> </w:t>
      </w:r>
    </w:p>
    <w:p w:rsidR="00422371" w:rsidRPr="003E21E4" w:rsidRDefault="00422371" w:rsidP="003E21E4">
      <w:pPr>
        <w:widowControl/>
        <w:spacing w:line="360" w:lineRule="auto"/>
        <w:ind w:firstLine="709"/>
        <w:jc w:val="both"/>
        <w:rPr>
          <w:color w:val="000000"/>
          <w:sz w:val="28"/>
          <w:szCs w:val="28"/>
          <w:lang w:val="ru-RU"/>
        </w:rPr>
      </w:pPr>
      <w:r w:rsidRPr="003E21E4">
        <w:rPr>
          <w:color w:val="000000"/>
          <w:sz w:val="28"/>
          <w:szCs w:val="28"/>
          <w:lang w:val="ru-RU"/>
        </w:rPr>
        <w:t>Альфа-Банк основан в 1990 году. Альфа-Банк является универсальным банком, осуществляющим все основные виды банковских операций, представленных на рынке финансовых услуг, включая обслуживание частных и корпоративных клиентов, инвестиционный банковский бизнес, торговое финансирование и управление активами.</w:t>
      </w:r>
    </w:p>
    <w:p w:rsidR="00422371" w:rsidRPr="003E21E4" w:rsidRDefault="00422371" w:rsidP="003E21E4">
      <w:pPr>
        <w:widowControl/>
        <w:spacing w:line="360" w:lineRule="auto"/>
        <w:ind w:firstLine="709"/>
        <w:jc w:val="both"/>
        <w:rPr>
          <w:color w:val="000000"/>
          <w:sz w:val="28"/>
          <w:szCs w:val="28"/>
          <w:lang w:val="ru-RU"/>
        </w:rPr>
      </w:pPr>
      <w:r w:rsidRPr="003E21E4">
        <w:rPr>
          <w:color w:val="000000"/>
          <w:sz w:val="28"/>
          <w:szCs w:val="28"/>
          <w:lang w:val="ru-RU"/>
        </w:rPr>
        <w:t>Альфа-Банк является одним из крупнейших банков России по величине активов и собственного капитала. По данным аудированной финансовой отчетности (МСФО) за первое полугодие 2006 года, активы группы «Альфа-Банк», куда входят ОАО «Альфа-Банк», дочерние банки и финансовые компании, составили 12,3 млрд. долларов США, совокупный капитал — 1,0 млрд. долларов США, кредитный портфель за вычетом резервов — 7,9 млрд. долларов США. Чистая прибыль за первое полугодие составила 114,7 млн. долларов США (в 2005 г. — 180,6 млн. долларов США).</w:t>
      </w:r>
    </w:p>
    <w:p w:rsidR="00422371" w:rsidRPr="003E21E4" w:rsidRDefault="00422371" w:rsidP="003E21E4">
      <w:pPr>
        <w:widowControl/>
        <w:spacing w:line="360" w:lineRule="auto"/>
        <w:ind w:firstLine="709"/>
        <w:jc w:val="both"/>
        <w:rPr>
          <w:color w:val="000000"/>
          <w:sz w:val="28"/>
          <w:szCs w:val="28"/>
          <w:lang w:val="ru-RU"/>
        </w:rPr>
      </w:pPr>
      <w:r w:rsidRPr="003E21E4">
        <w:rPr>
          <w:color w:val="000000"/>
          <w:sz w:val="28"/>
          <w:szCs w:val="28"/>
          <w:lang w:val="ru-RU"/>
        </w:rPr>
        <w:t xml:space="preserve">В Альфа-Банке обслуживается более 40 тыс. корпоративных клиентов и более 1,8 млн. физических лиц. Кредитование — один из наиболее важных продуктов, предлагаемых Банком корпоративным клиентам. Кредитная деятельность Альфа-Банка включает торговое кредитование, кредитование оборотного капитала и капитальных вложений, торговое и проектное финансирование. Среди клиентов Банка есть крупные предприятия, при этом основные заемщики — предприятия среднего бизнеса. Альфа-Банк диверсифицирует свой кредитный портфель, последовательно снижая его концентрацию. </w:t>
      </w:r>
    </w:p>
    <w:p w:rsidR="00422371" w:rsidRPr="003E21E4" w:rsidRDefault="00422371" w:rsidP="003E21E4">
      <w:pPr>
        <w:widowControl/>
        <w:spacing w:line="360" w:lineRule="auto"/>
        <w:ind w:firstLine="709"/>
        <w:jc w:val="both"/>
        <w:rPr>
          <w:color w:val="000000"/>
          <w:sz w:val="28"/>
          <w:szCs w:val="28"/>
          <w:lang w:val="ru-RU"/>
        </w:rPr>
      </w:pPr>
      <w:r w:rsidRPr="003E21E4">
        <w:rPr>
          <w:color w:val="000000"/>
          <w:sz w:val="28"/>
          <w:szCs w:val="28"/>
          <w:lang w:val="ru-RU"/>
        </w:rPr>
        <w:t xml:space="preserve">Стратегическое направление деятельности Альфа-Банка — розничный бизнес. Сегодня в Москве </w:t>
      </w:r>
      <w:r w:rsidRPr="00193EB9">
        <w:rPr>
          <w:sz w:val="28"/>
          <w:szCs w:val="28"/>
          <w:lang w:val="ru-RU"/>
        </w:rPr>
        <w:t>открыто 29 отделений Альфа</w:t>
      </w:r>
      <w:r w:rsidRPr="003E21E4">
        <w:rPr>
          <w:color w:val="000000"/>
          <w:sz w:val="28"/>
          <w:szCs w:val="28"/>
          <w:lang w:val="ru-RU"/>
        </w:rPr>
        <w:t xml:space="preserve">-Банка. В 2004 году Банк вышел на рынок потребительского кредитования. </w:t>
      </w:r>
    </w:p>
    <w:p w:rsidR="00422371" w:rsidRPr="003E21E4" w:rsidRDefault="00422371" w:rsidP="003E21E4">
      <w:pPr>
        <w:widowControl/>
        <w:spacing w:line="360" w:lineRule="auto"/>
        <w:ind w:firstLine="709"/>
        <w:jc w:val="both"/>
        <w:rPr>
          <w:color w:val="000000"/>
          <w:sz w:val="28"/>
          <w:szCs w:val="28"/>
          <w:lang w:val="ru-RU"/>
        </w:rPr>
      </w:pPr>
      <w:r w:rsidRPr="003E21E4">
        <w:rPr>
          <w:color w:val="000000"/>
          <w:sz w:val="28"/>
          <w:szCs w:val="28"/>
          <w:lang w:val="ru-RU"/>
        </w:rPr>
        <w:t xml:space="preserve">Успешно развивается инвестиционный бизнес Альфа-Банка. Банк эффективно работает на рынках капитала, ценных бумаг с фиксированной доходностью, валютном и денежном рынках, в сфере операций с деривативами. Банк стабильно удерживает позицию одного из ведущих операторов и маркет-мейкеров на внешнем рынке суверенных российских облигаций и долговых инструментов российского корпоративного сектора. </w:t>
      </w:r>
    </w:p>
    <w:p w:rsidR="00422371" w:rsidRPr="003E21E4" w:rsidRDefault="00422371" w:rsidP="003E21E4">
      <w:pPr>
        <w:widowControl/>
        <w:spacing w:line="360" w:lineRule="auto"/>
        <w:ind w:firstLine="709"/>
        <w:jc w:val="both"/>
        <w:rPr>
          <w:color w:val="000000"/>
          <w:sz w:val="28"/>
          <w:szCs w:val="28"/>
          <w:lang w:val="ru-RU"/>
        </w:rPr>
      </w:pPr>
      <w:r w:rsidRPr="003E21E4">
        <w:rPr>
          <w:color w:val="000000"/>
          <w:sz w:val="28"/>
          <w:szCs w:val="28"/>
          <w:lang w:val="ru-RU"/>
        </w:rPr>
        <w:t>Альфа-Банк создал разветвленную филиальную сеть — важнейший канал распространения услуг и продуктов. В Москве, регионах России и за рубежом открыто более 185 отделений и филиалов банка, в том числе дочерние банки на Украине, в Казахстане и Нидерландах. Представительства банка действуют в Великобритании и США.</w:t>
      </w:r>
    </w:p>
    <w:p w:rsidR="00422371" w:rsidRPr="003E21E4" w:rsidRDefault="00422371" w:rsidP="003E21E4">
      <w:pPr>
        <w:widowControl/>
        <w:spacing w:line="360" w:lineRule="auto"/>
        <w:ind w:firstLine="709"/>
        <w:jc w:val="both"/>
        <w:rPr>
          <w:color w:val="000000"/>
          <w:sz w:val="28"/>
          <w:szCs w:val="28"/>
          <w:lang w:val="ru-RU"/>
        </w:rPr>
      </w:pPr>
      <w:r w:rsidRPr="003E21E4">
        <w:rPr>
          <w:color w:val="000000"/>
          <w:sz w:val="28"/>
          <w:szCs w:val="28"/>
          <w:lang w:val="ru-RU"/>
        </w:rPr>
        <w:t xml:space="preserve">Альфа-Банк — один из немногих российских банков, где проводится международная аудиторская проверка с 1993 года (PriceWaterhouseCoopers). </w:t>
      </w:r>
    </w:p>
    <w:p w:rsidR="00422371" w:rsidRPr="003E21E4" w:rsidRDefault="00422371" w:rsidP="003E21E4">
      <w:pPr>
        <w:widowControl/>
        <w:spacing w:line="360" w:lineRule="auto"/>
        <w:ind w:firstLine="709"/>
        <w:jc w:val="both"/>
        <w:rPr>
          <w:color w:val="000000"/>
          <w:sz w:val="28"/>
          <w:szCs w:val="28"/>
          <w:lang w:val="ru-RU"/>
        </w:rPr>
      </w:pPr>
      <w:r w:rsidRPr="003E21E4">
        <w:rPr>
          <w:color w:val="000000"/>
          <w:sz w:val="28"/>
          <w:szCs w:val="28"/>
          <w:lang w:val="ru-RU"/>
        </w:rPr>
        <w:t xml:space="preserve">Альфа-Банк за годы своей работы получил множество наград, в том числе в 2005 году Банк признан журналом Global Finance «Лучшим провайдером услуг в сфере валютных операций» в России. Также Альфа-Банк дважды — в 2004-2005 годах — получил международную награду The Operational Risk Achievement Award «За внедрение наилучшей системы управления операционными рисками в компании, работающей на развивающихся рынках», что является беспрецедентным случаем в международной практике. </w:t>
      </w:r>
    </w:p>
    <w:p w:rsidR="00422371" w:rsidRPr="003E21E4" w:rsidRDefault="00422371" w:rsidP="003E21E4">
      <w:pPr>
        <w:widowControl/>
        <w:spacing w:line="360" w:lineRule="auto"/>
        <w:ind w:firstLine="709"/>
        <w:jc w:val="both"/>
        <w:rPr>
          <w:color w:val="000000"/>
          <w:sz w:val="28"/>
          <w:szCs w:val="28"/>
          <w:lang w:val="ru-RU"/>
        </w:rPr>
      </w:pPr>
      <w:r w:rsidRPr="003E21E4">
        <w:rPr>
          <w:color w:val="000000"/>
          <w:sz w:val="28"/>
          <w:szCs w:val="28"/>
          <w:lang w:val="ru-RU"/>
        </w:rPr>
        <w:t xml:space="preserve">Долгосрочные текущие рейтинги Альфа-Банка — Moody’s («Ba2» со стабильным прогнозом) и Standard &amp; Poor’s («BB−» со стабильным прогнозом). </w:t>
      </w:r>
    </w:p>
    <w:p w:rsidR="00422371" w:rsidRPr="003E21E4" w:rsidRDefault="00422371" w:rsidP="003E21E4">
      <w:pPr>
        <w:widowControl/>
        <w:spacing w:line="360" w:lineRule="auto"/>
        <w:ind w:firstLine="709"/>
        <w:jc w:val="both"/>
        <w:rPr>
          <w:color w:val="000000"/>
          <w:sz w:val="28"/>
          <w:szCs w:val="28"/>
          <w:lang w:val="ru-RU"/>
        </w:rPr>
      </w:pPr>
      <w:r w:rsidRPr="003E21E4">
        <w:rPr>
          <w:color w:val="000000"/>
          <w:sz w:val="28"/>
          <w:szCs w:val="28"/>
          <w:lang w:val="ru-RU"/>
        </w:rPr>
        <w:t xml:space="preserve">Поддержка национального искусства — одно из приоритетных направлений культурно-просветительской деятельности Альфа-Банка. При содействии Альфа-Банка Россию посетили многие всемирно известные зарубежные музыканты. При поддержке Альфа-Банка в регионах России ежегодно проходят театральные фестивали с участием лауреатов национальной премии «Золотая Маска», концерты артистов Большого театра, балетной труппы Мариинского театра, камерного ансамбля «Солисты Москвы» под руководством Ю. Башмета, лучших джазовых коллективов страны, многочисленные выставки. </w:t>
      </w:r>
    </w:p>
    <w:p w:rsidR="002F4D0A" w:rsidRDefault="00A547D6" w:rsidP="00683F5D">
      <w:pPr>
        <w:pStyle w:val="22"/>
      </w:pPr>
      <w:bookmarkStart w:id="10" w:name="_Toc150880099"/>
      <w:r>
        <w:t xml:space="preserve">2.2 </w:t>
      </w:r>
      <w:r w:rsidR="002F4D0A">
        <w:t>Виды валютных операций, совершаемых ОАО «Альфа-Банк»</w:t>
      </w:r>
      <w:bookmarkEnd w:id="10"/>
    </w:p>
    <w:p w:rsidR="002F4D0A" w:rsidRPr="00D55105" w:rsidRDefault="002F4D0A" w:rsidP="00D55105">
      <w:pPr>
        <w:snapToGrid w:val="0"/>
        <w:spacing w:line="360" w:lineRule="auto"/>
        <w:ind w:firstLine="709"/>
        <w:jc w:val="both"/>
        <w:rPr>
          <w:sz w:val="28"/>
          <w:szCs w:val="28"/>
          <w:lang w:val="ru-RU"/>
        </w:rPr>
      </w:pPr>
      <w:r w:rsidRPr="008D1FC2">
        <w:rPr>
          <w:b/>
          <w:bCs/>
          <w:i/>
          <w:iCs/>
          <w:sz w:val="28"/>
          <w:szCs w:val="28"/>
          <w:lang w:val="ru-RU"/>
        </w:rPr>
        <w:t>Открытие и ведение валютных счетов клиентов</w:t>
      </w:r>
      <w:r w:rsidRPr="00D55105">
        <w:rPr>
          <w:sz w:val="28"/>
          <w:szCs w:val="28"/>
          <w:lang w:val="ru-RU"/>
        </w:rPr>
        <w:t xml:space="preserve">. Данная операция включает в себя следующие виды: </w:t>
      </w:r>
    </w:p>
    <w:p w:rsidR="002F4D0A" w:rsidRPr="00D55105" w:rsidRDefault="002F4D0A" w:rsidP="00D55105">
      <w:pPr>
        <w:numPr>
          <w:ilvl w:val="0"/>
          <w:numId w:val="24"/>
        </w:numPr>
        <w:snapToGrid w:val="0"/>
        <w:spacing w:line="360" w:lineRule="auto"/>
        <w:ind w:left="0" w:firstLine="709"/>
        <w:jc w:val="both"/>
        <w:rPr>
          <w:sz w:val="28"/>
          <w:szCs w:val="28"/>
          <w:lang w:val="ru-RU"/>
        </w:rPr>
      </w:pPr>
      <w:r w:rsidRPr="00D55105">
        <w:rPr>
          <w:sz w:val="28"/>
          <w:szCs w:val="28"/>
          <w:lang w:val="ru-RU"/>
        </w:rPr>
        <w:t xml:space="preserve">открытие валютных счетов юридическим лицам (резидентам и нерезидентам); физическим лицам; начисление процентов по остаткам на счетах; предоставления овердрафтов (особым клиентам по решению руководства банка); предоставление выписок по мере совершения операции; оформление архива счета за любой промежуток времени; выполнение операций, по распоряжению клиентов, относительно средств на их валютных счетах (оплата предоставленных документов, покупка и продажа иностранной валюты за счет средств клиентов); </w:t>
      </w:r>
    </w:p>
    <w:p w:rsidR="002F4D0A" w:rsidRPr="00D55105" w:rsidRDefault="002F4D0A" w:rsidP="00D55105">
      <w:pPr>
        <w:numPr>
          <w:ilvl w:val="0"/>
          <w:numId w:val="24"/>
        </w:numPr>
        <w:snapToGrid w:val="0"/>
        <w:spacing w:line="360" w:lineRule="auto"/>
        <w:ind w:left="0" w:firstLine="709"/>
        <w:jc w:val="both"/>
        <w:rPr>
          <w:sz w:val="28"/>
          <w:szCs w:val="28"/>
          <w:lang w:val="ru-RU"/>
        </w:rPr>
      </w:pPr>
      <w:r w:rsidRPr="00D55105">
        <w:rPr>
          <w:sz w:val="28"/>
          <w:szCs w:val="28"/>
          <w:lang w:val="ru-RU"/>
        </w:rPr>
        <w:t>контроль за экспортно-импортными операциями</w:t>
      </w:r>
      <w:r w:rsidR="001B366E" w:rsidRPr="00D55105">
        <w:rPr>
          <w:sz w:val="28"/>
          <w:szCs w:val="28"/>
          <w:lang w:val="ru-RU"/>
        </w:rPr>
        <w:t>.</w:t>
      </w:r>
    </w:p>
    <w:p w:rsidR="00624385" w:rsidRPr="00D55105" w:rsidRDefault="001B366E" w:rsidP="00D55105">
      <w:pPr>
        <w:snapToGrid w:val="0"/>
        <w:spacing w:line="360" w:lineRule="auto"/>
        <w:ind w:firstLine="709"/>
        <w:jc w:val="both"/>
        <w:rPr>
          <w:sz w:val="28"/>
          <w:szCs w:val="28"/>
          <w:lang w:val="ru-RU"/>
        </w:rPr>
      </w:pPr>
      <w:r w:rsidRPr="008D1FC2">
        <w:rPr>
          <w:b/>
          <w:bCs/>
          <w:i/>
          <w:iCs/>
          <w:sz w:val="28"/>
          <w:szCs w:val="28"/>
          <w:lang w:val="ru-RU"/>
        </w:rPr>
        <w:t>Неторговые операции</w:t>
      </w:r>
      <w:r w:rsidRPr="00D55105">
        <w:rPr>
          <w:sz w:val="28"/>
          <w:szCs w:val="28"/>
          <w:lang w:val="ru-RU"/>
        </w:rPr>
        <w:t xml:space="preserve">. </w:t>
      </w:r>
      <w:r w:rsidR="00624385" w:rsidRPr="00D55105">
        <w:rPr>
          <w:sz w:val="28"/>
          <w:szCs w:val="28"/>
          <w:lang w:val="ru-RU"/>
        </w:rPr>
        <w:t>ОАО «Альфа-Банк» осуществляет следующие виды данной операции:</w:t>
      </w:r>
    </w:p>
    <w:p w:rsidR="001B366E" w:rsidRPr="00D55105" w:rsidRDefault="001B366E" w:rsidP="008D1FC2">
      <w:pPr>
        <w:numPr>
          <w:ilvl w:val="1"/>
          <w:numId w:val="24"/>
        </w:numPr>
        <w:tabs>
          <w:tab w:val="clear" w:pos="1452"/>
          <w:tab w:val="num" w:pos="1080"/>
        </w:tabs>
        <w:snapToGrid w:val="0"/>
        <w:spacing w:line="360" w:lineRule="auto"/>
        <w:ind w:left="0" w:firstLine="709"/>
        <w:jc w:val="both"/>
        <w:rPr>
          <w:sz w:val="28"/>
          <w:szCs w:val="28"/>
          <w:lang w:val="ru-RU"/>
        </w:rPr>
      </w:pPr>
      <w:r w:rsidRPr="00D55105">
        <w:rPr>
          <w:sz w:val="28"/>
          <w:szCs w:val="28"/>
          <w:lang w:val="ru-RU"/>
        </w:rPr>
        <w:t xml:space="preserve">покупку и продажу наличной иностранной валюты и платежных документов в иностранной валюте; </w:t>
      </w:r>
    </w:p>
    <w:p w:rsidR="001B366E" w:rsidRPr="00D55105" w:rsidRDefault="001B366E" w:rsidP="00D55105">
      <w:pPr>
        <w:numPr>
          <w:ilvl w:val="0"/>
          <w:numId w:val="24"/>
        </w:numPr>
        <w:snapToGrid w:val="0"/>
        <w:spacing w:line="360" w:lineRule="auto"/>
        <w:ind w:left="0" w:firstLine="709"/>
        <w:jc w:val="both"/>
        <w:rPr>
          <w:sz w:val="28"/>
          <w:szCs w:val="28"/>
          <w:lang w:val="ru-RU"/>
        </w:rPr>
      </w:pPr>
      <w:r w:rsidRPr="00D55105">
        <w:rPr>
          <w:sz w:val="28"/>
          <w:szCs w:val="28"/>
          <w:lang w:val="ru-RU"/>
        </w:rPr>
        <w:t xml:space="preserve">инкассо иностранной валюты и платежных документов в валюте; </w:t>
      </w:r>
    </w:p>
    <w:p w:rsidR="001B366E" w:rsidRPr="00D55105" w:rsidRDefault="001B366E" w:rsidP="00D55105">
      <w:pPr>
        <w:numPr>
          <w:ilvl w:val="0"/>
          <w:numId w:val="24"/>
        </w:numPr>
        <w:snapToGrid w:val="0"/>
        <w:spacing w:line="360" w:lineRule="auto"/>
        <w:ind w:left="0" w:firstLine="709"/>
        <w:jc w:val="both"/>
        <w:rPr>
          <w:sz w:val="28"/>
          <w:szCs w:val="28"/>
          <w:lang w:val="ru-RU"/>
        </w:rPr>
      </w:pPr>
      <w:r w:rsidRPr="00D55105">
        <w:rPr>
          <w:sz w:val="28"/>
          <w:szCs w:val="28"/>
          <w:lang w:val="ru-RU"/>
        </w:rPr>
        <w:t>осуществля</w:t>
      </w:r>
      <w:r w:rsidR="0030752B" w:rsidRPr="00D55105">
        <w:rPr>
          <w:sz w:val="28"/>
          <w:szCs w:val="28"/>
          <w:lang w:val="ru-RU"/>
        </w:rPr>
        <w:t>ет</w:t>
      </w:r>
      <w:r w:rsidRPr="00D55105">
        <w:rPr>
          <w:sz w:val="28"/>
          <w:szCs w:val="28"/>
          <w:lang w:val="ru-RU"/>
        </w:rPr>
        <w:t xml:space="preserve"> выпуск и обслуживание пластиковых карточек клиентов банка; </w:t>
      </w:r>
    </w:p>
    <w:p w:rsidR="001B366E" w:rsidRPr="00D55105" w:rsidRDefault="00503DA4" w:rsidP="00D55105">
      <w:pPr>
        <w:numPr>
          <w:ilvl w:val="0"/>
          <w:numId w:val="24"/>
        </w:numPr>
        <w:snapToGrid w:val="0"/>
        <w:spacing w:line="360" w:lineRule="auto"/>
        <w:ind w:left="0" w:firstLine="709"/>
        <w:jc w:val="both"/>
        <w:rPr>
          <w:sz w:val="28"/>
          <w:szCs w:val="28"/>
          <w:lang w:val="ru-RU"/>
        </w:rPr>
      </w:pPr>
      <w:r w:rsidRPr="00D55105">
        <w:rPr>
          <w:sz w:val="28"/>
          <w:szCs w:val="28"/>
          <w:lang w:val="ru-RU"/>
        </w:rPr>
        <w:t xml:space="preserve">производит </w:t>
      </w:r>
      <w:r w:rsidR="001B366E" w:rsidRPr="00D55105">
        <w:rPr>
          <w:sz w:val="28"/>
          <w:szCs w:val="28"/>
          <w:lang w:val="ru-RU"/>
        </w:rPr>
        <w:t>оплату денежных аккредитивов и выставление аналогичных аккредитивов.</w:t>
      </w:r>
    </w:p>
    <w:p w:rsidR="001B366E" w:rsidRPr="00D55105" w:rsidRDefault="001B366E" w:rsidP="00D55105">
      <w:pPr>
        <w:snapToGrid w:val="0"/>
        <w:spacing w:line="360" w:lineRule="auto"/>
        <w:ind w:firstLine="709"/>
        <w:jc w:val="both"/>
        <w:rPr>
          <w:sz w:val="28"/>
          <w:szCs w:val="28"/>
          <w:lang w:val="ru-RU"/>
        </w:rPr>
      </w:pPr>
      <w:r w:rsidRPr="00D55105">
        <w:rPr>
          <w:sz w:val="28"/>
          <w:szCs w:val="28"/>
          <w:lang w:val="ru-RU"/>
        </w:rPr>
        <w:t xml:space="preserve">Неторговые операции, в разрезе отдельных видов, получили широкое распространение для предоставления клиентам более широкого спектра банковских услуг, что играет немаловажное значение в конкурентной борьбе </w:t>
      </w:r>
      <w:r w:rsidR="00F75602" w:rsidRPr="00D55105">
        <w:rPr>
          <w:sz w:val="28"/>
          <w:szCs w:val="28"/>
          <w:lang w:val="ru-RU"/>
        </w:rPr>
        <w:t xml:space="preserve">с другими </w:t>
      </w:r>
      <w:r w:rsidRPr="00D55105">
        <w:rPr>
          <w:sz w:val="28"/>
          <w:szCs w:val="28"/>
          <w:lang w:val="ru-RU"/>
        </w:rPr>
        <w:t>коммерчески</w:t>
      </w:r>
      <w:r w:rsidR="00F75602" w:rsidRPr="00D55105">
        <w:rPr>
          <w:sz w:val="28"/>
          <w:szCs w:val="28"/>
          <w:lang w:val="ru-RU"/>
        </w:rPr>
        <w:t>ми банками</w:t>
      </w:r>
      <w:r w:rsidRPr="00D55105">
        <w:rPr>
          <w:sz w:val="28"/>
          <w:szCs w:val="28"/>
          <w:lang w:val="ru-RU"/>
        </w:rPr>
        <w:t xml:space="preserve"> за привлечение клиентуры. Без операций, а именно осуществления переводов за границу, оплаты и выставления аккредитивов, практически невозможна повседневная работа с клиентами.. Операция покупки и продажи наличной валюты является одной из основных операций </w:t>
      </w:r>
      <w:r w:rsidR="00A2080F" w:rsidRPr="00D55105">
        <w:rPr>
          <w:sz w:val="28"/>
          <w:szCs w:val="28"/>
          <w:lang w:val="ru-RU"/>
        </w:rPr>
        <w:t xml:space="preserve">ОАО «Альфа-Банка» </w:t>
      </w:r>
      <w:r w:rsidRPr="00D55105">
        <w:rPr>
          <w:sz w:val="28"/>
          <w:szCs w:val="28"/>
          <w:lang w:val="ru-RU"/>
        </w:rPr>
        <w:t>неторгового характера. Деятельность обменных пунктов коммерческих банков служит рекламой банка, средством привлечения клиентов в банк, и, самое главное, приносит реальный доход коммерческому банку.</w:t>
      </w:r>
    </w:p>
    <w:p w:rsidR="007247B2" w:rsidRPr="00D55105" w:rsidRDefault="007247B2" w:rsidP="00D55105">
      <w:pPr>
        <w:pStyle w:val="2"/>
        <w:spacing w:before="0" w:after="0" w:line="360" w:lineRule="auto"/>
        <w:ind w:firstLine="709"/>
        <w:jc w:val="both"/>
        <w:rPr>
          <w:rFonts w:ascii="Times New Roman" w:hAnsi="Times New Roman" w:cs="Times New Roman"/>
          <w:sz w:val="28"/>
          <w:szCs w:val="28"/>
        </w:rPr>
      </w:pPr>
      <w:r w:rsidRPr="00D55105">
        <w:rPr>
          <w:rFonts w:ascii="Times New Roman" w:hAnsi="Times New Roman" w:cs="Times New Roman"/>
          <w:sz w:val="28"/>
          <w:szCs w:val="28"/>
        </w:rPr>
        <w:t xml:space="preserve">Установление корреспондентских отношений с иностранными банками. </w:t>
      </w:r>
      <w:r w:rsidRPr="00D55105">
        <w:rPr>
          <w:rFonts w:ascii="Times New Roman" w:hAnsi="Times New Roman" w:cs="Times New Roman"/>
          <w:b w:val="0"/>
          <w:bCs w:val="0"/>
          <w:i w:val="0"/>
          <w:iCs w:val="0"/>
          <w:sz w:val="28"/>
          <w:szCs w:val="28"/>
        </w:rPr>
        <w:t>Эта операция является необходимым условием проведения банком международных расчетов. Принятие решения об установлении корреспондентских отношений с тем или иным зарубежным банком должно быть основано на реальной потребности в обслуживании регулярных экспортно-импортных операций клиентуры.</w:t>
      </w:r>
    </w:p>
    <w:p w:rsidR="007247B2" w:rsidRPr="00D55105" w:rsidRDefault="007247B2" w:rsidP="00D55105">
      <w:pPr>
        <w:snapToGrid w:val="0"/>
        <w:spacing w:line="360" w:lineRule="auto"/>
        <w:ind w:firstLine="709"/>
        <w:jc w:val="both"/>
        <w:rPr>
          <w:sz w:val="28"/>
          <w:szCs w:val="28"/>
          <w:lang w:val="ru-RU"/>
        </w:rPr>
      </w:pPr>
      <w:r w:rsidRPr="00D55105">
        <w:rPr>
          <w:sz w:val="28"/>
          <w:szCs w:val="28"/>
          <w:lang w:val="ru-RU"/>
        </w:rPr>
        <w:t xml:space="preserve">Для осуществления международных расчетов </w:t>
      </w:r>
      <w:r w:rsidR="005C1247" w:rsidRPr="00D55105">
        <w:rPr>
          <w:sz w:val="28"/>
          <w:szCs w:val="28"/>
          <w:lang w:val="ru-RU"/>
        </w:rPr>
        <w:t>Альфа-Б</w:t>
      </w:r>
      <w:r w:rsidRPr="00D55105">
        <w:rPr>
          <w:sz w:val="28"/>
          <w:szCs w:val="28"/>
          <w:lang w:val="ru-RU"/>
        </w:rPr>
        <w:t xml:space="preserve">анк открывает в иностранных банках и у себя корреспондентские счета «Ностро» и «Лоро». Счет «Ностро» — это текущий счет, открытый на имя </w:t>
      </w:r>
      <w:r w:rsidR="00AE4595" w:rsidRPr="00D55105">
        <w:rPr>
          <w:sz w:val="28"/>
          <w:szCs w:val="28"/>
          <w:lang w:val="ru-RU"/>
        </w:rPr>
        <w:t>Альфа-Банка</w:t>
      </w:r>
      <w:r w:rsidRPr="00D55105">
        <w:rPr>
          <w:sz w:val="28"/>
          <w:szCs w:val="28"/>
          <w:lang w:val="ru-RU"/>
        </w:rPr>
        <w:t xml:space="preserve"> у банка-корреспондента. Счет «Лоро» — это текущий счет, открытый в коммерческом банке на имя банка-корреспондента.</w:t>
      </w:r>
    </w:p>
    <w:p w:rsidR="007247B2" w:rsidRPr="00D55105" w:rsidRDefault="007247B2" w:rsidP="00D55105">
      <w:pPr>
        <w:pStyle w:val="2"/>
        <w:spacing w:before="0" w:after="0" w:line="360" w:lineRule="auto"/>
        <w:ind w:firstLine="709"/>
        <w:jc w:val="both"/>
        <w:rPr>
          <w:rFonts w:ascii="Times New Roman" w:hAnsi="Times New Roman" w:cs="Times New Roman"/>
          <w:b w:val="0"/>
          <w:bCs w:val="0"/>
          <w:i w:val="0"/>
          <w:iCs w:val="0"/>
          <w:sz w:val="28"/>
          <w:szCs w:val="28"/>
        </w:rPr>
      </w:pPr>
      <w:bookmarkStart w:id="11" w:name="_Toc21524326"/>
      <w:r w:rsidRPr="00D55105">
        <w:rPr>
          <w:rFonts w:ascii="Times New Roman" w:hAnsi="Times New Roman" w:cs="Times New Roman"/>
          <w:sz w:val="28"/>
          <w:szCs w:val="28"/>
        </w:rPr>
        <w:t>Конверсионные операции</w:t>
      </w:r>
      <w:bookmarkEnd w:id="11"/>
      <w:r w:rsidR="002744CE" w:rsidRPr="00D55105">
        <w:rPr>
          <w:rFonts w:ascii="Times New Roman" w:hAnsi="Times New Roman" w:cs="Times New Roman"/>
          <w:sz w:val="28"/>
          <w:szCs w:val="28"/>
        </w:rPr>
        <w:t xml:space="preserve">. </w:t>
      </w:r>
      <w:r w:rsidRPr="00D55105">
        <w:rPr>
          <w:rFonts w:ascii="Times New Roman" w:hAnsi="Times New Roman" w:cs="Times New Roman"/>
          <w:b w:val="0"/>
          <w:bCs w:val="0"/>
          <w:i w:val="0"/>
          <w:iCs w:val="0"/>
          <w:sz w:val="28"/>
          <w:szCs w:val="28"/>
        </w:rPr>
        <w:t>Конверсионные операции представляют собой сделки покупки и продажи наличной и безналичной иностранной валюты (в том числе валюты с ограниченной конверсией) против наличных и безналичных рублей Российской Федерации.</w:t>
      </w:r>
    </w:p>
    <w:p w:rsidR="007247B2" w:rsidRPr="00D55105" w:rsidRDefault="002744CE" w:rsidP="00D55105">
      <w:pPr>
        <w:snapToGrid w:val="0"/>
        <w:spacing w:line="360" w:lineRule="auto"/>
        <w:ind w:firstLine="709"/>
        <w:jc w:val="both"/>
        <w:rPr>
          <w:sz w:val="28"/>
          <w:szCs w:val="28"/>
          <w:lang w:val="ru-RU"/>
        </w:rPr>
      </w:pPr>
      <w:r w:rsidRPr="00D55105">
        <w:rPr>
          <w:sz w:val="28"/>
          <w:szCs w:val="28"/>
          <w:lang w:val="ru-RU"/>
        </w:rPr>
        <w:t>Среди видо конверсионных операций ОАО «Альфа-Банка» следует выделить следующие:</w:t>
      </w:r>
    </w:p>
    <w:p w:rsidR="007247B2" w:rsidRPr="00D55105" w:rsidRDefault="00605857" w:rsidP="007B41CE">
      <w:pPr>
        <w:numPr>
          <w:ilvl w:val="1"/>
          <w:numId w:val="24"/>
        </w:numPr>
        <w:tabs>
          <w:tab w:val="clear" w:pos="1452"/>
          <w:tab w:val="num" w:pos="0"/>
        </w:tabs>
        <w:snapToGrid w:val="0"/>
        <w:spacing w:line="360" w:lineRule="auto"/>
        <w:ind w:left="0" w:firstLine="0"/>
        <w:jc w:val="both"/>
        <w:rPr>
          <w:sz w:val="28"/>
          <w:szCs w:val="28"/>
          <w:lang w:val="ru-RU"/>
        </w:rPr>
      </w:pPr>
      <w:r w:rsidRPr="00D55105">
        <w:rPr>
          <w:sz w:val="28"/>
          <w:szCs w:val="28"/>
          <w:lang w:val="ru-RU"/>
        </w:rPr>
        <w:t>с</w:t>
      </w:r>
      <w:r w:rsidR="007247B2" w:rsidRPr="00D55105">
        <w:rPr>
          <w:sz w:val="28"/>
          <w:szCs w:val="28"/>
          <w:lang w:val="ru-RU"/>
        </w:rPr>
        <w:t xml:space="preserve">делка с немедленной поставкой (наличная сделка -: </w:t>
      </w:r>
      <w:r w:rsidR="007247B2" w:rsidRPr="00D55105">
        <w:rPr>
          <w:sz w:val="28"/>
          <w:szCs w:val="28"/>
        </w:rPr>
        <w:t>cash</w:t>
      </w:r>
      <w:r w:rsidR="007247B2" w:rsidRPr="00D55105">
        <w:rPr>
          <w:sz w:val="28"/>
          <w:szCs w:val="28"/>
          <w:lang w:val="ru-RU"/>
        </w:rPr>
        <w:t>) — это конверсионная операция с датой валютирования, отстоящей от дня заключения сделки не более, чем на два рабочих банковских дня. При этом под сделкой типа «</w:t>
      </w:r>
      <w:r w:rsidR="007247B2" w:rsidRPr="00D55105">
        <w:rPr>
          <w:sz w:val="28"/>
          <w:szCs w:val="28"/>
        </w:rPr>
        <w:t>today</w:t>
      </w:r>
      <w:r w:rsidR="007247B2" w:rsidRPr="00D55105">
        <w:rPr>
          <w:sz w:val="28"/>
          <w:szCs w:val="28"/>
          <w:lang w:val="ru-RU"/>
        </w:rPr>
        <w:t>» понимается конверсионная операция с датой валютирования в день заключения сделки.</w:t>
      </w:r>
    </w:p>
    <w:p w:rsidR="007247B2" w:rsidRPr="00D55105" w:rsidRDefault="00605857" w:rsidP="007B41CE">
      <w:pPr>
        <w:numPr>
          <w:ilvl w:val="1"/>
          <w:numId w:val="24"/>
        </w:numPr>
        <w:tabs>
          <w:tab w:val="clear" w:pos="1452"/>
          <w:tab w:val="num" w:pos="0"/>
        </w:tabs>
        <w:snapToGrid w:val="0"/>
        <w:spacing w:line="360" w:lineRule="auto"/>
        <w:ind w:left="0" w:firstLine="0"/>
        <w:jc w:val="both"/>
        <w:rPr>
          <w:sz w:val="28"/>
          <w:szCs w:val="28"/>
          <w:lang w:val="ru-RU"/>
        </w:rPr>
      </w:pPr>
      <w:r w:rsidRPr="00D55105">
        <w:rPr>
          <w:sz w:val="28"/>
          <w:szCs w:val="28"/>
          <w:lang w:val="ru-RU"/>
        </w:rPr>
        <w:t>с</w:t>
      </w:r>
      <w:r w:rsidR="007247B2" w:rsidRPr="00D55105">
        <w:rPr>
          <w:sz w:val="28"/>
          <w:szCs w:val="28"/>
          <w:lang w:val="ru-RU"/>
        </w:rPr>
        <w:t>делка типа «</w:t>
      </w:r>
      <w:r w:rsidR="007247B2" w:rsidRPr="00D55105">
        <w:rPr>
          <w:sz w:val="28"/>
          <w:szCs w:val="28"/>
        </w:rPr>
        <w:t>tomorrow</w:t>
      </w:r>
      <w:r w:rsidR="007247B2" w:rsidRPr="00D55105">
        <w:rPr>
          <w:sz w:val="28"/>
          <w:szCs w:val="28"/>
          <w:lang w:val="ru-RU"/>
        </w:rPr>
        <w:t>» представляет собой операцию с датой валютирования на следующий за днем заключения рабочий банковский день.</w:t>
      </w:r>
    </w:p>
    <w:p w:rsidR="007247B2" w:rsidRPr="00D55105" w:rsidRDefault="00605857" w:rsidP="007B41CE">
      <w:pPr>
        <w:widowControl/>
        <w:numPr>
          <w:ilvl w:val="1"/>
          <w:numId w:val="24"/>
        </w:numPr>
        <w:tabs>
          <w:tab w:val="clear" w:pos="1452"/>
          <w:tab w:val="num" w:pos="0"/>
        </w:tabs>
        <w:spacing w:line="360" w:lineRule="auto"/>
        <w:ind w:left="0" w:firstLine="0"/>
        <w:jc w:val="both"/>
        <w:rPr>
          <w:sz w:val="28"/>
          <w:szCs w:val="28"/>
          <w:lang w:val="ru-RU"/>
        </w:rPr>
      </w:pPr>
      <w:r w:rsidRPr="00D55105">
        <w:rPr>
          <w:sz w:val="28"/>
          <w:szCs w:val="28"/>
          <w:lang w:val="ru-RU"/>
        </w:rPr>
        <w:t>с</w:t>
      </w:r>
      <w:r w:rsidR="007247B2" w:rsidRPr="00D55105">
        <w:rPr>
          <w:sz w:val="28"/>
          <w:szCs w:val="28"/>
          <w:lang w:val="ru-RU"/>
        </w:rPr>
        <w:t>рочная (форвардная) сделка (</w:t>
      </w:r>
      <w:r w:rsidR="007247B2" w:rsidRPr="00D55105">
        <w:rPr>
          <w:sz w:val="28"/>
          <w:szCs w:val="28"/>
        </w:rPr>
        <w:t>forward</w:t>
      </w:r>
      <w:r w:rsidR="007247B2" w:rsidRPr="00D55105">
        <w:rPr>
          <w:sz w:val="28"/>
          <w:szCs w:val="28"/>
          <w:lang w:val="ru-RU"/>
        </w:rPr>
        <w:t xml:space="preserve"> </w:t>
      </w:r>
      <w:r w:rsidR="007247B2" w:rsidRPr="00D55105">
        <w:rPr>
          <w:sz w:val="28"/>
          <w:szCs w:val="28"/>
        </w:rPr>
        <w:t>outriqht</w:t>
      </w:r>
      <w:r w:rsidR="007247B2" w:rsidRPr="00D55105">
        <w:rPr>
          <w:sz w:val="28"/>
          <w:szCs w:val="28"/>
          <w:lang w:val="ru-RU"/>
        </w:rPr>
        <w:t>) — это конверсионная операция, дата валютирования по которой отстоит от даты заключения сделки более, чем на два рабочих банковских дня. Срочные биржевые операции (типа фьючерс, опцион, своп и проч.) Не являются конверсионной операцией.</w:t>
      </w:r>
    </w:p>
    <w:p w:rsidR="007247B2" w:rsidRPr="00D55105" w:rsidRDefault="00605857" w:rsidP="007B41CE">
      <w:pPr>
        <w:widowControl/>
        <w:numPr>
          <w:ilvl w:val="1"/>
          <w:numId w:val="24"/>
        </w:numPr>
        <w:tabs>
          <w:tab w:val="clear" w:pos="1452"/>
          <w:tab w:val="num" w:pos="0"/>
        </w:tabs>
        <w:spacing w:line="360" w:lineRule="auto"/>
        <w:ind w:left="0" w:firstLine="0"/>
        <w:jc w:val="both"/>
        <w:rPr>
          <w:sz w:val="28"/>
          <w:szCs w:val="28"/>
          <w:lang w:val="ru-RU"/>
        </w:rPr>
      </w:pPr>
      <w:r w:rsidRPr="00D55105">
        <w:rPr>
          <w:sz w:val="28"/>
          <w:szCs w:val="28"/>
          <w:lang w:val="ru-RU"/>
        </w:rPr>
        <w:t>с</w:t>
      </w:r>
      <w:r w:rsidR="007247B2" w:rsidRPr="00D55105">
        <w:rPr>
          <w:sz w:val="28"/>
          <w:szCs w:val="28"/>
          <w:lang w:val="ru-RU"/>
        </w:rPr>
        <w:t>делка</w:t>
      </w:r>
      <w:r w:rsidRPr="00D55105">
        <w:rPr>
          <w:sz w:val="28"/>
          <w:szCs w:val="28"/>
          <w:lang w:val="ru-RU"/>
        </w:rPr>
        <w:t xml:space="preserve"> СВОП</w:t>
      </w:r>
      <w:r w:rsidR="007247B2" w:rsidRPr="00D55105">
        <w:rPr>
          <w:sz w:val="28"/>
          <w:szCs w:val="28"/>
          <w:lang w:val="ru-RU"/>
        </w:rPr>
        <w:t xml:space="preserve"> — это банковская сделка, состоящая из двух противоположных конверсионных операций на одинаковую сумму, заключаемых в один и тот же день. При этом одна из указанных сделок является срочной, а вторая — сделкой с немедленной поставкой.</w:t>
      </w:r>
    </w:p>
    <w:p w:rsidR="007247B2" w:rsidRPr="00D55105" w:rsidRDefault="007247B2" w:rsidP="00D55105">
      <w:pPr>
        <w:pStyle w:val="2"/>
        <w:spacing w:before="0" w:after="0" w:line="360" w:lineRule="auto"/>
        <w:ind w:firstLine="709"/>
        <w:jc w:val="both"/>
        <w:rPr>
          <w:rFonts w:ascii="Times New Roman" w:hAnsi="Times New Roman" w:cs="Times New Roman"/>
          <w:sz w:val="28"/>
          <w:szCs w:val="28"/>
        </w:rPr>
      </w:pPr>
      <w:bookmarkStart w:id="12" w:name="_Toc21524327"/>
      <w:r w:rsidRPr="00D55105">
        <w:rPr>
          <w:rFonts w:ascii="Times New Roman" w:hAnsi="Times New Roman" w:cs="Times New Roman"/>
          <w:sz w:val="28"/>
          <w:szCs w:val="28"/>
        </w:rPr>
        <w:t>Операции по международным расчетам, связанные с экспортом и импортом товаров и услуг</w:t>
      </w:r>
      <w:bookmarkEnd w:id="12"/>
      <w:r w:rsidR="007E7CCB" w:rsidRPr="00D55105">
        <w:rPr>
          <w:rFonts w:ascii="Times New Roman" w:hAnsi="Times New Roman" w:cs="Times New Roman"/>
          <w:sz w:val="28"/>
          <w:szCs w:val="28"/>
        </w:rPr>
        <w:t xml:space="preserve">. </w:t>
      </w:r>
    </w:p>
    <w:p w:rsidR="007247B2" w:rsidRPr="00D55105" w:rsidRDefault="007247B2" w:rsidP="00D55105">
      <w:pPr>
        <w:widowControl/>
        <w:spacing w:line="360" w:lineRule="auto"/>
        <w:ind w:firstLine="709"/>
        <w:jc w:val="both"/>
        <w:rPr>
          <w:sz w:val="28"/>
          <w:szCs w:val="28"/>
          <w:lang w:val="ru-RU"/>
        </w:rPr>
      </w:pPr>
      <w:r w:rsidRPr="00D55105">
        <w:rPr>
          <w:sz w:val="28"/>
          <w:szCs w:val="28"/>
          <w:lang w:val="ru-RU"/>
        </w:rPr>
        <w:t>Во внешней торговле применяются такие формы расчетов, как документарный аккредитив, документарное инкассо, банковский перевод.</w:t>
      </w:r>
    </w:p>
    <w:p w:rsidR="007247B2" w:rsidRPr="00D55105" w:rsidRDefault="007E7CCB" w:rsidP="00D55105">
      <w:pPr>
        <w:widowControl/>
        <w:spacing w:line="360" w:lineRule="auto"/>
        <w:ind w:firstLine="709"/>
        <w:jc w:val="both"/>
        <w:rPr>
          <w:sz w:val="28"/>
          <w:szCs w:val="28"/>
          <w:lang w:val="ru-RU"/>
        </w:rPr>
      </w:pPr>
      <w:r w:rsidRPr="00D55105">
        <w:rPr>
          <w:sz w:val="28"/>
          <w:szCs w:val="28"/>
          <w:lang w:val="ru-RU"/>
        </w:rPr>
        <w:t xml:space="preserve">ОАО «Альфа-Банк» </w:t>
      </w:r>
      <w:r w:rsidR="007247B2" w:rsidRPr="00D55105">
        <w:rPr>
          <w:sz w:val="28"/>
          <w:szCs w:val="28"/>
          <w:lang w:val="ru-RU"/>
        </w:rPr>
        <w:t xml:space="preserve">принимает на себя обязательство предъявить предоставленные доверителем документы плательщику (импортеру) для акцепта и получения </w:t>
      </w:r>
      <w:r w:rsidRPr="00D55105">
        <w:rPr>
          <w:sz w:val="28"/>
          <w:szCs w:val="28"/>
          <w:lang w:val="ru-RU"/>
        </w:rPr>
        <w:t>денег (документарное инкассо).</w:t>
      </w:r>
    </w:p>
    <w:p w:rsidR="007247B2" w:rsidRPr="00D55105" w:rsidRDefault="007247B2" w:rsidP="00D55105">
      <w:pPr>
        <w:widowControl/>
        <w:spacing w:line="360" w:lineRule="auto"/>
        <w:ind w:firstLine="709"/>
        <w:jc w:val="both"/>
        <w:rPr>
          <w:sz w:val="28"/>
          <w:szCs w:val="28"/>
          <w:lang w:val="ru-RU"/>
        </w:rPr>
      </w:pPr>
      <w:r w:rsidRPr="00D55105">
        <w:rPr>
          <w:sz w:val="28"/>
          <w:szCs w:val="28"/>
          <w:lang w:val="ru-RU"/>
        </w:rPr>
        <w:t>При применении банковских переводов в расчетах вся валютная выручка зачисляется на транзитные счета в уполномоченных банках. После поступления ее на транзитный валютный счет в поручение о переводе поступившей суммы или части ее на текущий счет указывается и продажа части экспортной выручки на внутреннем валютном рынке в порядке обязательной продажи.</w:t>
      </w:r>
    </w:p>
    <w:p w:rsidR="007247B2" w:rsidRPr="00D55105" w:rsidRDefault="007247B2" w:rsidP="00D55105">
      <w:pPr>
        <w:pStyle w:val="2"/>
        <w:spacing w:before="0" w:after="0" w:line="360" w:lineRule="auto"/>
        <w:ind w:firstLine="709"/>
        <w:jc w:val="both"/>
        <w:rPr>
          <w:rFonts w:ascii="Times New Roman" w:hAnsi="Times New Roman" w:cs="Times New Roman"/>
          <w:b w:val="0"/>
          <w:bCs w:val="0"/>
          <w:i w:val="0"/>
          <w:iCs w:val="0"/>
          <w:sz w:val="28"/>
          <w:szCs w:val="28"/>
        </w:rPr>
      </w:pPr>
      <w:bookmarkStart w:id="13" w:name="_Toc21524328"/>
      <w:r w:rsidRPr="00D55105">
        <w:rPr>
          <w:rFonts w:ascii="Times New Roman" w:hAnsi="Times New Roman" w:cs="Times New Roman"/>
          <w:sz w:val="28"/>
          <w:szCs w:val="28"/>
        </w:rPr>
        <w:t xml:space="preserve">Операции по привлечению и размещению </w:t>
      </w:r>
      <w:r w:rsidR="00402067" w:rsidRPr="00D55105">
        <w:rPr>
          <w:rFonts w:ascii="Times New Roman" w:hAnsi="Times New Roman" w:cs="Times New Roman"/>
          <w:sz w:val="28"/>
          <w:szCs w:val="28"/>
        </w:rPr>
        <w:t>Альфа-Б</w:t>
      </w:r>
      <w:r w:rsidRPr="00D55105">
        <w:rPr>
          <w:rFonts w:ascii="Times New Roman" w:hAnsi="Times New Roman" w:cs="Times New Roman"/>
          <w:sz w:val="28"/>
          <w:szCs w:val="28"/>
        </w:rPr>
        <w:t>анком валютных средств</w:t>
      </w:r>
      <w:bookmarkEnd w:id="13"/>
      <w:r w:rsidR="00402067" w:rsidRPr="00D55105">
        <w:rPr>
          <w:rFonts w:ascii="Times New Roman" w:hAnsi="Times New Roman" w:cs="Times New Roman"/>
          <w:sz w:val="28"/>
          <w:szCs w:val="28"/>
        </w:rPr>
        <w:t xml:space="preserve">. </w:t>
      </w:r>
      <w:r w:rsidRPr="00D55105">
        <w:rPr>
          <w:rFonts w:ascii="Times New Roman" w:hAnsi="Times New Roman" w:cs="Times New Roman"/>
          <w:b w:val="0"/>
          <w:bCs w:val="0"/>
          <w:i w:val="0"/>
          <w:iCs w:val="0"/>
          <w:sz w:val="28"/>
          <w:szCs w:val="28"/>
        </w:rPr>
        <w:t xml:space="preserve">Эти операции включают в себя следующие виды: </w:t>
      </w:r>
    </w:p>
    <w:p w:rsidR="007247B2" w:rsidRPr="00D55105" w:rsidRDefault="007247B2" w:rsidP="00D55105">
      <w:pPr>
        <w:widowControl/>
        <w:spacing w:line="360" w:lineRule="auto"/>
        <w:ind w:firstLine="709"/>
        <w:jc w:val="both"/>
        <w:rPr>
          <w:sz w:val="28"/>
          <w:szCs w:val="28"/>
          <w:lang w:val="ru-RU"/>
        </w:rPr>
      </w:pPr>
      <w:r w:rsidRPr="00D55105">
        <w:rPr>
          <w:sz w:val="28"/>
          <w:szCs w:val="28"/>
          <w:lang w:val="ru-RU"/>
        </w:rPr>
        <w:t xml:space="preserve">1) привлечение депозитов: </w:t>
      </w:r>
    </w:p>
    <w:p w:rsidR="007247B2" w:rsidRPr="00D55105" w:rsidRDefault="007247B2" w:rsidP="00D55105">
      <w:pPr>
        <w:widowControl/>
        <w:numPr>
          <w:ilvl w:val="0"/>
          <w:numId w:val="25"/>
        </w:numPr>
        <w:spacing w:line="360" w:lineRule="auto"/>
        <w:ind w:left="0" w:firstLine="709"/>
        <w:jc w:val="both"/>
        <w:rPr>
          <w:sz w:val="28"/>
          <w:szCs w:val="28"/>
          <w:lang w:val="ru-RU"/>
        </w:rPr>
      </w:pPr>
      <w:r w:rsidRPr="00D55105">
        <w:rPr>
          <w:sz w:val="28"/>
          <w:szCs w:val="28"/>
          <w:lang w:val="ru-RU"/>
        </w:rPr>
        <w:t xml:space="preserve">физических лиц; </w:t>
      </w:r>
    </w:p>
    <w:p w:rsidR="007247B2" w:rsidRPr="00D55105" w:rsidRDefault="007247B2" w:rsidP="00D55105">
      <w:pPr>
        <w:widowControl/>
        <w:numPr>
          <w:ilvl w:val="0"/>
          <w:numId w:val="25"/>
        </w:numPr>
        <w:spacing w:line="360" w:lineRule="auto"/>
        <w:ind w:left="0" w:firstLine="709"/>
        <w:jc w:val="both"/>
        <w:rPr>
          <w:sz w:val="28"/>
          <w:szCs w:val="28"/>
          <w:lang w:val="ru-RU"/>
        </w:rPr>
      </w:pPr>
      <w:r w:rsidRPr="00D55105">
        <w:rPr>
          <w:sz w:val="28"/>
          <w:szCs w:val="28"/>
          <w:lang w:val="ru-RU"/>
        </w:rPr>
        <w:t xml:space="preserve">юридических лиц, в том числе межбанковские депозиты; </w:t>
      </w:r>
    </w:p>
    <w:p w:rsidR="007247B2" w:rsidRPr="00D55105" w:rsidRDefault="007247B2" w:rsidP="00D55105">
      <w:pPr>
        <w:widowControl/>
        <w:spacing w:line="360" w:lineRule="auto"/>
        <w:ind w:firstLine="709"/>
        <w:jc w:val="both"/>
        <w:rPr>
          <w:sz w:val="28"/>
          <w:szCs w:val="28"/>
          <w:lang w:val="ru-RU"/>
        </w:rPr>
      </w:pPr>
      <w:r w:rsidRPr="00D55105">
        <w:rPr>
          <w:sz w:val="28"/>
          <w:szCs w:val="28"/>
          <w:lang w:val="ru-RU"/>
        </w:rPr>
        <w:t xml:space="preserve">2) выдача кредитов: </w:t>
      </w:r>
    </w:p>
    <w:p w:rsidR="007247B2" w:rsidRPr="00D55105" w:rsidRDefault="007247B2" w:rsidP="00D55105">
      <w:pPr>
        <w:widowControl/>
        <w:numPr>
          <w:ilvl w:val="0"/>
          <w:numId w:val="25"/>
        </w:numPr>
        <w:spacing w:line="360" w:lineRule="auto"/>
        <w:ind w:left="0" w:firstLine="709"/>
        <w:jc w:val="both"/>
        <w:rPr>
          <w:sz w:val="28"/>
          <w:szCs w:val="28"/>
          <w:lang w:val="ru-RU"/>
        </w:rPr>
      </w:pPr>
      <w:r w:rsidRPr="00D55105">
        <w:rPr>
          <w:sz w:val="28"/>
          <w:szCs w:val="28"/>
          <w:lang w:val="ru-RU"/>
        </w:rPr>
        <w:t xml:space="preserve">физическим лицам; </w:t>
      </w:r>
    </w:p>
    <w:p w:rsidR="007247B2" w:rsidRPr="00D55105" w:rsidRDefault="007247B2" w:rsidP="00D55105">
      <w:pPr>
        <w:widowControl/>
        <w:numPr>
          <w:ilvl w:val="0"/>
          <w:numId w:val="25"/>
        </w:numPr>
        <w:spacing w:line="360" w:lineRule="auto"/>
        <w:ind w:left="0" w:firstLine="709"/>
        <w:jc w:val="both"/>
        <w:rPr>
          <w:sz w:val="28"/>
          <w:szCs w:val="28"/>
          <w:lang w:val="ru-RU"/>
        </w:rPr>
      </w:pPr>
      <w:r w:rsidRPr="00D55105">
        <w:rPr>
          <w:sz w:val="28"/>
          <w:szCs w:val="28"/>
          <w:lang w:val="ru-RU"/>
        </w:rPr>
        <w:t xml:space="preserve">юридическим лицам; </w:t>
      </w:r>
    </w:p>
    <w:p w:rsidR="007247B2" w:rsidRPr="00D55105" w:rsidRDefault="007247B2" w:rsidP="00D55105">
      <w:pPr>
        <w:widowControl/>
        <w:spacing w:line="360" w:lineRule="auto"/>
        <w:ind w:firstLine="709"/>
        <w:jc w:val="both"/>
        <w:rPr>
          <w:sz w:val="28"/>
          <w:szCs w:val="28"/>
          <w:lang w:val="ru-RU"/>
        </w:rPr>
      </w:pPr>
      <w:r w:rsidRPr="00D55105">
        <w:rPr>
          <w:sz w:val="28"/>
          <w:szCs w:val="28"/>
          <w:lang w:val="ru-RU"/>
        </w:rPr>
        <w:t>3) размещение кредитов на межбанковском рынке.</w:t>
      </w:r>
    </w:p>
    <w:p w:rsidR="007247B2" w:rsidRDefault="007247B2" w:rsidP="00D55105">
      <w:pPr>
        <w:widowControl/>
        <w:spacing w:line="360" w:lineRule="auto"/>
        <w:ind w:firstLine="709"/>
        <w:jc w:val="both"/>
        <w:rPr>
          <w:sz w:val="28"/>
          <w:szCs w:val="28"/>
          <w:lang w:val="ru-RU"/>
        </w:rPr>
      </w:pPr>
      <w:r w:rsidRPr="00D55105">
        <w:rPr>
          <w:sz w:val="28"/>
          <w:szCs w:val="28"/>
          <w:lang w:val="ru-RU"/>
        </w:rPr>
        <w:t xml:space="preserve">Эти операции являются основными для </w:t>
      </w:r>
      <w:r w:rsidR="00F17164" w:rsidRPr="00D55105">
        <w:rPr>
          <w:sz w:val="28"/>
          <w:szCs w:val="28"/>
          <w:lang w:val="ru-RU"/>
        </w:rPr>
        <w:t xml:space="preserve">ОАО «Альфа-Банка» </w:t>
      </w:r>
      <w:r w:rsidRPr="00D55105">
        <w:rPr>
          <w:sz w:val="28"/>
          <w:szCs w:val="28"/>
          <w:lang w:val="ru-RU"/>
        </w:rPr>
        <w:t>и по доходности, и по значимости в обслуживании клиентов банка.</w:t>
      </w:r>
    </w:p>
    <w:p w:rsidR="004A30B5" w:rsidRPr="009C68E1" w:rsidRDefault="004A30B5" w:rsidP="004A30B5">
      <w:pPr>
        <w:pStyle w:val="ae"/>
        <w:spacing w:before="0" w:beforeAutospacing="0" w:after="0" w:afterAutospacing="0" w:line="360" w:lineRule="auto"/>
        <w:ind w:firstLine="709"/>
        <w:jc w:val="both"/>
        <w:rPr>
          <w:sz w:val="28"/>
          <w:szCs w:val="28"/>
        </w:rPr>
      </w:pPr>
      <w:r w:rsidRPr="009C68E1">
        <w:rPr>
          <w:sz w:val="28"/>
          <w:szCs w:val="28"/>
        </w:rPr>
        <w:t>Альфа-Банк активно проводит операции на международном валютном рынке Forex и является одним из крупнейших операторов для банков стран СНГ и Балтии, юридических и физических лиц — резидентов и нерезидентов РФ.</w:t>
      </w:r>
    </w:p>
    <w:p w:rsidR="004A30B5" w:rsidRPr="009C68E1" w:rsidRDefault="004A30B5" w:rsidP="004A30B5">
      <w:pPr>
        <w:pStyle w:val="before-list"/>
        <w:spacing w:after="0" w:line="360" w:lineRule="auto"/>
        <w:ind w:firstLine="709"/>
        <w:jc w:val="both"/>
        <w:rPr>
          <w:sz w:val="28"/>
          <w:szCs w:val="28"/>
        </w:rPr>
      </w:pPr>
      <w:r w:rsidRPr="009C68E1">
        <w:rPr>
          <w:sz w:val="28"/>
          <w:szCs w:val="28"/>
        </w:rPr>
        <w:t>Основными направлениями работы Альфа-Банка на этом рынке являются следующие:</w:t>
      </w:r>
    </w:p>
    <w:p w:rsidR="004A30B5" w:rsidRPr="009C68E1" w:rsidRDefault="004A30B5" w:rsidP="004A30B5">
      <w:pPr>
        <w:widowControl/>
        <w:numPr>
          <w:ilvl w:val="0"/>
          <w:numId w:val="20"/>
        </w:numPr>
        <w:spacing w:line="360" w:lineRule="auto"/>
        <w:ind w:left="0" w:firstLine="709"/>
        <w:jc w:val="both"/>
        <w:rPr>
          <w:sz w:val="28"/>
          <w:szCs w:val="28"/>
          <w:lang w:val="ru-RU"/>
        </w:rPr>
      </w:pPr>
      <w:r w:rsidRPr="009C68E1">
        <w:rPr>
          <w:b/>
          <w:bCs/>
          <w:sz w:val="28"/>
          <w:szCs w:val="28"/>
          <w:lang w:val="ru-RU"/>
        </w:rPr>
        <w:t>Конверсионные операции для клиентов — юридических лиц.</w:t>
      </w:r>
      <w:r w:rsidRPr="009C68E1">
        <w:rPr>
          <w:sz w:val="28"/>
          <w:szCs w:val="28"/>
          <w:lang w:val="ru-RU"/>
        </w:rPr>
        <w:t xml:space="preserve"> </w:t>
      </w:r>
      <w:r w:rsidRPr="009C68E1">
        <w:rPr>
          <w:sz w:val="28"/>
          <w:szCs w:val="28"/>
          <w:lang w:val="ru-RU"/>
        </w:rPr>
        <w:br/>
        <w:t xml:space="preserve">Исполнение клиентских поручений на конвертацию одной валюты в другую, по предложенному банком курсу. Специалисты Альфа-Банка оказывают содействие в выборе стратегии по хеджированию валютных рисков, присущих экспортно-импортным сделкам. </w:t>
      </w:r>
    </w:p>
    <w:p w:rsidR="004A30B5" w:rsidRPr="009C68E1" w:rsidRDefault="004A30B5" w:rsidP="004A30B5">
      <w:pPr>
        <w:widowControl/>
        <w:numPr>
          <w:ilvl w:val="0"/>
          <w:numId w:val="20"/>
        </w:numPr>
        <w:spacing w:line="360" w:lineRule="auto"/>
        <w:ind w:left="0" w:firstLine="709"/>
        <w:jc w:val="both"/>
        <w:rPr>
          <w:sz w:val="28"/>
          <w:szCs w:val="28"/>
          <w:lang w:val="ru-RU"/>
        </w:rPr>
      </w:pPr>
      <w:r w:rsidRPr="009C68E1">
        <w:rPr>
          <w:b/>
          <w:bCs/>
          <w:sz w:val="28"/>
          <w:szCs w:val="28"/>
          <w:lang w:val="ru-RU"/>
        </w:rPr>
        <w:t>Арбитражные операции на межбанковском валютном рынке.</w:t>
      </w:r>
      <w:r w:rsidRPr="009C68E1">
        <w:rPr>
          <w:sz w:val="28"/>
          <w:szCs w:val="28"/>
          <w:lang w:val="ru-RU"/>
        </w:rPr>
        <w:t xml:space="preserve"> </w:t>
      </w:r>
      <w:r w:rsidRPr="009C68E1">
        <w:rPr>
          <w:sz w:val="28"/>
          <w:szCs w:val="28"/>
          <w:lang w:val="ru-RU"/>
        </w:rPr>
        <w:br/>
        <w:t xml:space="preserve">Предоставление текущих рыночных котировок банкам всех стран мира. Работа с банками проводится на основе установленных друг на друга кредитных линий, либо на условиях полного закрытия позиции и осуществления взаимозачета (неттинга) на дату валютирования. Размер максимальной позиции по каждому из банков ограничен плечом в 1:100 от действующего лимита. </w:t>
      </w:r>
    </w:p>
    <w:p w:rsidR="004A30B5" w:rsidRPr="009C68E1" w:rsidRDefault="004A30B5" w:rsidP="004A30B5">
      <w:pPr>
        <w:widowControl/>
        <w:numPr>
          <w:ilvl w:val="0"/>
          <w:numId w:val="20"/>
        </w:numPr>
        <w:spacing w:line="360" w:lineRule="auto"/>
        <w:ind w:left="0" w:firstLine="709"/>
        <w:jc w:val="both"/>
        <w:rPr>
          <w:sz w:val="28"/>
          <w:szCs w:val="28"/>
          <w:lang w:val="ru-RU"/>
        </w:rPr>
      </w:pPr>
      <w:r w:rsidRPr="009C68E1">
        <w:rPr>
          <w:b/>
          <w:bCs/>
          <w:sz w:val="28"/>
          <w:szCs w:val="28"/>
          <w:lang w:val="ru-RU"/>
        </w:rPr>
        <w:t>Арбитражные операции для банков, юридических (нерезидентов) и физических лиц на условиях Margin Trading.</w:t>
      </w:r>
      <w:r w:rsidRPr="009C68E1">
        <w:rPr>
          <w:sz w:val="28"/>
          <w:szCs w:val="28"/>
          <w:lang w:val="ru-RU"/>
        </w:rPr>
        <w:t xml:space="preserve"> </w:t>
      </w:r>
      <w:r w:rsidRPr="009C68E1">
        <w:rPr>
          <w:sz w:val="28"/>
          <w:szCs w:val="28"/>
          <w:lang w:val="ru-RU"/>
        </w:rPr>
        <w:br/>
        <w:t>Margin Trading — условия проведения арбитражных операций, осуществляемых на сумму позиции, превышающую в несколько раз размер (до 1:100) торгового счета клиента, с обязательным закрытием позиции клиента на дату валютирования. При этом возможная прибыль по арбитражу на дату валютирования в контрвалюте должна быть начислена (либо списан убыток) с торгового счета клиента. Для заключения арбитражных сделок Альфа-Банк предоставляет этой категории клиентов интернет-брокер Alfa FX с текущими котировками основных валют в режиме онлайн.</w:t>
      </w:r>
    </w:p>
    <w:p w:rsidR="004A30B5" w:rsidRPr="00D55105" w:rsidRDefault="004A30B5" w:rsidP="00D55105">
      <w:pPr>
        <w:widowControl/>
        <w:spacing w:line="360" w:lineRule="auto"/>
        <w:ind w:firstLine="709"/>
        <w:jc w:val="both"/>
        <w:rPr>
          <w:sz w:val="28"/>
          <w:szCs w:val="28"/>
          <w:lang w:val="ru-RU"/>
        </w:rPr>
      </w:pPr>
    </w:p>
    <w:p w:rsidR="00623B0C" w:rsidRDefault="00623B0C" w:rsidP="00683F5D">
      <w:pPr>
        <w:pStyle w:val="22"/>
      </w:pPr>
    </w:p>
    <w:p w:rsidR="00A547D6" w:rsidRDefault="002F4D0A" w:rsidP="00683F5D">
      <w:pPr>
        <w:pStyle w:val="22"/>
      </w:pPr>
      <w:bookmarkStart w:id="14" w:name="_Toc150880100"/>
      <w:r>
        <w:t xml:space="preserve">2.3 </w:t>
      </w:r>
      <w:r w:rsidR="00A547D6">
        <w:t>Анализ операций ОАО «Альфабанк» на международном и внутреннем валютном рынке</w:t>
      </w:r>
      <w:bookmarkEnd w:id="14"/>
    </w:p>
    <w:p w:rsidR="00A07DC2" w:rsidRPr="009C68E1" w:rsidRDefault="00A07DC2" w:rsidP="009C68E1">
      <w:pPr>
        <w:widowControl/>
        <w:autoSpaceDE w:val="0"/>
        <w:autoSpaceDN w:val="0"/>
        <w:adjustRightInd w:val="0"/>
        <w:spacing w:line="360" w:lineRule="auto"/>
        <w:ind w:firstLine="709"/>
        <w:jc w:val="both"/>
        <w:rPr>
          <w:sz w:val="28"/>
          <w:szCs w:val="28"/>
          <w:lang w:val="ru-RU"/>
        </w:rPr>
      </w:pPr>
      <w:r w:rsidRPr="009C68E1">
        <w:rPr>
          <w:sz w:val="28"/>
          <w:szCs w:val="28"/>
          <w:lang w:val="ru-RU"/>
        </w:rPr>
        <w:t>Альфа-Банк сохраняет позиции одного из ведущих операторов на внутреннем валютном</w:t>
      </w:r>
      <w:r w:rsidR="00E52EE3">
        <w:rPr>
          <w:sz w:val="28"/>
          <w:szCs w:val="28"/>
          <w:lang w:val="ru-RU"/>
        </w:rPr>
        <w:t xml:space="preserve"> </w:t>
      </w:r>
      <w:r w:rsidRPr="009C68E1">
        <w:rPr>
          <w:sz w:val="28"/>
          <w:szCs w:val="28"/>
          <w:lang w:val="ru-RU"/>
        </w:rPr>
        <w:t>рынке. В 2005 году общий оборот по сделкам рубль/доллар США составил 150</w:t>
      </w:r>
      <w:r w:rsidR="00E52EE3">
        <w:rPr>
          <w:sz w:val="28"/>
          <w:szCs w:val="28"/>
          <w:lang w:val="ru-RU"/>
        </w:rPr>
        <w:t xml:space="preserve"> </w:t>
      </w:r>
      <w:r w:rsidRPr="009C68E1">
        <w:rPr>
          <w:sz w:val="28"/>
          <w:szCs w:val="28"/>
          <w:lang w:val="ru-RU"/>
        </w:rPr>
        <w:t>миллиардов долларов США, то есть около 6</w:t>
      </w:r>
      <w:r w:rsidRPr="009C68E1">
        <w:rPr>
          <w:sz w:val="28"/>
          <w:szCs w:val="28"/>
          <w:lang w:val="ru-RU"/>
        </w:rPr>
        <w:t>8% общего оборота внутреннего валютного</w:t>
      </w:r>
      <w:r w:rsidR="00E52EE3">
        <w:rPr>
          <w:sz w:val="28"/>
          <w:szCs w:val="28"/>
          <w:lang w:val="ru-RU"/>
        </w:rPr>
        <w:t xml:space="preserve"> </w:t>
      </w:r>
      <w:r w:rsidRPr="009C68E1">
        <w:rPr>
          <w:sz w:val="28"/>
          <w:szCs w:val="28"/>
          <w:lang w:val="ru-RU"/>
        </w:rPr>
        <w:t>рынка. В 2005 году Банк стал одним из лидеров форвардного рынка рубль/доллар США.</w:t>
      </w:r>
    </w:p>
    <w:p w:rsidR="00A07DC2" w:rsidRPr="009C68E1" w:rsidRDefault="00A07DC2" w:rsidP="009C68E1">
      <w:pPr>
        <w:widowControl/>
        <w:autoSpaceDE w:val="0"/>
        <w:autoSpaceDN w:val="0"/>
        <w:adjustRightInd w:val="0"/>
        <w:spacing w:line="360" w:lineRule="auto"/>
        <w:ind w:firstLine="709"/>
        <w:jc w:val="both"/>
        <w:rPr>
          <w:sz w:val="28"/>
          <w:szCs w:val="28"/>
          <w:lang w:val="ru-RU"/>
        </w:rPr>
      </w:pPr>
      <w:r w:rsidRPr="009C68E1">
        <w:rPr>
          <w:sz w:val="28"/>
          <w:szCs w:val="28"/>
          <w:lang w:val="ru-RU"/>
        </w:rPr>
        <w:t>Предлагаемые Банком операции "форвард" позволяют клиентам хеджировать валютные</w:t>
      </w:r>
      <w:r w:rsidR="00E52EE3">
        <w:rPr>
          <w:sz w:val="28"/>
          <w:szCs w:val="28"/>
          <w:lang w:val="ru-RU"/>
        </w:rPr>
        <w:t xml:space="preserve"> </w:t>
      </w:r>
      <w:r w:rsidRPr="009C68E1">
        <w:rPr>
          <w:sz w:val="28"/>
          <w:szCs w:val="28"/>
          <w:lang w:val="ru-RU"/>
        </w:rPr>
        <w:t>риски, что особенно актуально из-за стремления ЦБ РФ перейти от жесткого</w:t>
      </w:r>
      <w:r w:rsidR="00E52EE3">
        <w:rPr>
          <w:sz w:val="28"/>
          <w:szCs w:val="28"/>
          <w:lang w:val="ru-RU"/>
        </w:rPr>
        <w:t xml:space="preserve"> </w:t>
      </w:r>
      <w:r w:rsidRPr="009C68E1">
        <w:rPr>
          <w:sz w:val="28"/>
          <w:szCs w:val="28"/>
          <w:lang w:val="ru-RU"/>
        </w:rPr>
        <w:t>регулирования курса рубль/доллар США к свободному курсообразованию и полной</w:t>
      </w:r>
      <w:r w:rsidR="00E52EE3">
        <w:rPr>
          <w:sz w:val="28"/>
          <w:szCs w:val="28"/>
          <w:lang w:val="ru-RU"/>
        </w:rPr>
        <w:t xml:space="preserve"> </w:t>
      </w:r>
      <w:r w:rsidRPr="009C68E1">
        <w:rPr>
          <w:sz w:val="28"/>
          <w:szCs w:val="28"/>
          <w:lang w:val="ru-RU"/>
        </w:rPr>
        <w:t>конвертируемости рубля. За 2005 год в 1,3 раза выросли объемы форвардных операций.</w:t>
      </w:r>
    </w:p>
    <w:p w:rsidR="00A07DC2" w:rsidRPr="009C68E1" w:rsidRDefault="00A07DC2" w:rsidP="009C68E1">
      <w:pPr>
        <w:widowControl/>
        <w:autoSpaceDE w:val="0"/>
        <w:autoSpaceDN w:val="0"/>
        <w:adjustRightInd w:val="0"/>
        <w:spacing w:line="360" w:lineRule="auto"/>
        <w:ind w:firstLine="709"/>
        <w:jc w:val="both"/>
        <w:rPr>
          <w:sz w:val="28"/>
          <w:szCs w:val="28"/>
          <w:lang w:val="ru-RU"/>
        </w:rPr>
      </w:pPr>
      <w:r w:rsidRPr="009C68E1">
        <w:rPr>
          <w:sz w:val="28"/>
          <w:szCs w:val="28"/>
          <w:lang w:val="ru-RU"/>
        </w:rPr>
        <w:t>Банк стал участником срочного рынка ММВБ. Объем форвардных сделок и сделок</w:t>
      </w:r>
      <w:r w:rsidR="00560560">
        <w:rPr>
          <w:sz w:val="28"/>
          <w:szCs w:val="28"/>
          <w:lang w:val="ru-RU"/>
        </w:rPr>
        <w:t xml:space="preserve"> </w:t>
      </w:r>
      <w:r w:rsidRPr="009C68E1">
        <w:rPr>
          <w:sz w:val="28"/>
          <w:szCs w:val="28"/>
          <w:lang w:val="ru-RU"/>
        </w:rPr>
        <w:t>"своп", заключенных в 2005 году, превысил 1,4 миллиарда долларов США. Банк активно</w:t>
      </w:r>
      <w:r w:rsidR="00560560">
        <w:rPr>
          <w:sz w:val="28"/>
          <w:szCs w:val="28"/>
          <w:lang w:val="ru-RU"/>
        </w:rPr>
        <w:t xml:space="preserve"> </w:t>
      </w:r>
      <w:r w:rsidRPr="009C68E1">
        <w:rPr>
          <w:sz w:val="28"/>
          <w:szCs w:val="28"/>
          <w:lang w:val="ru-RU"/>
        </w:rPr>
        <w:t>развивает операции "своп", что позволяет выйти на более высокий уровень управления</w:t>
      </w:r>
      <w:r w:rsidR="00560560">
        <w:rPr>
          <w:sz w:val="28"/>
          <w:szCs w:val="28"/>
          <w:lang w:val="ru-RU"/>
        </w:rPr>
        <w:t xml:space="preserve"> </w:t>
      </w:r>
      <w:r w:rsidRPr="009C68E1">
        <w:rPr>
          <w:sz w:val="28"/>
          <w:szCs w:val="28"/>
          <w:lang w:val="ru-RU"/>
        </w:rPr>
        <w:t>ликвидностью и снизить себестоимость фондирования. В 2005 году более чем в 2 раза</w:t>
      </w:r>
      <w:r w:rsidR="00560560">
        <w:rPr>
          <w:sz w:val="28"/>
          <w:szCs w:val="28"/>
          <w:lang w:val="ru-RU"/>
        </w:rPr>
        <w:t xml:space="preserve"> </w:t>
      </w:r>
      <w:r w:rsidRPr="009C68E1">
        <w:rPr>
          <w:sz w:val="28"/>
          <w:szCs w:val="28"/>
          <w:lang w:val="ru-RU"/>
        </w:rPr>
        <w:t>вырос объем взаимных кредитных линий с другими банками, в первую очередь за счет</w:t>
      </w:r>
      <w:r w:rsidR="00560560">
        <w:rPr>
          <w:sz w:val="28"/>
          <w:szCs w:val="28"/>
          <w:lang w:val="ru-RU"/>
        </w:rPr>
        <w:t xml:space="preserve"> </w:t>
      </w:r>
      <w:r w:rsidRPr="009C68E1">
        <w:rPr>
          <w:sz w:val="28"/>
          <w:szCs w:val="28"/>
          <w:lang w:val="ru-RU"/>
        </w:rPr>
        <w:t>увеличения лимитов иностранными банками и их дочерними структурами.</w:t>
      </w:r>
    </w:p>
    <w:p w:rsidR="00A07DC2" w:rsidRPr="00B05936" w:rsidRDefault="004523F0" w:rsidP="00A07DC2">
      <w:pPr>
        <w:widowControl/>
        <w:autoSpaceDE w:val="0"/>
        <w:autoSpaceDN w:val="0"/>
        <w:adjustRightInd w:val="0"/>
        <w:rPr>
          <w:rFonts w:ascii="Verdana" w:hAnsi="Verdana" w:cs="Verdana"/>
          <w:color w:val="221E1F"/>
          <w:sz w:val="15"/>
          <w:szCs w:val="15"/>
          <w:lang w:val="ru-RU"/>
        </w:rPr>
      </w:pPr>
      <w:r>
        <w:rPr>
          <w:rFonts w:ascii="Verdana" w:hAnsi="Verdana" w:cs="Verdana"/>
          <w:color w:val="221E1F"/>
          <w:sz w:val="15"/>
          <w:szCs w:val="15"/>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240pt">
            <v:imagedata r:id="rId7" o:title=""/>
          </v:shape>
        </w:pict>
      </w:r>
    </w:p>
    <w:p w:rsidR="00A07DC2" w:rsidRDefault="00A07DC2" w:rsidP="00A07DC2">
      <w:pPr>
        <w:widowControl/>
        <w:autoSpaceDE w:val="0"/>
        <w:autoSpaceDN w:val="0"/>
        <w:adjustRightInd w:val="0"/>
        <w:rPr>
          <w:rFonts w:ascii="Verdana" w:hAnsi="Verdana" w:cs="Verdana"/>
          <w:color w:val="221E1F"/>
          <w:sz w:val="15"/>
          <w:szCs w:val="15"/>
          <w:lang w:val="ru-RU"/>
        </w:rPr>
      </w:pPr>
    </w:p>
    <w:p w:rsidR="00A07DC2" w:rsidRPr="00623B0C" w:rsidRDefault="00560560" w:rsidP="00560560">
      <w:pPr>
        <w:widowControl/>
        <w:autoSpaceDE w:val="0"/>
        <w:autoSpaceDN w:val="0"/>
        <w:adjustRightInd w:val="0"/>
        <w:jc w:val="center"/>
        <w:rPr>
          <w:sz w:val="28"/>
          <w:szCs w:val="28"/>
          <w:lang w:val="ru-RU"/>
        </w:rPr>
      </w:pPr>
      <w:r w:rsidRPr="00623B0C">
        <w:rPr>
          <w:i/>
          <w:iCs/>
          <w:sz w:val="28"/>
          <w:szCs w:val="28"/>
          <w:lang w:val="ru-RU"/>
        </w:rPr>
        <w:t>Рис.1</w:t>
      </w:r>
      <w:r w:rsidRPr="00623B0C">
        <w:rPr>
          <w:sz w:val="28"/>
          <w:szCs w:val="28"/>
          <w:lang w:val="ru-RU"/>
        </w:rPr>
        <w:t xml:space="preserve"> Общий объем сделок на валютном рынке ОАО «Альфа-Банк»</w:t>
      </w:r>
    </w:p>
    <w:p w:rsidR="00A07DC2" w:rsidRPr="00560560" w:rsidRDefault="00A07DC2" w:rsidP="00560560">
      <w:pPr>
        <w:widowControl/>
        <w:autoSpaceDE w:val="0"/>
        <w:autoSpaceDN w:val="0"/>
        <w:adjustRightInd w:val="0"/>
        <w:spacing w:line="360" w:lineRule="auto"/>
        <w:ind w:firstLine="709"/>
        <w:jc w:val="both"/>
        <w:rPr>
          <w:sz w:val="28"/>
          <w:szCs w:val="28"/>
          <w:lang w:val="ru-RU"/>
        </w:rPr>
      </w:pPr>
      <w:r w:rsidRPr="00560560">
        <w:rPr>
          <w:sz w:val="28"/>
          <w:szCs w:val="28"/>
          <w:lang w:val="ru-RU"/>
        </w:rPr>
        <w:t>В 2005 году Альфа-Банк устойчиво сохранял тенденцию к увеличению денежного</w:t>
      </w:r>
      <w:r w:rsidR="00550BD5">
        <w:rPr>
          <w:sz w:val="28"/>
          <w:szCs w:val="28"/>
          <w:lang w:val="ru-RU"/>
        </w:rPr>
        <w:t xml:space="preserve"> </w:t>
      </w:r>
      <w:r w:rsidRPr="00560560">
        <w:rPr>
          <w:sz w:val="28"/>
          <w:szCs w:val="28"/>
          <w:lang w:val="ru-RU"/>
        </w:rPr>
        <w:t>оборота на международном валютном рынке. По итогам года брутто-оборот по данного</w:t>
      </w:r>
      <w:r w:rsidR="00550BD5">
        <w:rPr>
          <w:sz w:val="28"/>
          <w:szCs w:val="28"/>
          <w:lang w:val="ru-RU"/>
        </w:rPr>
        <w:t xml:space="preserve"> </w:t>
      </w:r>
      <w:r w:rsidRPr="00560560">
        <w:rPr>
          <w:sz w:val="28"/>
          <w:szCs w:val="28"/>
          <w:lang w:val="ru-RU"/>
        </w:rPr>
        <w:t xml:space="preserve">вида операциям составил 400 миллиардов долларов США, а доля рынка </w:t>
      </w:r>
      <w:r w:rsidRPr="00560560">
        <w:rPr>
          <w:sz w:val="28"/>
          <w:szCs w:val="28"/>
          <w:lang w:val="ru-RU"/>
        </w:rPr>
        <w:t></w:t>
      </w:r>
      <w:r w:rsidRPr="00560560">
        <w:rPr>
          <w:sz w:val="28"/>
          <w:szCs w:val="28"/>
          <w:lang w:val="ru-RU"/>
        </w:rPr>
        <w:t>15%.</w:t>
      </w:r>
    </w:p>
    <w:p w:rsidR="00A07DC2" w:rsidRPr="00560560" w:rsidRDefault="00A07DC2" w:rsidP="00560560">
      <w:pPr>
        <w:widowControl/>
        <w:autoSpaceDE w:val="0"/>
        <w:autoSpaceDN w:val="0"/>
        <w:adjustRightInd w:val="0"/>
        <w:spacing w:line="360" w:lineRule="auto"/>
        <w:ind w:firstLine="709"/>
        <w:jc w:val="both"/>
        <w:rPr>
          <w:sz w:val="28"/>
          <w:szCs w:val="28"/>
          <w:lang w:val="ru-RU"/>
        </w:rPr>
      </w:pPr>
      <w:r w:rsidRPr="00560560">
        <w:rPr>
          <w:sz w:val="28"/>
          <w:szCs w:val="28"/>
          <w:lang w:val="ru-RU"/>
        </w:rPr>
        <w:t xml:space="preserve">Основные элементы этого успеха </w:t>
      </w:r>
      <w:r w:rsidRPr="00560560">
        <w:rPr>
          <w:sz w:val="28"/>
          <w:szCs w:val="28"/>
          <w:lang w:val="ru-RU"/>
        </w:rPr>
        <w:t></w:t>
      </w:r>
      <w:r w:rsidRPr="00560560">
        <w:rPr>
          <w:sz w:val="28"/>
          <w:szCs w:val="28"/>
          <w:lang w:val="ru-RU"/>
        </w:rPr>
        <w:t>предоставление банкам и компаниям из стран СНГ и</w:t>
      </w:r>
      <w:r w:rsidR="00550BD5">
        <w:rPr>
          <w:sz w:val="28"/>
          <w:szCs w:val="28"/>
          <w:lang w:val="ru-RU"/>
        </w:rPr>
        <w:t xml:space="preserve"> </w:t>
      </w:r>
      <w:r w:rsidRPr="00560560">
        <w:rPr>
          <w:sz w:val="28"/>
          <w:szCs w:val="28"/>
          <w:lang w:val="ru-RU"/>
        </w:rPr>
        <w:t>Западной Европы конкурентоспособных котировок по твердым валютам и реальное</w:t>
      </w:r>
      <w:r w:rsidR="00550BD5">
        <w:rPr>
          <w:sz w:val="28"/>
          <w:szCs w:val="28"/>
          <w:lang w:val="ru-RU"/>
        </w:rPr>
        <w:t xml:space="preserve"> </w:t>
      </w:r>
      <w:r w:rsidRPr="00560560">
        <w:rPr>
          <w:sz w:val="28"/>
          <w:szCs w:val="28"/>
          <w:lang w:val="ru-RU"/>
        </w:rPr>
        <w:t>внедрение системы Интернет-торговли Alfa FX. Система Alfa FX для клиентов Альфа-Банка и его филиалов продолжает развиваться в новых версиях, воплощая самые</w:t>
      </w:r>
      <w:r w:rsidR="00550BD5">
        <w:rPr>
          <w:sz w:val="28"/>
          <w:szCs w:val="28"/>
          <w:lang w:val="ru-RU"/>
        </w:rPr>
        <w:t xml:space="preserve"> </w:t>
      </w:r>
      <w:r w:rsidRPr="00560560">
        <w:rPr>
          <w:sz w:val="28"/>
          <w:szCs w:val="28"/>
          <w:lang w:val="ru-RU"/>
        </w:rPr>
        <w:t>современные тенденции подобных систем, предлагаемых ведущими мировыми банками.</w:t>
      </w:r>
    </w:p>
    <w:p w:rsidR="00A07DC2" w:rsidRPr="00560560" w:rsidRDefault="00A07DC2" w:rsidP="00560560">
      <w:pPr>
        <w:widowControl/>
        <w:autoSpaceDE w:val="0"/>
        <w:autoSpaceDN w:val="0"/>
        <w:adjustRightInd w:val="0"/>
        <w:spacing w:line="360" w:lineRule="auto"/>
        <w:ind w:firstLine="709"/>
        <w:jc w:val="both"/>
        <w:rPr>
          <w:sz w:val="28"/>
          <w:szCs w:val="28"/>
          <w:lang w:val="ru-RU"/>
        </w:rPr>
      </w:pPr>
      <w:r w:rsidRPr="00560560">
        <w:rPr>
          <w:sz w:val="28"/>
          <w:szCs w:val="28"/>
          <w:lang w:val="ru-RU"/>
        </w:rPr>
        <w:t>В 2005 году Альфа-Банк стал ведущим оператором крупнейшей в мире расчетной</w:t>
      </w:r>
      <w:r w:rsidR="00550BD5">
        <w:rPr>
          <w:sz w:val="28"/>
          <w:szCs w:val="28"/>
          <w:lang w:val="ru-RU"/>
        </w:rPr>
        <w:t xml:space="preserve"> </w:t>
      </w:r>
      <w:r w:rsidRPr="00560560">
        <w:rPr>
          <w:sz w:val="28"/>
          <w:szCs w:val="28"/>
          <w:lang w:val="ru-RU"/>
        </w:rPr>
        <w:t>системы Continuous Linked Settlement, установив партнерские отношения с более чем 50</w:t>
      </w:r>
      <w:r w:rsidR="00550BD5">
        <w:rPr>
          <w:sz w:val="28"/>
          <w:szCs w:val="28"/>
          <w:lang w:val="ru-RU"/>
        </w:rPr>
        <w:t xml:space="preserve"> </w:t>
      </w:r>
      <w:r w:rsidRPr="00560560">
        <w:rPr>
          <w:sz w:val="28"/>
          <w:szCs w:val="28"/>
          <w:lang w:val="ru-RU"/>
        </w:rPr>
        <w:t>крупнейшими банками мира. В то же время оборот операций, проводимых через</w:t>
      </w:r>
      <w:r w:rsidR="00550BD5">
        <w:rPr>
          <w:sz w:val="28"/>
          <w:szCs w:val="28"/>
          <w:lang w:val="ru-RU"/>
        </w:rPr>
        <w:t xml:space="preserve"> </w:t>
      </w:r>
      <w:r w:rsidRPr="00560560">
        <w:rPr>
          <w:sz w:val="28"/>
          <w:szCs w:val="28"/>
          <w:lang w:val="ru-RU"/>
        </w:rPr>
        <w:t>электронного брокера EBS, вырос до 250 миллиардов долларов США. В 2005 году</w:t>
      </w:r>
      <w:r w:rsidR="00550BD5">
        <w:rPr>
          <w:sz w:val="28"/>
          <w:szCs w:val="28"/>
          <w:lang w:val="ru-RU"/>
        </w:rPr>
        <w:t xml:space="preserve"> </w:t>
      </w:r>
      <w:r w:rsidRPr="00560560">
        <w:rPr>
          <w:sz w:val="28"/>
          <w:szCs w:val="28"/>
          <w:lang w:val="ru-RU"/>
        </w:rPr>
        <w:t>Альфа-Банк занял лидирующие позиции на российском рынке валют стран СНГ и</w:t>
      </w:r>
      <w:r w:rsidR="00550BD5">
        <w:rPr>
          <w:sz w:val="28"/>
          <w:szCs w:val="28"/>
          <w:lang w:val="ru-RU"/>
        </w:rPr>
        <w:t xml:space="preserve"> </w:t>
      </w:r>
      <w:r w:rsidRPr="00560560">
        <w:rPr>
          <w:sz w:val="28"/>
          <w:szCs w:val="28"/>
          <w:lang w:val="ru-RU"/>
        </w:rPr>
        <w:t>Балтии. Экономическая интеграция России с Казахстаном и Республикой Беларусь</w:t>
      </w:r>
      <w:r w:rsidR="00550BD5">
        <w:rPr>
          <w:sz w:val="28"/>
          <w:szCs w:val="28"/>
          <w:lang w:val="ru-RU"/>
        </w:rPr>
        <w:t xml:space="preserve"> </w:t>
      </w:r>
      <w:r w:rsidRPr="00560560">
        <w:rPr>
          <w:sz w:val="28"/>
          <w:szCs w:val="28"/>
          <w:lang w:val="ru-RU"/>
        </w:rPr>
        <w:t>позволила увеличить объем операций с белорусским рублем и казахстанским тенге.</w:t>
      </w:r>
    </w:p>
    <w:p w:rsidR="00E677DD" w:rsidRPr="00560560" w:rsidRDefault="00E677DD" w:rsidP="00560560">
      <w:pPr>
        <w:widowControl/>
        <w:autoSpaceDE w:val="0"/>
        <w:autoSpaceDN w:val="0"/>
        <w:adjustRightInd w:val="0"/>
        <w:spacing w:line="360" w:lineRule="auto"/>
        <w:ind w:firstLine="709"/>
        <w:jc w:val="both"/>
        <w:rPr>
          <w:sz w:val="28"/>
          <w:szCs w:val="28"/>
          <w:lang w:val="ru-RU"/>
        </w:rPr>
      </w:pPr>
      <w:r w:rsidRPr="00560560">
        <w:rPr>
          <w:sz w:val="28"/>
          <w:szCs w:val="28"/>
          <w:lang w:val="ru-RU"/>
        </w:rPr>
        <w:t>Развитие Альфа-Банка и активная</w:t>
      </w:r>
      <w:r w:rsidR="007D6715">
        <w:rPr>
          <w:sz w:val="28"/>
          <w:szCs w:val="28"/>
          <w:lang w:val="ru-RU"/>
        </w:rPr>
        <w:t xml:space="preserve"> </w:t>
      </w:r>
      <w:r w:rsidRPr="00560560">
        <w:rPr>
          <w:sz w:val="28"/>
          <w:szCs w:val="28"/>
          <w:lang w:val="ru-RU"/>
        </w:rPr>
        <w:t>работа с западными контрагентами позволили упрочить положение Банка на</w:t>
      </w:r>
      <w:r w:rsidR="007D6715">
        <w:rPr>
          <w:sz w:val="28"/>
          <w:szCs w:val="28"/>
          <w:lang w:val="ru-RU"/>
        </w:rPr>
        <w:t xml:space="preserve"> </w:t>
      </w:r>
      <w:r w:rsidRPr="00560560">
        <w:rPr>
          <w:sz w:val="28"/>
          <w:szCs w:val="28"/>
          <w:lang w:val="ru-RU"/>
        </w:rPr>
        <w:t>международном рынке. Банк год от года внедряет новые продукты, позволяющие</w:t>
      </w:r>
      <w:r w:rsidR="007D6715">
        <w:rPr>
          <w:sz w:val="28"/>
          <w:szCs w:val="28"/>
          <w:lang w:val="ru-RU"/>
        </w:rPr>
        <w:t xml:space="preserve"> </w:t>
      </w:r>
      <w:r w:rsidRPr="00560560">
        <w:rPr>
          <w:sz w:val="28"/>
          <w:szCs w:val="28"/>
          <w:lang w:val="ru-RU"/>
        </w:rPr>
        <w:t xml:space="preserve">удовлетворять потребности самых разных клиентов </w:t>
      </w:r>
      <w:r w:rsidRPr="00560560">
        <w:rPr>
          <w:sz w:val="28"/>
          <w:szCs w:val="28"/>
          <w:lang w:val="ru-RU"/>
        </w:rPr>
        <w:t></w:t>
      </w:r>
      <w:r w:rsidRPr="00560560">
        <w:rPr>
          <w:sz w:val="28"/>
          <w:szCs w:val="28"/>
          <w:lang w:val="ru-RU"/>
        </w:rPr>
        <w:t>как банков-контрагентов и</w:t>
      </w:r>
      <w:r w:rsidR="007D6715">
        <w:rPr>
          <w:sz w:val="28"/>
          <w:szCs w:val="28"/>
          <w:lang w:val="ru-RU"/>
        </w:rPr>
        <w:t xml:space="preserve"> </w:t>
      </w:r>
      <w:r w:rsidRPr="00560560">
        <w:rPr>
          <w:sz w:val="28"/>
          <w:szCs w:val="28"/>
          <w:lang w:val="ru-RU"/>
        </w:rPr>
        <w:t>различных финансовых институтов, так и широкого спектра корпоративных клиентов.</w:t>
      </w:r>
    </w:p>
    <w:p w:rsidR="00E677DD" w:rsidRPr="00560560" w:rsidRDefault="00E677DD" w:rsidP="00560560">
      <w:pPr>
        <w:widowControl/>
        <w:autoSpaceDE w:val="0"/>
        <w:autoSpaceDN w:val="0"/>
        <w:adjustRightInd w:val="0"/>
        <w:spacing w:line="360" w:lineRule="auto"/>
        <w:ind w:firstLine="709"/>
        <w:jc w:val="both"/>
        <w:rPr>
          <w:sz w:val="28"/>
          <w:szCs w:val="28"/>
          <w:lang w:val="ru-RU"/>
        </w:rPr>
      </w:pPr>
      <w:r w:rsidRPr="00560560">
        <w:rPr>
          <w:sz w:val="28"/>
          <w:szCs w:val="28"/>
          <w:lang w:val="ru-RU"/>
        </w:rPr>
        <w:t xml:space="preserve">Продуктовый ряд включает целый набор операций финансирования </w:t>
      </w:r>
      <w:r w:rsidRPr="00560560">
        <w:rPr>
          <w:sz w:val="28"/>
          <w:szCs w:val="28"/>
          <w:lang w:val="ru-RU"/>
        </w:rPr>
        <w:t></w:t>
      </w:r>
      <w:r w:rsidRPr="00560560">
        <w:rPr>
          <w:sz w:val="28"/>
          <w:szCs w:val="28"/>
          <w:lang w:val="ru-RU"/>
        </w:rPr>
        <w:t>как в рамках</w:t>
      </w:r>
      <w:r w:rsidR="007D6715">
        <w:rPr>
          <w:sz w:val="28"/>
          <w:szCs w:val="28"/>
          <w:lang w:val="ru-RU"/>
        </w:rPr>
        <w:t xml:space="preserve"> </w:t>
      </w:r>
      <w:r w:rsidRPr="00560560">
        <w:rPr>
          <w:sz w:val="28"/>
          <w:szCs w:val="28"/>
          <w:lang w:val="ru-RU"/>
        </w:rPr>
        <w:t>бланкового кредитования клиентов, так и ряд операций рефинансирования под залог</w:t>
      </w:r>
      <w:r w:rsidR="007D6715">
        <w:rPr>
          <w:sz w:val="28"/>
          <w:szCs w:val="28"/>
          <w:lang w:val="ru-RU"/>
        </w:rPr>
        <w:t xml:space="preserve"> </w:t>
      </w:r>
      <w:r w:rsidRPr="00560560">
        <w:rPr>
          <w:sz w:val="28"/>
          <w:szCs w:val="28"/>
          <w:lang w:val="ru-RU"/>
        </w:rPr>
        <w:t>различных финансовых активов. Структура операций по формированию пассивов Банка</w:t>
      </w:r>
      <w:r w:rsidR="007D6715">
        <w:rPr>
          <w:sz w:val="28"/>
          <w:szCs w:val="28"/>
          <w:lang w:val="ru-RU"/>
        </w:rPr>
        <w:t xml:space="preserve"> </w:t>
      </w:r>
      <w:r w:rsidRPr="00560560">
        <w:rPr>
          <w:sz w:val="28"/>
          <w:szCs w:val="28"/>
          <w:lang w:val="ru-RU"/>
        </w:rPr>
        <w:t>включает операции привлечения МБК, эмиссию собственных векселей, различные</w:t>
      </w:r>
      <w:r w:rsidR="007D6715">
        <w:rPr>
          <w:sz w:val="28"/>
          <w:szCs w:val="28"/>
          <w:lang w:val="ru-RU"/>
        </w:rPr>
        <w:t xml:space="preserve"> </w:t>
      </w:r>
      <w:r w:rsidRPr="00560560">
        <w:rPr>
          <w:sz w:val="28"/>
          <w:szCs w:val="28"/>
          <w:lang w:val="ru-RU"/>
        </w:rPr>
        <w:t>операции рефинансирования.</w:t>
      </w:r>
    </w:p>
    <w:p w:rsidR="00C829EE" w:rsidRDefault="00C829EE" w:rsidP="00E677DD">
      <w:pPr>
        <w:widowControl/>
        <w:autoSpaceDE w:val="0"/>
        <w:autoSpaceDN w:val="0"/>
        <w:adjustRightInd w:val="0"/>
        <w:rPr>
          <w:rFonts w:ascii="Verdana" w:hAnsi="Verdana" w:cs="Verdana"/>
          <w:color w:val="221E1F"/>
          <w:sz w:val="15"/>
          <w:szCs w:val="15"/>
          <w:lang w:val="ru-RU"/>
        </w:rPr>
      </w:pPr>
    </w:p>
    <w:p w:rsidR="00C829EE" w:rsidRDefault="004523F0" w:rsidP="00E677DD">
      <w:pPr>
        <w:widowControl/>
        <w:autoSpaceDE w:val="0"/>
        <w:autoSpaceDN w:val="0"/>
        <w:adjustRightInd w:val="0"/>
        <w:rPr>
          <w:rFonts w:ascii="Verdana" w:hAnsi="Verdana" w:cs="Verdana"/>
          <w:color w:val="221E1F"/>
          <w:sz w:val="15"/>
          <w:szCs w:val="15"/>
          <w:lang w:val="ru-RU"/>
        </w:rPr>
      </w:pPr>
      <w:r>
        <w:rPr>
          <w:rFonts w:ascii="Verdana" w:hAnsi="Verdana" w:cs="Verdana"/>
          <w:color w:val="221E1F"/>
          <w:sz w:val="15"/>
          <w:szCs w:val="15"/>
          <w:lang w:val="ru-RU"/>
        </w:rPr>
        <w:pict>
          <v:shape id="_x0000_i1026" type="#_x0000_t75" style="width:465pt;height:286.5pt">
            <v:imagedata r:id="rId8" o:title=""/>
          </v:shape>
        </w:pict>
      </w:r>
    </w:p>
    <w:p w:rsidR="00C829EE" w:rsidRDefault="00C829EE" w:rsidP="00E677DD">
      <w:pPr>
        <w:widowControl/>
        <w:autoSpaceDE w:val="0"/>
        <w:autoSpaceDN w:val="0"/>
        <w:adjustRightInd w:val="0"/>
        <w:rPr>
          <w:rFonts w:ascii="Verdana" w:hAnsi="Verdana" w:cs="Verdana"/>
          <w:color w:val="221E1F"/>
          <w:sz w:val="15"/>
          <w:szCs w:val="15"/>
          <w:lang w:val="ru-RU"/>
        </w:rPr>
      </w:pPr>
    </w:p>
    <w:p w:rsidR="00C829EE" w:rsidRPr="005A22DE" w:rsidRDefault="007D6715" w:rsidP="007D6715">
      <w:pPr>
        <w:widowControl/>
        <w:autoSpaceDE w:val="0"/>
        <w:autoSpaceDN w:val="0"/>
        <w:adjustRightInd w:val="0"/>
        <w:jc w:val="center"/>
        <w:rPr>
          <w:sz w:val="28"/>
          <w:szCs w:val="28"/>
          <w:lang w:val="ru-RU"/>
        </w:rPr>
      </w:pPr>
      <w:r w:rsidRPr="005A22DE">
        <w:rPr>
          <w:sz w:val="28"/>
          <w:szCs w:val="28"/>
          <w:lang w:val="ru-RU"/>
        </w:rPr>
        <w:t>Рис.2 Среднегодовой объем операций ОАО «Альфа-Банк»</w:t>
      </w:r>
    </w:p>
    <w:p w:rsidR="00C829EE" w:rsidRPr="005A22DE" w:rsidRDefault="00C829EE" w:rsidP="00E677DD">
      <w:pPr>
        <w:widowControl/>
        <w:autoSpaceDE w:val="0"/>
        <w:autoSpaceDN w:val="0"/>
        <w:adjustRightInd w:val="0"/>
        <w:rPr>
          <w:rFonts w:ascii="Verdana" w:hAnsi="Verdana" w:cs="Verdana"/>
          <w:color w:val="221E1F"/>
          <w:sz w:val="28"/>
          <w:szCs w:val="28"/>
          <w:lang w:val="ru-RU"/>
        </w:rPr>
      </w:pPr>
    </w:p>
    <w:p w:rsidR="00E677DD" w:rsidRDefault="00E677DD" w:rsidP="00E677DD">
      <w:pPr>
        <w:widowControl/>
        <w:autoSpaceDE w:val="0"/>
        <w:autoSpaceDN w:val="0"/>
        <w:adjustRightInd w:val="0"/>
        <w:rPr>
          <w:rFonts w:ascii="Verdana" w:hAnsi="Verdana" w:cs="Verdana"/>
          <w:color w:val="000000"/>
          <w:lang w:val="ru-RU"/>
        </w:rPr>
      </w:pPr>
    </w:p>
    <w:p w:rsidR="00ED5F61" w:rsidRDefault="009B1270" w:rsidP="009B1270">
      <w:pPr>
        <w:pStyle w:val="22"/>
      </w:pPr>
      <w:bookmarkStart w:id="15" w:name="_Toc150880101"/>
      <w:r>
        <w:t>2.4 Анализ доходности валютных операций ОАО «Альфа-Банк»</w:t>
      </w:r>
      <w:bookmarkEnd w:id="15"/>
    </w:p>
    <w:p w:rsidR="00C47597" w:rsidRDefault="00C47597" w:rsidP="00B13BAC">
      <w:pPr>
        <w:pStyle w:val="24"/>
        <w:spacing w:after="0" w:line="360" w:lineRule="auto"/>
        <w:ind w:left="0" w:firstLine="709"/>
        <w:jc w:val="both"/>
        <w:rPr>
          <w:sz w:val="28"/>
          <w:szCs w:val="28"/>
        </w:rPr>
      </w:pPr>
      <w:r>
        <w:rPr>
          <w:sz w:val="28"/>
          <w:szCs w:val="28"/>
        </w:rPr>
        <w:t>Доходы банка – это сумма денежных средств, полученных от результатов активных операций. В соответствии с разработанной учетной политикой в доходы банка включаются доходы, непосредственно связанные с банковской деятельностью, и не относящиеся к основной деятельности банка, но обеспечивающие общую банковскую деятельность. Все доходные статьи можно разделить на доходы процентные и доходы непроцентные в зависимости от вида доходной операции. При учете процентных и комиссионных доходов в учреждениях банка используется принцип начисления. Все осуществленные операции регистрируются тогда, когда они имели место, независимо от времени получения или оплаты средств. Доходы считаются заработанными в том периоде, когда связанная с ними операция имела место, а не тогда когда средства были фактически получены. Процентные доходы начисляются на остатки по корсчетам, открытым в других банках, а также по депозитным счетам, по операциям с ценными бумагами. Размер процентных ставок, порядок начисления процентов, порядок их оплаты определяется в договорах между банком и клиентом. Доходы за последний день в некоторых случаях учитываются в следующем месяце, когда отчетная дата является датой окончания операции. Такая ситуация возникает также, когда нельзя определить сумму дохода через отсутствие необходимых данных для их определения, несмотря на то, что услуга оказана в предыдущем месяце. Начисление процентов осуществляется по методу «факт/факт» (в расчет принимается фактическое количество календарных дней в месяце и году).</w:t>
      </w:r>
    </w:p>
    <w:p w:rsidR="00B13BAC" w:rsidRDefault="00B13BAC" w:rsidP="00B13BAC">
      <w:pPr>
        <w:widowControl/>
        <w:spacing w:line="360" w:lineRule="auto"/>
        <w:ind w:firstLine="709"/>
        <w:jc w:val="both"/>
        <w:rPr>
          <w:sz w:val="28"/>
          <w:szCs w:val="28"/>
          <w:lang w:val="ru-RU"/>
        </w:rPr>
      </w:pPr>
      <w:r>
        <w:rPr>
          <w:sz w:val="28"/>
          <w:szCs w:val="28"/>
          <w:lang w:val="ru-RU"/>
        </w:rPr>
        <w:t>Количественный анализ структуры доходов Альфа-Банка рассматривается в определении удельного веса статей дохода в общей сумме. Сравнительный анализ как общих доходов так и каждой их статей осуществляется за соответствующий временной период. Анализ структуры базируется на процентных значениях каждого к общей сумме. Изменения процентных показателей указывают на изменения удельного веса статей в общих показателях.</w:t>
      </w:r>
    </w:p>
    <w:p w:rsidR="00B13BAC" w:rsidRDefault="00B13BAC" w:rsidP="00B13BAC">
      <w:pPr>
        <w:pStyle w:val="24"/>
        <w:spacing w:after="0" w:line="360" w:lineRule="auto"/>
        <w:ind w:left="0" w:firstLine="709"/>
        <w:jc w:val="both"/>
        <w:rPr>
          <w:sz w:val="28"/>
          <w:szCs w:val="28"/>
          <w:lang w:val="uk-UA"/>
        </w:rPr>
      </w:pPr>
      <w:r>
        <w:rPr>
          <w:sz w:val="28"/>
          <w:szCs w:val="28"/>
          <w:lang w:val="uk-UA"/>
        </w:rPr>
        <w:t>В 2004 году доходы от валютных операций составили 18,2 млн.долл., что составило 13,7% от общей суммы доходов, в 2005 году доходы от валютных операций выросли на 3,8 млн. долл. и составили 22 млн. долл., что составило 14,6% общей суммы доходов. Это наглядно изображено на Рис.3.</w:t>
      </w:r>
    </w:p>
    <w:p w:rsidR="00C47597" w:rsidRPr="00923305" w:rsidRDefault="004523F0" w:rsidP="00513447">
      <w:pPr>
        <w:widowControl/>
        <w:tabs>
          <w:tab w:val="left" w:pos="1590"/>
        </w:tabs>
        <w:jc w:val="center"/>
        <w:rPr>
          <w:sz w:val="28"/>
          <w:szCs w:val="28"/>
          <w:lang w:val="ru-RU"/>
        </w:rPr>
      </w:pPr>
      <w:r>
        <w:rPr>
          <w:noProof/>
          <w:lang w:val="ru-RU"/>
        </w:rPr>
        <w:pict>
          <v:shape id="_x0000_s1044" type="#_x0000_t75" style="position:absolute;left:0;text-align:left;margin-left:18pt;margin-top:-21.05pt;width:432.25pt;height:291.65pt;z-index:251656192">
            <v:imagedata r:id="rId9" o:title=""/>
            <w10:wrap type="topAndBottom"/>
          </v:shape>
        </w:pict>
      </w:r>
      <w:r w:rsidR="00C47597" w:rsidRPr="00923305">
        <w:rPr>
          <w:i/>
          <w:iCs/>
          <w:sz w:val="28"/>
          <w:szCs w:val="28"/>
          <w:lang w:val="uk-UA"/>
        </w:rPr>
        <w:t xml:space="preserve">Рисунок </w:t>
      </w:r>
      <w:r w:rsidR="00B13BAC">
        <w:rPr>
          <w:i/>
          <w:iCs/>
          <w:sz w:val="28"/>
          <w:szCs w:val="28"/>
          <w:lang w:val="uk-UA"/>
        </w:rPr>
        <w:t>3</w:t>
      </w:r>
      <w:r w:rsidR="00C47597" w:rsidRPr="00923305">
        <w:rPr>
          <w:i/>
          <w:iCs/>
          <w:sz w:val="28"/>
          <w:szCs w:val="28"/>
          <w:lang w:val="uk-UA"/>
        </w:rPr>
        <w:t>.</w:t>
      </w:r>
      <w:r w:rsidR="00C47597" w:rsidRPr="00923305">
        <w:rPr>
          <w:sz w:val="28"/>
          <w:szCs w:val="28"/>
          <w:lang w:val="uk-UA"/>
        </w:rPr>
        <w:t xml:space="preserve"> Удельный вес доходов от валютных операций в общей сумме доходов</w:t>
      </w:r>
    </w:p>
    <w:p w:rsidR="00C47597" w:rsidRDefault="00C47597" w:rsidP="00175568">
      <w:pPr>
        <w:pStyle w:val="24"/>
        <w:spacing w:after="0" w:line="360" w:lineRule="auto"/>
        <w:ind w:left="0" w:firstLine="709"/>
        <w:jc w:val="both"/>
        <w:rPr>
          <w:sz w:val="28"/>
          <w:szCs w:val="28"/>
        </w:rPr>
      </w:pPr>
      <w:r>
        <w:rPr>
          <w:sz w:val="28"/>
          <w:szCs w:val="28"/>
        </w:rPr>
        <w:t xml:space="preserve">Все доходные статьи можно разделить на доходы процентные и доходы непроцентные в зависимости от вида доходной операции. </w:t>
      </w:r>
      <w:r>
        <w:rPr>
          <w:sz w:val="28"/>
          <w:szCs w:val="28"/>
          <w:lang w:val="uk-UA"/>
        </w:rPr>
        <w:t>Это наглядно изображено в таблице 1.</w:t>
      </w:r>
    </w:p>
    <w:p w:rsidR="00C47597" w:rsidRDefault="00C47597" w:rsidP="00C47597">
      <w:pPr>
        <w:pStyle w:val="a8"/>
        <w:spacing w:line="360" w:lineRule="auto"/>
        <w:ind w:firstLine="284"/>
        <w:jc w:val="center"/>
        <w:rPr>
          <w:sz w:val="28"/>
          <w:szCs w:val="28"/>
        </w:rPr>
      </w:pPr>
      <w:r w:rsidRPr="00D3065B">
        <w:rPr>
          <w:i/>
          <w:iCs/>
          <w:sz w:val="28"/>
          <w:szCs w:val="28"/>
        </w:rPr>
        <w:t>Таблица 1.</w:t>
      </w:r>
      <w:r>
        <w:rPr>
          <w:sz w:val="28"/>
          <w:szCs w:val="28"/>
        </w:rPr>
        <w:t xml:space="preserve"> Структура доходов и доходность от проведения валютных операций за анализируемый период</w:t>
      </w:r>
    </w:p>
    <w:tbl>
      <w:tblPr>
        <w:tblW w:w="0" w:type="auto"/>
        <w:tblLayout w:type="fixed"/>
        <w:tblCellMar>
          <w:left w:w="30" w:type="dxa"/>
          <w:right w:w="30" w:type="dxa"/>
        </w:tblCellMar>
        <w:tblLook w:val="0000" w:firstRow="0" w:lastRow="0" w:firstColumn="0" w:lastColumn="0" w:noHBand="0" w:noVBand="0"/>
      </w:tblPr>
      <w:tblGrid>
        <w:gridCol w:w="6551"/>
        <w:gridCol w:w="1417"/>
        <w:gridCol w:w="1238"/>
      </w:tblGrid>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vAlign w:val="center"/>
          </w:tcPr>
          <w:p w:rsidR="00C47597" w:rsidRPr="00976CA7" w:rsidRDefault="00C47597" w:rsidP="00C86FD2">
            <w:pPr>
              <w:widowControl/>
              <w:jc w:val="center"/>
              <w:rPr>
                <w:caps/>
                <w:snapToGrid w:val="0"/>
                <w:color w:val="000000"/>
                <w:sz w:val="28"/>
                <w:szCs w:val="28"/>
                <w:lang w:val="ru-RU"/>
              </w:rPr>
            </w:pPr>
            <w:r w:rsidRPr="00976CA7">
              <w:rPr>
                <w:caps/>
                <w:snapToGrid w:val="0"/>
                <w:color w:val="000000"/>
                <w:sz w:val="28"/>
                <w:szCs w:val="28"/>
                <w:lang w:val="ru-RU"/>
              </w:rPr>
              <w:t>процентные</w:t>
            </w:r>
          </w:p>
        </w:tc>
        <w:tc>
          <w:tcPr>
            <w:tcW w:w="1417"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Общая сумма, долл.</w:t>
            </w:r>
          </w:p>
        </w:tc>
        <w:tc>
          <w:tcPr>
            <w:tcW w:w="1238"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Доля в доходе, %</w:t>
            </w:r>
          </w:p>
        </w:tc>
      </w:tr>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rPr>
                <w:snapToGrid w:val="0"/>
                <w:color w:val="000000"/>
                <w:sz w:val="28"/>
                <w:szCs w:val="28"/>
                <w:lang w:val="ru-RU"/>
              </w:rPr>
            </w:pPr>
            <w:r w:rsidRPr="00641437">
              <w:rPr>
                <w:snapToGrid w:val="0"/>
                <w:color w:val="000000"/>
                <w:sz w:val="28"/>
                <w:szCs w:val="28"/>
                <w:lang w:val="ru-RU"/>
              </w:rPr>
              <w:t>1.Проценты по остаткам на счетах «НОСТРО»</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26 458,58</w:t>
            </w:r>
          </w:p>
        </w:tc>
        <w:tc>
          <w:tcPr>
            <w:tcW w:w="1238"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8,2</w:t>
            </w:r>
          </w:p>
        </w:tc>
      </w:tr>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rPr>
                <w:snapToGrid w:val="0"/>
                <w:color w:val="000000"/>
                <w:sz w:val="28"/>
                <w:szCs w:val="28"/>
                <w:lang w:val="ru-RU"/>
              </w:rPr>
            </w:pPr>
            <w:r w:rsidRPr="00641437">
              <w:rPr>
                <w:snapToGrid w:val="0"/>
                <w:color w:val="000000"/>
                <w:sz w:val="28"/>
                <w:szCs w:val="28"/>
                <w:lang w:val="ru-RU"/>
              </w:rPr>
              <w:t>2.Проценты по МБК банков-нерезидентов в рублях</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16 134,54</w:t>
            </w:r>
          </w:p>
        </w:tc>
        <w:tc>
          <w:tcPr>
            <w:tcW w:w="1238"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5,0</w:t>
            </w:r>
          </w:p>
        </w:tc>
      </w:tr>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rPr>
                <w:snapToGrid w:val="0"/>
                <w:color w:val="000000"/>
                <w:sz w:val="28"/>
                <w:szCs w:val="28"/>
                <w:lang w:val="ru-RU"/>
              </w:rPr>
            </w:pPr>
            <w:r w:rsidRPr="00641437">
              <w:rPr>
                <w:snapToGrid w:val="0"/>
                <w:color w:val="000000"/>
                <w:sz w:val="28"/>
                <w:szCs w:val="28"/>
                <w:lang w:val="ru-RU"/>
              </w:rPr>
              <w:t>3.Проценты по МБК в СКВ</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18 247,45</w:t>
            </w:r>
          </w:p>
        </w:tc>
        <w:tc>
          <w:tcPr>
            <w:tcW w:w="1238"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5,6</w:t>
            </w:r>
          </w:p>
        </w:tc>
      </w:tr>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rPr>
                <w:snapToGrid w:val="0"/>
                <w:color w:val="000000"/>
                <w:sz w:val="28"/>
                <w:szCs w:val="28"/>
                <w:lang w:val="ru-RU"/>
              </w:rPr>
            </w:pPr>
            <w:r w:rsidRPr="00641437">
              <w:rPr>
                <w:snapToGrid w:val="0"/>
                <w:color w:val="000000"/>
                <w:sz w:val="28"/>
                <w:szCs w:val="28"/>
                <w:lang w:val="ru-RU"/>
              </w:rPr>
              <w:t>4.Доходы от конверсионных операций</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181 614,76</w:t>
            </w:r>
          </w:p>
        </w:tc>
        <w:tc>
          <w:tcPr>
            <w:tcW w:w="1238"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56,1</w:t>
            </w:r>
          </w:p>
        </w:tc>
      </w:tr>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rPr>
                <w:snapToGrid w:val="0"/>
                <w:color w:val="000000"/>
                <w:sz w:val="28"/>
                <w:szCs w:val="28"/>
                <w:lang w:val="ru-RU"/>
              </w:rPr>
            </w:pPr>
            <w:r w:rsidRPr="00641437">
              <w:rPr>
                <w:snapToGrid w:val="0"/>
                <w:color w:val="000000"/>
                <w:sz w:val="28"/>
                <w:szCs w:val="28"/>
                <w:lang w:val="ru-RU"/>
              </w:rPr>
              <w:t>5.Комиссия от переводов средств по поручению клиентов</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1 919,85</w:t>
            </w:r>
          </w:p>
        </w:tc>
        <w:tc>
          <w:tcPr>
            <w:tcW w:w="1238"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0,6</w:t>
            </w:r>
          </w:p>
        </w:tc>
      </w:tr>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rPr>
                <w:snapToGrid w:val="0"/>
                <w:color w:val="000000"/>
                <w:sz w:val="28"/>
                <w:szCs w:val="28"/>
                <w:lang w:val="ru-RU"/>
              </w:rPr>
            </w:pPr>
            <w:r w:rsidRPr="00641437">
              <w:rPr>
                <w:snapToGrid w:val="0"/>
                <w:color w:val="000000"/>
                <w:sz w:val="28"/>
                <w:szCs w:val="28"/>
                <w:lang w:val="ru-RU"/>
              </w:rPr>
              <w:t>6.Доход от разрешений на вывоз валюты</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2 479,00</w:t>
            </w:r>
          </w:p>
        </w:tc>
        <w:tc>
          <w:tcPr>
            <w:tcW w:w="1238"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0,8</w:t>
            </w:r>
          </w:p>
        </w:tc>
      </w:tr>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rPr>
                <w:snapToGrid w:val="0"/>
                <w:color w:val="000000"/>
                <w:sz w:val="28"/>
                <w:szCs w:val="28"/>
                <w:lang w:val="ru-RU"/>
              </w:rPr>
            </w:pPr>
            <w:r w:rsidRPr="00641437">
              <w:rPr>
                <w:snapToGrid w:val="0"/>
                <w:color w:val="000000"/>
                <w:sz w:val="28"/>
                <w:szCs w:val="28"/>
                <w:lang w:val="ru-RU"/>
              </w:rPr>
              <w:t>7.Доход от продажи валюты на командировочные расходы</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2 988,00</w:t>
            </w:r>
          </w:p>
        </w:tc>
        <w:tc>
          <w:tcPr>
            <w:tcW w:w="1238"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0,9</w:t>
            </w:r>
          </w:p>
        </w:tc>
      </w:tr>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rPr>
                <w:snapToGrid w:val="0"/>
                <w:color w:val="000000"/>
                <w:sz w:val="28"/>
                <w:szCs w:val="28"/>
                <w:lang w:val="ru-RU"/>
              </w:rPr>
            </w:pPr>
            <w:r w:rsidRPr="00641437">
              <w:rPr>
                <w:snapToGrid w:val="0"/>
                <w:color w:val="000000"/>
                <w:sz w:val="28"/>
                <w:szCs w:val="28"/>
                <w:lang w:val="ru-RU"/>
              </w:rPr>
              <w:t>8.Доход от продажи дорожных чеков</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1 275,58</w:t>
            </w:r>
          </w:p>
        </w:tc>
        <w:tc>
          <w:tcPr>
            <w:tcW w:w="1238"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0,4</w:t>
            </w:r>
          </w:p>
        </w:tc>
      </w:tr>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rPr>
                <w:snapToGrid w:val="0"/>
                <w:color w:val="000000"/>
                <w:sz w:val="28"/>
                <w:szCs w:val="28"/>
                <w:lang w:val="ru-RU"/>
              </w:rPr>
            </w:pPr>
            <w:r w:rsidRPr="00641437">
              <w:rPr>
                <w:snapToGrid w:val="0"/>
                <w:color w:val="000000"/>
                <w:sz w:val="28"/>
                <w:szCs w:val="28"/>
                <w:lang w:val="ru-RU"/>
              </w:rPr>
              <w:t xml:space="preserve">9.Доход от продажи валюты </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14 980,00</w:t>
            </w:r>
          </w:p>
        </w:tc>
        <w:tc>
          <w:tcPr>
            <w:tcW w:w="1238"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4,6</w:t>
            </w:r>
          </w:p>
        </w:tc>
      </w:tr>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976CA7" w:rsidRDefault="00C47597" w:rsidP="00C86FD2">
            <w:pPr>
              <w:widowControl/>
              <w:jc w:val="center"/>
              <w:rPr>
                <w:caps/>
                <w:snapToGrid w:val="0"/>
                <w:color w:val="000000"/>
                <w:sz w:val="28"/>
                <w:szCs w:val="28"/>
                <w:lang w:val="ru-RU"/>
              </w:rPr>
            </w:pPr>
            <w:r w:rsidRPr="00976CA7">
              <w:rPr>
                <w:caps/>
                <w:snapToGrid w:val="0"/>
                <w:color w:val="000000"/>
                <w:sz w:val="28"/>
                <w:szCs w:val="28"/>
                <w:lang w:val="ru-RU"/>
              </w:rPr>
              <w:t>непроцентные</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p>
        </w:tc>
        <w:tc>
          <w:tcPr>
            <w:tcW w:w="1238"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p>
        </w:tc>
      </w:tr>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rPr>
                <w:snapToGrid w:val="0"/>
                <w:color w:val="000000"/>
                <w:sz w:val="28"/>
                <w:szCs w:val="28"/>
                <w:lang w:val="ru-RU"/>
              </w:rPr>
            </w:pPr>
            <w:r w:rsidRPr="00641437">
              <w:rPr>
                <w:snapToGrid w:val="0"/>
                <w:color w:val="000000"/>
                <w:sz w:val="28"/>
                <w:szCs w:val="28"/>
                <w:lang w:val="ru-RU"/>
              </w:rPr>
              <w:t>1.Доход за выдачу справок на таможню</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547,60</w:t>
            </w:r>
          </w:p>
        </w:tc>
        <w:tc>
          <w:tcPr>
            <w:tcW w:w="1238"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0,2</w:t>
            </w:r>
          </w:p>
        </w:tc>
      </w:tr>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rPr>
                <w:snapToGrid w:val="0"/>
                <w:color w:val="000000"/>
                <w:sz w:val="28"/>
                <w:szCs w:val="28"/>
                <w:lang w:val="ru-RU"/>
              </w:rPr>
            </w:pPr>
            <w:r w:rsidRPr="00641437">
              <w:rPr>
                <w:snapToGrid w:val="0"/>
                <w:color w:val="000000"/>
                <w:sz w:val="28"/>
                <w:szCs w:val="28"/>
                <w:lang w:val="ru-RU"/>
              </w:rPr>
              <w:t>2.Доход за выдачу справок клиентам</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289,50</w:t>
            </w:r>
          </w:p>
        </w:tc>
        <w:tc>
          <w:tcPr>
            <w:tcW w:w="1238"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0,1</w:t>
            </w:r>
          </w:p>
        </w:tc>
      </w:tr>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rPr>
                <w:snapToGrid w:val="0"/>
                <w:color w:val="000000"/>
                <w:sz w:val="28"/>
                <w:szCs w:val="28"/>
                <w:lang w:val="ru-RU"/>
              </w:rPr>
            </w:pPr>
            <w:r w:rsidRPr="00641437">
              <w:rPr>
                <w:snapToGrid w:val="0"/>
                <w:color w:val="000000"/>
                <w:sz w:val="28"/>
                <w:szCs w:val="28"/>
                <w:lang w:val="ru-RU"/>
              </w:rPr>
              <w:t>3.Комиссия за банковские переводы, запросы, уточнения</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16 658,56</w:t>
            </w:r>
          </w:p>
        </w:tc>
        <w:tc>
          <w:tcPr>
            <w:tcW w:w="1238"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5,1</w:t>
            </w:r>
          </w:p>
        </w:tc>
      </w:tr>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rPr>
                <w:snapToGrid w:val="0"/>
                <w:color w:val="000000"/>
                <w:sz w:val="28"/>
                <w:szCs w:val="28"/>
                <w:lang w:val="ru-RU"/>
              </w:rPr>
            </w:pPr>
            <w:r w:rsidRPr="00641437">
              <w:rPr>
                <w:snapToGrid w:val="0"/>
                <w:color w:val="000000"/>
                <w:sz w:val="28"/>
                <w:szCs w:val="28"/>
                <w:lang w:val="ru-RU"/>
              </w:rPr>
              <w:t>4.Доход за оформление справок о декларировании валютных ценностей</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314,58</w:t>
            </w:r>
          </w:p>
        </w:tc>
        <w:tc>
          <w:tcPr>
            <w:tcW w:w="1238"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0,1</w:t>
            </w:r>
          </w:p>
        </w:tc>
      </w:tr>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rPr>
                <w:snapToGrid w:val="0"/>
                <w:color w:val="000000"/>
                <w:sz w:val="28"/>
                <w:szCs w:val="28"/>
                <w:lang w:val="ru-RU"/>
              </w:rPr>
            </w:pPr>
            <w:r w:rsidRPr="00641437">
              <w:rPr>
                <w:snapToGrid w:val="0"/>
                <w:color w:val="000000"/>
                <w:sz w:val="28"/>
                <w:szCs w:val="28"/>
                <w:lang w:val="ru-RU"/>
              </w:rPr>
              <w:t>5. Доход от пункта обмена валют по агентским соглашениям</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7 456,00</w:t>
            </w:r>
          </w:p>
        </w:tc>
        <w:tc>
          <w:tcPr>
            <w:tcW w:w="1238"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2,3</w:t>
            </w:r>
          </w:p>
        </w:tc>
      </w:tr>
      <w:tr w:rsidR="00C47597" w:rsidRPr="0064143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641437" w:rsidRDefault="00C47597" w:rsidP="00C86FD2">
            <w:pPr>
              <w:widowControl/>
              <w:rPr>
                <w:snapToGrid w:val="0"/>
                <w:color w:val="000000"/>
                <w:sz w:val="28"/>
                <w:szCs w:val="28"/>
                <w:lang w:val="ru-RU"/>
              </w:rPr>
            </w:pPr>
            <w:r w:rsidRPr="00641437">
              <w:rPr>
                <w:snapToGrid w:val="0"/>
                <w:color w:val="000000"/>
                <w:sz w:val="28"/>
                <w:szCs w:val="28"/>
                <w:lang w:val="ru-RU"/>
              </w:rPr>
              <w:t>Доход - всего</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323 819,00</w:t>
            </w:r>
          </w:p>
        </w:tc>
        <w:tc>
          <w:tcPr>
            <w:tcW w:w="1238" w:type="dxa"/>
            <w:tcBorders>
              <w:top w:val="single" w:sz="6" w:space="0" w:color="auto"/>
              <w:left w:val="single" w:sz="6" w:space="0" w:color="auto"/>
              <w:bottom w:val="single" w:sz="6" w:space="0" w:color="auto"/>
              <w:right w:val="single" w:sz="6" w:space="0" w:color="auto"/>
            </w:tcBorders>
            <w:vAlign w:val="center"/>
          </w:tcPr>
          <w:p w:rsidR="00C47597" w:rsidRPr="00641437" w:rsidRDefault="00C47597" w:rsidP="00C86FD2">
            <w:pPr>
              <w:widowControl/>
              <w:jc w:val="center"/>
              <w:rPr>
                <w:snapToGrid w:val="0"/>
                <w:color w:val="000000"/>
                <w:sz w:val="28"/>
                <w:szCs w:val="28"/>
                <w:lang w:val="ru-RU"/>
              </w:rPr>
            </w:pPr>
            <w:r w:rsidRPr="00641437">
              <w:rPr>
                <w:snapToGrid w:val="0"/>
                <w:color w:val="000000"/>
                <w:sz w:val="28"/>
                <w:szCs w:val="28"/>
                <w:lang w:val="ru-RU"/>
              </w:rPr>
              <w:t>100</w:t>
            </w:r>
          </w:p>
        </w:tc>
      </w:tr>
    </w:tbl>
    <w:p w:rsidR="00C47597" w:rsidRDefault="00C47597" w:rsidP="00C47597">
      <w:pPr>
        <w:pStyle w:val="24"/>
        <w:spacing w:line="360" w:lineRule="auto"/>
        <w:ind w:left="0" w:firstLine="284"/>
      </w:pPr>
    </w:p>
    <w:p w:rsidR="008F75A8" w:rsidRPr="008F75A8" w:rsidRDefault="008F75A8" w:rsidP="008F75A8">
      <w:pPr>
        <w:pStyle w:val="24"/>
        <w:spacing w:line="360" w:lineRule="auto"/>
        <w:ind w:left="0" w:firstLine="284"/>
        <w:rPr>
          <w:sz w:val="28"/>
          <w:szCs w:val="28"/>
        </w:rPr>
      </w:pPr>
      <w:r w:rsidRPr="008F75A8">
        <w:rPr>
          <w:sz w:val="28"/>
          <w:szCs w:val="28"/>
        </w:rPr>
        <w:t>Источники поступления доходов представим в виде таблицы 2 и на рис.</w:t>
      </w:r>
      <w:r w:rsidR="005A22DE">
        <w:rPr>
          <w:sz w:val="28"/>
          <w:szCs w:val="28"/>
        </w:rPr>
        <w:t>4</w:t>
      </w:r>
      <w:r w:rsidRPr="008F75A8">
        <w:rPr>
          <w:sz w:val="28"/>
          <w:szCs w:val="28"/>
        </w:rPr>
        <w:t>.</w:t>
      </w:r>
    </w:p>
    <w:p w:rsidR="00175568" w:rsidRPr="008F75A8" w:rsidRDefault="004523F0" w:rsidP="008F75A8">
      <w:pPr>
        <w:pStyle w:val="24"/>
        <w:spacing w:line="360" w:lineRule="auto"/>
        <w:ind w:left="0" w:firstLine="284"/>
        <w:jc w:val="center"/>
        <w:rPr>
          <w:sz w:val="28"/>
          <w:szCs w:val="28"/>
        </w:rPr>
      </w:pPr>
      <w:r>
        <w:rPr>
          <w:noProof/>
        </w:rPr>
        <w:pict>
          <v:shape id="_x0000_s1045" type="#_x0000_t75" style="position:absolute;left:0;text-align:left;margin-left:0;margin-top:9pt;width:441pt;height:192.95pt;z-index:251657216">
            <v:imagedata r:id="rId10" o:title=""/>
            <w10:wrap type="topAndBottom"/>
          </v:shape>
        </w:pict>
      </w:r>
      <w:r w:rsidR="008F75A8" w:rsidRPr="008F75A8">
        <w:rPr>
          <w:i/>
          <w:iCs/>
          <w:sz w:val="28"/>
          <w:szCs w:val="28"/>
        </w:rPr>
        <w:t>Рисунок 4.</w:t>
      </w:r>
      <w:r w:rsidR="008F75A8" w:rsidRPr="008F75A8">
        <w:rPr>
          <w:sz w:val="28"/>
          <w:szCs w:val="28"/>
        </w:rPr>
        <w:t xml:space="preserve"> Источники поступления доходов ОАО «Альфа-Банк» и их структура</w:t>
      </w:r>
    </w:p>
    <w:p w:rsidR="00C47597" w:rsidRPr="007813C0" w:rsidRDefault="00C47597" w:rsidP="00C47597">
      <w:pPr>
        <w:widowControl/>
        <w:spacing w:line="360" w:lineRule="auto"/>
        <w:ind w:firstLine="284"/>
        <w:jc w:val="center"/>
        <w:rPr>
          <w:sz w:val="28"/>
          <w:szCs w:val="28"/>
          <w:lang w:val="ru-RU"/>
        </w:rPr>
      </w:pPr>
      <w:r w:rsidRPr="0015670B">
        <w:rPr>
          <w:i/>
          <w:iCs/>
          <w:sz w:val="28"/>
          <w:szCs w:val="28"/>
          <w:lang w:val="ru-RU"/>
        </w:rPr>
        <w:t>Таблица 2.</w:t>
      </w:r>
      <w:r>
        <w:rPr>
          <w:sz w:val="28"/>
          <w:szCs w:val="28"/>
          <w:lang w:val="ru-RU"/>
        </w:rPr>
        <w:t xml:space="preserve"> Источники поступления доходов Альфа-Банка и их структура</w:t>
      </w:r>
    </w:p>
    <w:tbl>
      <w:tblPr>
        <w:tblW w:w="0" w:type="auto"/>
        <w:tblLayout w:type="fixed"/>
        <w:tblCellMar>
          <w:left w:w="30" w:type="dxa"/>
          <w:right w:w="30" w:type="dxa"/>
        </w:tblCellMar>
        <w:tblLook w:val="0000" w:firstRow="0" w:lastRow="0" w:firstColumn="0" w:lastColumn="0" w:noHBand="0" w:noVBand="0"/>
      </w:tblPr>
      <w:tblGrid>
        <w:gridCol w:w="6551"/>
        <w:gridCol w:w="1417"/>
        <w:gridCol w:w="1134"/>
      </w:tblGrid>
      <w:tr w:rsidR="00C47597" w:rsidRPr="0015670B">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15670B" w:rsidRDefault="00C47597" w:rsidP="00C86FD2">
            <w:pPr>
              <w:widowControl/>
              <w:jc w:val="center"/>
              <w:rPr>
                <w:snapToGrid w:val="0"/>
                <w:color w:val="000000"/>
                <w:sz w:val="28"/>
                <w:szCs w:val="28"/>
                <w:lang w:val="ru-RU"/>
              </w:rPr>
            </w:pPr>
            <w:r w:rsidRPr="0015670B">
              <w:rPr>
                <w:sz w:val="28"/>
                <w:szCs w:val="28"/>
                <w:lang w:val="ru-RU"/>
              </w:rPr>
              <w:t>Источники</w:t>
            </w:r>
            <w:r w:rsidRPr="0015670B">
              <w:rPr>
                <w:snapToGrid w:val="0"/>
                <w:color w:val="000000"/>
                <w:sz w:val="28"/>
                <w:szCs w:val="28"/>
                <w:lang w:val="ru-RU"/>
              </w:rPr>
              <w:t xml:space="preserve"> поступления доходов</w:t>
            </w:r>
          </w:p>
        </w:tc>
        <w:tc>
          <w:tcPr>
            <w:tcW w:w="1417" w:type="dxa"/>
            <w:tcBorders>
              <w:top w:val="single" w:sz="6" w:space="0" w:color="auto"/>
              <w:left w:val="single" w:sz="6" w:space="0" w:color="auto"/>
              <w:bottom w:val="single" w:sz="6" w:space="0" w:color="auto"/>
              <w:right w:val="single" w:sz="6" w:space="0" w:color="auto"/>
            </w:tcBorders>
          </w:tcPr>
          <w:p w:rsidR="00C47597" w:rsidRPr="0015670B" w:rsidRDefault="00C47597" w:rsidP="00C86FD2">
            <w:pPr>
              <w:widowControl/>
              <w:jc w:val="center"/>
              <w:rPr>
                <w:snapToGrid w:val="0"/>
                <w:color w:val="000000"/>
                <w:sz w:val="28"/>
                <w:szCs w:val="28"/>
                <w:lang w:val="ru-RU"/>
              </w:rPr>
            </w:pPr>
            <w:r w:rsidRPr="0015670B">
              <w:rPr>
                <w:snapToGrid w:val="0"/>
                <w:color w:val="000000"/>
                <w:sz w:val="28"/>
                <w:szCs w:val="28"/>
                <w:lang w:val="ru-RU"/>
              </w:rPr>
              <w:t>Сумма, долл.</w:t>
            </w:r>
          </w:p>
        </w:tc>
        <w:tc>
          <w:tcPr>
            <w:tcW w:w="1134" w:type="dxa"/>
            <w:tcBorders>
              <w:top w:val="single" w:sz="6" w:space="0" w:color="auto"/>
              <w:left w:val="single" w:sz="6" w:space="0" w:color="auto"/>
              <w:bottom w:val="single" w:sz="6" w:space="0" w:color="auto"/>
              <w:right w:val="single" w:sz="6" w:space="0" w:color="auto"/>
            </w:tcBorders>
          </w:tcPr>
          <w:p w:rsidR="00C47597" w:rsidRPr="0015670B" w:rsidRDefault="00C47597" w:rsidP="00C86FD2">
            <w:pPr>
              <w:widowControl/>
              <w:jc w:val="center"/>
              <w:rPr>
                <w:snapToGrid w:val="0"/>
                <w:color w:val="000000"/>
                <w:sz w:val="28"/>
                <w:szCs w:val="28"/>
                <w:lang w:val="ru-RU"/>
              </w:rPr>
            </w:pPr>
            <w:r w:rsidRPr="0015670B">
              <w:rPr>
                <w:snapToGrid w:val="0"/>
                <w:color w:val="000000"/>
                <w:sz w:val="28"/>
                <w:szCs w:val="28"/>
                <w:lang w:val="ru-RU"/>
              </w:rPr>
              <w:t>Уд вес, %</w:t>
            </w:r>
          </w:p>
        </w:tc>
      </w:tr>
      <w:tr w:rsidR="00C47597" w:rsidRPr="0015670B">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15670B" w:rsidRDefault="00C47597" w:rsidP="00C86FD2">
            <w:pPr>
              <w:widowControl/>
              <w:rPr>
                <w:snapToGrid w:val="0"/>
                <w:color w:val="000000"/>
                <w:sz w:val="28"/>
                <w:szCs w:val="28"/>
                <w:lang w:val="ru-RU"/>
              </w:rPr>
            </w:pPr>
            <w:r w:rsidRPr="0015670B">
              <w:rPr>
                <w:snapToGrid w:val="0"/>
                <w:color w:val="000000"/>
                <w:sz w:val="28"/>
                <w:szCs w:val="28"/>
                <w:lang w:val="ru-RU"/>
              </w:rPr>
              <w:t>1.Неторговые операции</w:t>
            </w:r>
          </w:p>
        </w:tc>
        <w:tc>
          <w:tcPr>
            <w:tcW w:w="1417" w:type="dxa"/>
            <w:tcBorders>
              <w:top w:val="single" w:sz="6" w:space="0" w:color="auto"/>
              <w:left w:val="single" w:sz="6" w:space="0" w:color="auto"/>
              <w:bottom w:val="single" w:sz="6" w:space="0" w:color="auto"/>
              <w:right w:val="single" w:sz="6" w:space="0" w:color="auto"/>
            </w:tcBorders>
          </w:tcPr>
          <w:p w:rsidR="00C47597" w:rsidRPr="0015670B" w:rsidRDefault="00C47597" w:rsidP="00C86FD2">
            <w:pPr>
              <w:widowControl/>
              <w:jc w:val="right"/>
              <w:rPr>
                <w:snapToGrid w:val="0"/>
                <w:color w:val="000000"/>
                <w:sz w:val="28"/>
                <w:szCs w:val="28"/>
                <w:lang w:val="ru-RU"/>
              </w:rPr>
            </w:pPr>
            <w:r w:rsidRPr="0015670B">
              <w:rPr>
                <w:snapToGrid w:val="0"/>
                <w:color w:val="000000"/>
                <w:sz w:val="28"/>
                <w:szCs w:val="28"/>
                <w:lang w:val="ru-RU"/>
              </w:rPr>
              <w:t>63 553,43</w:t>
            </w:r>
          </w:p>
        </w:tc>
        <w:tc>
          <w:tcPr>
            <w:tcW w:w="1134" w:type="dxa"/>
            <w:tcBorders>
              <w:top w:val="single" w:sz="6" w:space="0" w:color="auto"/>
              <w:left w:val="single" w:sz="6" w:space="0" w:color="auto"/>
              <w:bottom w:val="single" w:sz="6" w:space="0" w:color="auto"/>
              <w:right w:val="single" w:sz="6" w:space="0" w:color="auto"/>
            </w:tcBorders>
          </w:tcPr>
          <w:p w:rsidR="00C47597" w:rsidRPr="0015670B" w:rsidRDefault="00C47597" w:rsidP="00C86FD2">
            <w:pPr>
              <w:widowControl/>
              <w:jc w:val="right"/>
              <w:rPr>
                <w:snapToGrid w:val="0"/>
                <w:color w:val="000000"/>
                <w:sz w:val="28"/>
                <w:szCs w:val="28"/>
                <w:lang w:val="ru-RU"/>
              </w:rPr>
            </w:pPr>
            <w:r w:rsidRPr="0015670B">
              <w:rPr>
                <w:snapToGrid w:val="0"/>
                <w:color w:val="000000"/>
                <w:sz w:val="28"/>
                <w:szCs w:val="28"/>
                <w:lang w:val="ru-RU"/>
              </w:rPr>
              <w:t>19,6</w:t>
            </w:r>
          </w:p>
        </w:tc>
      </w:tr>
      <w:tr w:rsidR="00C47597" w:rsidRPr="0015670B">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15670B" w:rsidRDefault="00C47597" w:rsidP="00C86FD2">
            <w:pPr>
              <w:widowControl/>
              <w:rPr>
                <w:snapToGrid w:val="0"/>
                <w:color w:val="000000"/>
                <w:sz w:val="28"/>
                <w:szCs w:val="28"/>
                <w:lang w:val="ru-RU"/>
              </w:rPr>
            </w:pPr>
            <w:r w:rsidRPr="0015670B">
              <w:rPr>
                <w:snapToGrid w:val="0"/>
                <w:color w:val="000000"/>
                <w:sz w:val="28"/>
                <w:szCs w:val="28"/>
                <w:lang w:val="ru-RU"/>
              </w:rPr>
              <w:t>2.Конверсионные операции</w:t>
            </w:r>
          </w:p>
        </w:tc>
        <w:tc>
          <w:tcPr>
            <w:tcW w:w="1417" w:type="dxa"/>
            <w:tcBorders>
              <w:top w:val="single" w:sz="6" w:space="0" w:color="auto"/>
              <w:left w:val="single" w:sz="6" w:space="0" w:color="auto"/>
              <w:bottom w:val="single" w:sz="6" w:space="0" w:color="auto"/>
              <w:right w:val="single" w:sz="6" w:space="0" w:color="auto"/>
            </w:tcBorders>
          </w:tcPr>
          <w:p w:rsidR="00C47597" w:rsidRPr="0015670B" w:rsidRDefault="00C47597" w:rsidP="00C86FD2">
            <w:pPr>
              <w:widowControl/>
              <w:jc w:val="right"/>
              <w:rPr>
                <w:snapToGrid w:val="0"/>
                <w:color w:val="000000"/>
                <w:sz w:val="28"/>
                <w:szCs w:val="28"/>
                <w:lang w:val="ru-RU"/>
              </w:rPr>
            </w:pPr>
            <w:r w:rsidRPr="0015670B">
              <w:rPr>
                <w:snapToGrid w:val="0"/>
                <w:color w:val="000000"/>
                <w:sz w:val="28"/>
                <w:szCs w:val="28"/>
                <w:lang w:val="ru-RU"/>
              </w:rPr>
              <w:t>181 614,76</w:t>
            </w:r>
          </w:p>
        </w:tc>
        <w:tc>
          <w:tcPr>
            <w:tcW w:w="1134" w:type="dxa"/>
            <w:tcBorders>
              <w:top w:val="single" w:sz="6" w:space="0" w:color="auto"/>
              <w:left w:val="single" w:sz="6" w:space="0" w:color="auto"/>
              <w:bottom w:val="single" w:sz="6" w:space="0" w:color="auto"/>
              <w:right w:val="single" w:sz="6" w:space="0" w:color="auto"/>
            </w:tcBorders>
          </w:tcPr>
          <w:p w:rsidR="00C47597" w:rsidRPr="0015670B" w:rsidRDefault="00C47597" w:rsidP="00C86FD2">
            <w:pPr>
              <w:widowControl/>
              <w:jc w:val="right"/>
              <w:rPr>
                <w:snapToGrid w:val="0"/>
                <w:color w:val="000000"/>
                <w:sz w:val="28"/>
                <w:szCs w:val="28"/>
                <w:lang w:val="ru-RU"/>
              </w:rPr>
            </w:pPr>
            <w:r w:rsidRPr="0015670B">
              <w:rPr>
                <w:snapToGrid w:val="0"/>
                <w:color w:val="000000"/>
                <w:sz w:val="28"/>
                <w:szCs w:val="28"/>
                <w:lang w:val="ru-RU"/>
              </w:rPr>
              <w:t>56,1</w:t>
            </w:r>
          </w:p>
        </w:tc>
      </w:tr>
      <w:tr w:rsidR="00C47597" w:rsidRPr="0015670B">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Pr="0015670B" w:rsidRDefault="00C47597" w:rsidP="00C86FD2">
            <w:pPr>
              <w:widowControl/>
              <w:rPr>
                <w:snapToGrid w:val="0"/>
                <w:color w:val="000000"/>
                <w:sz w:val="28"/>
                <w:szCs w:val="28"/>
                <w:lang w:val="ru-RU"/>
              </w:rPr>
            </w:pPr>
            <w:r w:rsidRPr="0015670B">
              <w:rPr>
                <w:snapToGrid w:val="0"/>
                <w:color w:val="000000"/>
                <w:sz w:val="28"/>
                <w:szCs w:val="28"/>
                <w:lang w:val="ru-RU"/>
              </w:rPr>
              <w:t>3.Расчетные операции</w:t>
            </w:r>
          </w:p>
        </w:tc>
        <w:tc>
          <w:tcPr>
            <w:tcW w:w="1417" w:type="dxa"/>
            <w:tcBorders>
              <w:top w:val="single" w:sz="6" w:space="0" w:color="auto"/>
              <w:left w:val="single" w:sz="6" w:space="0" w:color="auto"/>
              <w:bottom w:val="single" w:sz="6" w:space="0" w:color="auto"/>
              <w:right w:val="single" w:sz="6" w:space="0" w:color="auto"/>
            </w:tcBorders>
          </w:tcPr>
          <w:p w:rsidR="00C47597" w:rsidRPr="0015670B" w:rsidRDefault="00C47597" w:rsidP="00C86FD2">
            <w:pPr>
              <w:widowControl/>
              <w:jc w:val="right"/>
              <w:rPr>
                <w:snapToGrid w:val="0"/>
                <w:color w:val="000000"/>
                <w:sz w:val="28"/>
                <w:szCs w:val="28"/>
                <w:lang w:val="ru-RU"/>
              </w:rPr>
            </w:pPr>
            <w:r w:rsidRPr="0015670B">
              <w:rPr>
                <w:snapToGrid w:val="0"/>
                <w:color w:val="000000"/>
                <w:sz w:val="28"/>
                <w:szCs w:val="28"/>
                <w:lang w:val="ru-RU"/>
              </w:rPr>
              <w:t>77 499,13</w:t>
            </w:r>
          </w:p>
        </w:tc>
        <w:tc>
          <w:tcPr>
            <w:tcW w:w="1134" w:type="dxa"/>
            <w:tcBorders>
              <w:top w:val="single" w:sz="6" w:space="0" w:color="auto"/>
              <w:left w:val="single" w:sz="6" w:space="0" w:color="auto"/>
              <w:bottom w:val="single" w:sz="6" w:space="0" w:color="auto"/>
              <w:right w:val="single" w:sz="6" w:space="0" w:color="auto"/>
            </w:tcBorders>
          </w:tcPr>
          <w:p w:rsidR="00C47597" w:rsidRPr="0015670B" w:rsidRDefault="00C47597" w:rsidP="00C86FD2">
            <w:pPr>
              <w:widowControl/>
              <w:jc w:val="right"/>
              <w:rPr>
                <w:snapToGrid w:val="0"/>
                <w:color w:val="000000"/>
                <w:sz w:val="28"/>
                <w:szCs w:val="28"/>
                <w:lang w:val="ru-RU"/>
              </w:rPr>
            </w:pPr>
            <w:r w:rsidRPr="0015670B">
              <w:rPr>
                <w:snapToGrid w:val="0"/>
                <w:color w:val="000000"/>
                <w:sz w:val="28"/>
                <w:szCs w:val="28"/>
                <w:lang w:val="ru-RU"/>
              </w:rPr>
              <w:t>23,9</w:t>
            </w:r>
          </w:p>
        </w:tc>
      </w:tr>
      <w:tr w:rsidR="00C47597" w:rsidRPr="0015670B">
        <w:trPr>
          <w:trHeight w:val="250"/>
        </w:trPr>
        <w:tc>
          <w:tcPr>
            <w:tcW w:w="6551" w:type="dxa"/>
            <w:tcBorders>
              <w:top w:val="single" w:sz="6" w:space="0" w:color="auto"/>
              <w:left w:val="single" w:sz="6" w:space="0" w:color="auto"/>
              <w:right w:val="single" w:sz="6" w:space="0" w:color="auto"/>
            </w:tcBorders>
          </w:tcPr>
          <w:p w:rsidR="00C47597" w:rsidRPr="0015670B" w:rsidRDefault="00C47597" w:rsidP="00C86FD2">
            <w:pPr>
              <w:widowControl/>
              <w:rPr>
                <w:snapToGrid w:val="0"/>
                <w:color w:val="000000"/>
                <w:sz w:val="28"/>
                <w:szCs w:val="28"/>
                <w:lang w:val="ru-RU"/>
              </w:rPr>
            </w:pPr>
            <w:r w:rsidRPr="0015670B">
              <w:rPr>
                <w:snapToGrid w:val="0"/>
                <w:color w:val="000000"/>
                <w:sz w:val="28"/>
                <w:szCs w:val="28"/>
                <w:lang w:val="ru-RU"/>
              </w:rPr>
              <w:t>4.прочие доходные операции</w:t>
            </w:r>
          </w:p>
        </w:tc>
        <w:tc>
          <w:tcPr>
            <w:tcW w:w="1417" w:type="dxa"/>
            <w:tcBorders>
              <w:top w:val="single" w:sz="6" w:space="0" w:color="auto"/>
              <w:left w:val="single" w:sz="6" w:space="0" w:color="auto"/>
              <w:right w:val="single" w:sz="6" w:space="0" w:color="auto"/>
            </w:tcBorders>
          </w:tcPr>
          <w:p w:rsidR="00C47597" w:rsidRPr="0015670B" w:rsidRDefault="00C47597" w:rsidP="00C86FD2">
            <w:pPr>
              <w:widowControl/>
              <w:jc w:val="right"/>
              <w:rPr>
                <w:snapToGrid w:val="0"/>
                <w:color w:val="000000"/>
                <w:sz w:val="28"/>
                <w:szCs w:val="28"/>
                <w:lang w:val="ru-RU"/>
              </w:rPr>
            </w:pPr>
            <w:r w:rsidRPr="0015670B">
              <w:rPr>
                <w:snapToGrid w:val="0"/>
                <w:color w:val="000000"/>
                <w:sz w:val="28"/>
                <w:szCs w:val="28"/>
                <w:lang w:val="ru-RU"/>
              </w:rPr>
              <w:t>1 151,68</w:t>
            </w:r>
          </w:p>
        </w:tc>
        <w:tc>
          <w:tcPr>
            <w:tcW w:w="1134" w:type="dxa"/>
            <w:tcBorders>
              <w:top w:val="single" w:sz="6" w:space="0" w:color="auto"/>
              <w:left w:val="single" w:sz="6" w:space="0" w:color="auto"/>
              <w:right w:val="single" w:sz="6" w:space="0" w:color="auto"/>
            </w:tcBorders>
          </w:tcPr>
          <w:p w:rsidR="00C47597" w:rsidRPr="0015670B" w:rsidRDefault="00C47597" w:rsidP="00C86FD2">
            <w:pPr>
              <w:widowControl/>
              <w:jc w:val="right"/>
              <w:rPr>
                <w:snapToGrid w:val="0"/>
                <w:color w:val="000000"/>
                <w:sz w:val="28"/>
                <w:szCs w:val="28"/>
                <w:lang w:val="ru-RU"/>
              </w:rPr>
            </w:pPr>
            <w:r w:rsidRPr="0015670B">
              <w:rPr>
                <w:snapToGrid w:val="0"/>
                <w:color w:val="000000"/>
                <w:sz w:val="28"/>
                <w:szCs w:val="28"/>
                <w:lang w:val="ru-RU"/>
              </w:rPr>
              <w:t>0,4</w:t>
            </w:r>
          </w:p>
        </w:tc>
      </w:tr>
      <w:tr w:rsidR="00C47597" w:rsidRPr="0015670B">
        <w:trPr>
          <w:trHeight w:val="250"/>
        </w:trPr>
        <w:tc>
          <w:tcPr>
            <w:tcW w:w="6551" w:type="dxa"/>
            <w:tcBorders>
              <w:top w:val="single" w:sz="4" w:space="0" w:color="auto"/>
              <w:left w:val="single" w:sz="4" w:space="0" w:color="auto"/>
              <w:bottom w:val="single" w:sz="4" w:space="0" w:color="auto"/>
              <w:right w:val="single" w:sz="4" w:space="0" w:color="auto"/>
            </w:tcBorders>
          </w:tcPr>
          <w:p w:rsidR="00C47597" w:rsidRPr="0015670B" w:rsidRDefault="00C47597" w:rsidP="00C86FD2">
            <w:pPr>
              <w:widowControl/>
              <w:rPr>
                <w:snapToGrid w:val="0"/>
                <w:color w:val="000000"/>
                <w:sz w:val="28"/>
                <w:szCs w:val="28"/>
                <w:lang w:val="ru-RU"/>
              </w:rPr>
            </w:pPr>
            <w:r w:rsidRPr="0015670B">
              <w:rPr>
                <w:snapToGrid w:val="0"/>
                <w:color w:val="000000"/>
                <w:sz w:val="28"/>
                <w:szCs w:val="28"/>
                <w:lang w:val="ru-RU"/>
              </w:rPr>
              <w:t>И Т О Г О</w:t>
            </w:r>
          </w:p>
        </w:tc>
        <w:tc>
          <w:tcPr>
            <w:tcW w:w="1417" w:type="dxa"/>
            <w:tcBorders>
              <w:top w:val="single" w:sz="4" w:space="0" w:color="auto"/>
              <w:left w:val="single" w:sz="4" w:space="0" w:color="auto"/>
              <w:bottom w:val="single" w:sz="4" w:space="0" w:color="auto"/>
              <w:right w:val="single" w:sz="4" w:space="0" w:color="auto"/>
            </w:tcBorders>
          </w:tcPr>
          <w:p w:rsidR="00C47597" w:rsidRPr="0015670B" w:rsidRDefault="00C47597" w:rsidP="00C86FD2">
            <w:pPr>
              <w:widowControl/>
              <w:jc w:val="right"/>
              <w:rPr>
                <w:snapToGrid w:val="0"/>
                <w:color w:val="000000"/>
                <w:sz w:val="28"/>
                <w:szCs w:val="28"/>
                <w:lang w:val="ru-RU"/>
              </w:rPr>
            </w:pPr>
            <w:r w:rsidRPr="0015670B">
              <w:rPr>
                <w:snapToGrid w:val="0"/>
                <w:color w:val="000000"/>
                <w:sz w:val="28"/>
                <w:szCs w:val="28"/>
                <w:lang w:val="ru-RU"/>
              </w:rPr>
              <w:t>323 819,00</w:t>
            </w:r>
          </w:p>
        </w:tc>
        <w:tc>
          <w:tcPr>
            <w:tcW w:w="1134" w:type="dxa"/>
            <w:tcBorders>
              <w:top w:val="single" w:sz="4" w:space="0" w:color="auto"/>
              <w:left w:val="single" w:sz="4" w:space="0" w:color="auto"/>
              <w:bottom w:val="single" w:sz="4" w:space="0" w:color="auto"/>
              <w:right w:val="single" w:sz="4" w:space="0" w:color="auto"/>
            </w:tcBorders>
          </w:tcPr>
          <w:p w:rsidR="00C47597" w:rsidRPr="0015670B" w:rsidRDefault="00C47597" w:rsidP="00C86FD2">
            <w:pPr>
              <w:widowControl/>
              <w:jc w:val="right"/>
              <w:rPr>
                <w:snapToGrid w:val="0"/>
                <w:color w:val="000000"/>
                <w:sz w:val="28"/>
                <w:szCs w:val="28"/>
                <w:lang w:val="ru-RU"/>
              </w:rPr>
            </w:pPr>
            <w:r w:rsidRPr="0015670B">
              <w:rPr>
                <w:snapToGrid w:val="0"/>
                <w:color w:val="000000"/>
                <w:sz w:val="28"/>
                <w:szCs w:val="28"/>
                <w:lang w:val="ru-RU"/>
              </w:rPr>
              <w:t>100</w:t>
            </w:r>
          </w:p>
        </w:tc>
      </w:tr>
    </w:tbl>
    <w:p w:rsidR="00C47597" w:rsidRDefault="00C47597" w:rsidP="00C47597">
      <w:pPr>
        <w:widowControl/>
        <w:spacing w:line="360" w:lineRule="auto"/>
        <w:ind w:firstLine="709"/>
        <w:jc w:val="both"/>
        <w:rPr>
          <w:sz w:val="28"/>
          <w:szCs w:val="28"/>
          <w:lang w:val="ru-RU"/>
        </w:rPr>
      </w:pPr>
      <w:r>
        <w:rPr>
          <w:sz w:val="28"/>
          <w:szCs w:val="28"/>
          <w:lang w:val="ru-RU"/>
        </w:rPr>
        <w:t>К процентным доходам относятся доходы, которые рассчитываются пропорционально времени и сумме и являются компенсацией банку за взятый на себя кредитный риск. К ним относятся:</w:t>
      </w:r>
    </w:p>
    <w:p w:rsidR="00C47597" w:rsidRDefault="00C47597" w:rsidP="00C47597">
      <w:pPr>
        <w:widowControl/>
        <w:spacing w:line="360" w:lineRule="auto"/>
        <w:ind w:firstLine="709"/>
        <w:jc w:val="both"/>
        <w:rPr>
          <w:sz w:val="28"/>
          <w:szCs w:val="28"/>
          <w:lang w:val="ru-RU"/>
        </w:rPr>
      </w:pPr>
      <w:r>
        <w:rPr>
          <w:sz w:val="28"/>
          <w:szCs w:val="28"/>
          <w:lang w:val="ru-RU"/>
        </w:rPr>
        <w:t>1.Доходы по кредитам и депозитам и другими процентными финансовыми инструментами и том числе по ценным бумагам с фиксированной прибылью;</w:t>
      </w:r>
    </w:p>
    <w:p w:rsidR="00C47597" w:rsidRDefault="00C47597" w:rsidP="00C47597">
      <w:pPr>
        <w:widowControl/>
        <w:spacing w:line="360" w:lineRule="auto"/>
        <w:ind w:firstLine="709"/>
        <w:jc w:val="both"/>
        <w:rPr>
          <w:sz w:val="28"/>
          <w:szCs w:val="28"/>
          <w:lang w:val="ru-RU"/>
        </w:rPr>
      </w:pPr>
      <w:r>
        <w:rPr>
          <w:sz w:val="28"/>
          <w:szCs w:val="28"/>
          <w:lang w:val="ru-RU"/>
        </w:rPr>
        <w:t>2.Доходы в виде амортизационного дисконта (премии) по ценным бумагам;</w:t>
      </w:r>
    </w:p>
    <w:p w:rsidR="00C47597" w:rsidRDefault="00C47597" w:rsidP="00C47597">
      <w:pPr>
        <w:widowControl/>
        <w:spacing w:line="360" w:lineRule="auto"/>
        <w:ind w:firstLine="709"/>
        <w:jc w:val="both"/>
        <w:rPr>
          <w:sz w:val="28"/>
          <w:szCs w:val="28"/>
          <w:lang w:val="ru-RU"/>
        </w:rPr>
      </w:pPr>
      <w:r>
        <w:rPr>
          <w:sz w:val="28"/>
          <w:szCs w:val="28"/>
          <w:lang w:val="ru-RU"/>
        </w:rPr>
        <w:t>3.Комиссионные, например, доходы от размещения средств в виде займа или обязательство его выдать, что определяться пропорционально времени и сумме обязательства,</w:t>
      </w:r>
      <w:r w:rsidRPr="007813C0">
        <w:rPr>
          <w:sz w:val="28"/>
          <w:szCs w:val="28"/>
          <w:lang w:val="ru-RU"/>
        </w:rPr>
        <w:t xml:space="preserve"> </w:t>
      </w:r>
      <w:r>
        <w:rPr>
          <w:sz w:val="28"/>
          <w:szCs w:val="28"/>
          <w:lang w:val="ru-RU"/>
        </w:rPr>
        <w:t>доходы от осуществления операций аренды.</w:t>
      </w:r>
    </w:p>
    <w:p w:rsidR="00C47597" w:rsidRDefault="00C47597" w:rsidP="00C47597">
      <w:pPr>
        <w:widowControl/>
        <w:spacing w:line="360" w:lineRule="auto"/>
        <w:ind w:firstLine="709"/>
        <w:jc w:val="both"/>
        <w:rPr>
          <w:sz w:val="28"/>
          <w:szCs w:val="28"/>
          <w:lang w:val="ru-RU"/>
        </w:rPr>
      </w:pPr>
      <w:r>
        <w:rPr>
          <w:sz w:val="28"/>
          <w:szCs w:val="28"/>
          <w:lang w:val="ru-RU"/>
        </w:rPr>
        <w:t>Способы перечисления процентных платежей определяется в кредитном договоре.</w:t>
      </w:r>
    </w:p>
    <w:p w:rsidR="00C47597" w:rsidRDefault="00C47597" w:rsidP="00C47597">
      <w:pPr>
        <w:widowControl/>
        <w:spacing w:line="360" w:lineRule="auto"/>
        <w:ind w:firstLine="709"/>
        <w:jc w:val="both"/>
        <w:rPr>
          <w:sz w:val="28"/>
          <w:szCs w:val="28"/>
          <w:lang w:val="ru-RU"/>
        </w:rPr>
      </w:pPr>
      <w:r>
        <w:rPr>
          <w:sz w:val="28"/>
          <w:szCs w:val="28"/>
          <w:lang w:val="ru-RU"/>
        </w:rPr>
        <w:t xml:space="preserve">Процентные доходы занимают наибольший удельный вес в структуре доходов. В 2004 году процентные доходы от валютных операций составили 15,5% в общем объеме доходов банка, в 2005 году – 16,2%,что составляет 0,7 пункта прироста по сравнению с 2004 г. Это видно на рисунке </w:t>
      </w:r>
      <w:r w:rsidR="00DA2916">
        <w:rPr>
          <w:sz w:val="28"/>
          <w:szCs w:val="28"/>
          <w:lang w:val="ru-RU"/>
        </w:rPr>
        <w:t>5</w:t>
      </w:r>
      <w:r>
        <w:rPr>
          <w:sz w:val="28"/>
          <w:szCs w:val="28"/>
          <w:lang w:val="ru-RU"/>
        </w:rPr>
        <w:t>.</w:t>
      </w:r>
    </w:p>
    <w:p w:rsidR="00C47597" w:rsidRDefault="00C47597" w:rsidP="00C47597">
      <w:pPr>
        <w:widowControl/>
        <w:spacing w:line="360" w:lineRule="auto"/>
        <w:jc w:val="both"/>
        <w:rPr>
          <w:sz w:val="28"/>
          <w:szCs w:val="28"/>
          <w:lang w:val="ru-RU"/>
        </w:rPr>
      </w:pPr>
    </w:p>
    <w:p w:rsidR="00C47597" w:rsidRDefault="004523F0" w:rsidP="00C47597">
      <w:pPr>
        <w:widowControl/>
        <w:spacing w:line="360" w:lineRule="auto"/>
        <w:jc w:val="both"/>
        <w:rPr>
          <w:sz w:val="28"/>
          <w:szCs w:val="28"/>
          <w:lang w:val="ru-RU"/>
        </w:rPr>
      </w:pPr>
      <w:r>
        <w:rPr>
          <w:noProof/>
          <w:lang w:val="ru-RU"/>
        </w:rPr>
        <w:pict>
          <v:shape id="_x0000_s1046" type="#_x0000_t75" style="position:absolute;left:0;text-align:left;margin-left:18pt;margin-top:-11.5pt;width:385.05pt;height:253.05pt;z-index:251658240;mso-wrap-edited:f" filled="t">
            <v:imagedata r:id="rId11" o:title=""/>
            <w10:wrap type="topAndBottom"/>
          </v:shape>
        </w:pict>
      </w:r>
      <w:r w:rsidR="00C47597" w:rsidRPr="00754921">
        <w:rPr>
          <w:i/>
          <w:iCs/>
          <w:sz w:val="28"/>
          <w:szCs w:val="28"/>
          <w:lang w:val="uk-UA"/>
        </w:rPr>
        <w:t xml:space="preserve">Рисунок </w:t>
      </w:r>
      <w:r w:rsidR="00DA2916">
        <w:rPr>
          <w:i/>
          <w:iCs/>
          <w:sz w:val="28"/>
          <w:szCs w:val="28"/>
          <w:lang w:val="uk-UA"/>
        </w:rPr>
        <w:t>5</w:t>
      </w:r>
      <w:r w:rsidR="00C47597" w:rsidRPr="00754921">
        <w:rPr>
          <w:i/>
          <w:iCs/>
          <w:sz w:val="28"/>
          <w:szCs w:val="28"/>
          <w:lang w:val="uk-UA"/>
        </w:rPr>
        <w:t>.</w:t>
      </w:r>
      <w:r w:rsidR="00C47597">
        <w:rPr>
          <w:sz w:val="28"/>
          <w:szCs w:val="28"/>
          <w:lang w:val="uk-UA"/>
        </w:rPr>
        <w:t xml:space="preserve"> Удельный вес процентных доходов от валютных операций в общей структуре доходов ОАО «Альфа-Банк»</w:t>
      </w:r>
    </w:p>
    <w:p w:rsidR="009B7399" w:rsidRDefault="00C47597" w:rsidP="009B7399">
      <w:pPr>
        <w:pStyle w:val="31"/>
        <w:spacing w:after="0" w:line="360" w:lineRule="auto"/>
        <w:ind w:left="0" w:firstLine="709"/>
        <w:jc w:val="both"/>
        <w:rPr>
          <w:sz w:val="28"/>
          <w:szCs w:val="28"/>
        </w:rPr>
      </w:pPr>
      <w:r w:rsidRPr="009B7399">
        <w:rPr>
          <w:sz w:val="28"/>
          <w:szCs w:val="28"/>
        </w:rPr>
        <w:t xml:space="preserve">Рассмотрим источники и структуру процентных доходов в таблице 3 и 4, и на рисунках </w:t>
      </w:r>
      <w:r w:rsidR="009B7399" w:rsidRPr="009B7399">
        <w:rPr>
          <w:sz w:val="28"/>
          <w:szCs w:val="28"/>
        </w:rPr>
        <w:t>6</w:t>
      </w:r>
      <w:r w:rsidRPr="009B7399">
        <w:rPr>
          <w:sz w:val="28"/>
          <w:szCs w:val="28"/>
        </w:rPr>
        <w:t xml:space="preserve"> и </w:t>
      </w:r>
      <w:r w:rsidR="009B7399" w:rsidRPr="009B7399">
        <w:rPr>
          <w:sz w:val="28"/>
          <w:szCs w:val="28"/>
        </w:rPr>
        <w:t>7</w:t>
      </w:r>
      <w:r w:rsidRPr="009B7399">
        <w:rPr>
          <w:sz w:val="28"/>
          <w:szCs w:val="28"/>
        </w:rPr>
        <w:t xml:space="preserve">. </w:t>
      </w:r>
    </w:p>
    <w:p w:rsidR="00C47597" w:rsidRPr="009B7399" w:rsidRDefault="000642D7" w:rsidP="00C47597">
      <w:pPr>
        <w:pStyle w:val="4"/>
        <w:ind w:firstLine="284"/>
        <w:jc w:val="center"/>
      </w:pPr>
      <w:r>
        <w:rPr>
          <w:rStyle w:val="20"/>
          <w:rFonts w:ascii="Times New Roman" w:hAnsi="Times New Roman" w:cs="Times New Roman"/>
          <w:b w:val="0"/>
          <w:bCs w:val="0"/>
          <w:sz w:val="28"/>
          <w:szCs w:val="28"/>
        </w:rPr>
        <w:br w:type="page"/>
      </w:r>
      <w:r w:rsidR="00C47597" w:rsidRPr="009B7399">
        <w:rPr>
          <w:rStyle w:val="20"/>
          <w:rFonts w:ascii="Times New Roman" w:hAnsi="Times New Roman" w:cs="Times New Roman"/>
          <w:b w:val="0"/>
          <w:bCs w:val="0"/>
          <w:sz w:val="28"/>
          <w:szCs w:val="28"/>
        </w:rPr>
        <w:t>Таблица 3</w:t>
      </w:r>
      <w:r w:rsidR="00C47597" w:rsidRPr="009B7399">
        <w:rPr>
          <w:rStyle w:val="20"/>
          <w:rFonts w:ascii="Times New Roman" w:hAnsi="Times New Roman" w:cs="Times New Roman"/>
          <w:sz w:val="28"/>
          <w:szCs w:val="28"/>
        </w:rPr>
        <w:t>.</w:t>
      </w:r>
      <w:r w:rsidR="00C47597" w:rsidRPr="009B7399">
        <w:t xml:space="preserve"> Источники процентных доходов</w:t>
      </w:r>
    </w:p>
    <w:tbl>
      <w:tblPr>
        <w:tblW w:w="0" w:type="auto"/>
        <w:tblLayout w:type="fixed"/>
        <w:tblCellMar>
          <w:left w:w="30" w:type="dxa"/>
          <w:right w:w="30" w:type="dxa"/>
        </w:tblCellMar>
        <w:tblLook w:val="0000" w:firstRow="0" w:lastRow="0" w:firstColumn="0" w:lastColumn="0" w:noHBand="0" w:noVBand="0"/>
      </w:tblPr>
      <w:tblGrid>
        <w:gridCol w:w="5928"/>
        <w:gridCol w:w="1450"/>
        <w:gridCol w:w="1828"/>
      </w:tblGrid>
      <w:tr w:rsidR="00C47597" w:rsidRPr="00CF61E4">
        <w:trPr>
          <w:trHeight w:val="250"/>
        </w:trPr>
        <w:tc>
          <w:tcPr>
            <w:tcW w:w="5928" w:type="dxa"/>
            <w:tcBorders>
              <w:top w:val="single" w:sz="6" w:space="0" w:color="auto"/>
              <w:left w:val="single" w:sz="6" w:space="0" w:color="auto"/>
              <w:bottom w:val="single" w:sz="6" w:space="0" w:color="auto"/>
              <w:right w:val="single" w:sz="6" w:space="0" w:color="auto"/>
            </w:tcBorders>
          </w:tcPr>
          <w:p w:rsidR="00C47597" w:rsidRPr="00CF61E4" w:rsidRDefault="00C47597" w:rsidP="00C86FD2">
            <w:pPr>
              <w:widowControl/>
              <w:rPr>
                <w:snapToGrid w:val="0"/>
                <w:color w:val="000000"/>
                <w:sz w:val="28"/>
                <w:szCs w:val="28"/>
                <w:lang w:val="ru-RU"/>
              </w:rPr>
            </w:pPr>
            <w:r w:rsidRPr="00CF61E4">
              <w:rPr>
                <w:snapToGrid w:val="0"/>
                <w:color w:val="000000"/>
                <w:sz w:val="28"/>
                <w:szCs w:val="28"/>
                <w:lang w:val="ru-RU"/>
              </w:rPr>
              <w:t>Процентные доходы</w:t>
            </w:r>
          </w:p>
        </w:tc>
        <w:tc>
          <w:tcPr>
            <w:tcW w:w="1450" w:type="dxa"/>
            <w:tcBorders>
              <w:top w:val="single" w:sz="6" w:space="0" w:color="auto"/>
              <w:left w:val="single" w:sz="6" w:space="0" w:color="auto"/>
              <w:bottom w:val="single" w:sz="6" w:space="0" w:color="auto"/>
              <w:right w:val="single" w:sz="6" w:space="0" w:color="auto"/>
            </w:tcBorders>
          </w:tcPr>
          <w:p w:rsidR="00C47597" w:rsidRPr="00CF61E4" w:rsidRDefault="00C47597" w:rsidP="00C86FD2">
            <w:pPr>
              <w:widowControl/>
              <w:rPr>
                <w:snapToGrid w:val="0"/>
                <w:color w:val="000000"/>
                <w:sz w:val="28"/>
                <w:szCs w:val="28"/>
                <w:lang w:val="ru-RU"/>
              </w:rPr>
            </w:pPr>
            <w:r w:rsidRPr="00CF61E4">
              <w:rPr>
                <w:snapToGrid w:val="0"/>
                <w:color w:val="000000"/>
                <w:sz w:val="28"/>
                <w:szCs w:val="28"/>
                <w:lang w:val="ru-RU"/>
              </w:rPr>
              <w:t xml:space="preserve">Сумма, </w:t>
            </w:r>
            <w:r>
              <w:rPr>
                <w:snapToGrid w:val="0"/>
                <w:color w:val="000000"/>
                <w:sz w:val="28"/>
                <w:szCs w:val="28"/>
                <w:lang w:val="ru-RU"/>
              </w:rPr>
              <w:t>долл.</w:t>
            </w:r>
          </w:p>
        </w:tc>
        <w:tc>
          <w:tcPr>
            <w:tcW w:w="1828" w:type="dxa"/>
            <w:tcBorders>
              <w:top w:val="single" w:sz="6" w:space="0" w:color="auto"/>
              <w:left w:val="single" w:sz="6" w:space="0" w:color="auto"/>
              <w:bottom w:val="single" w:sz="6" w:space="0" w:color="auto"/>
              <w:right w:val="single" w:sz="6" w:space="0" w:color="auto"/>
            </w:tcBorders>
          </w:tcPr>
          <w:p w:rsidR="00C47597" w:rsidRPr="00CF61E4" w:rsidRDefault="00C47597" w:rsidP="00C86FD2">
            <w:pPr>
              <w:widowControl/>
              <w:rPr>
                <w:snapToGrid w:val="0"/>
                <w:color w:val="000000"/>
                <w:sz w:val="28"/>
                <w:szCs w:val="28"/>
                <w:lang w:val="ru-RU"/>
              </w:rPr>
            </w:pPr>
            <w:r w:rsidRPr="00CF61E4">
              <w:rPr>
                <w:snapToGrid w:val="0"/>
                <w:color w:val="000000"/>
                <w:sz w:val="28"/>
                <w:szCs w:val="28"/>
                <w:lang w:val="ru-RU"/>
              </w:rPr>
              <w:t>Уд вес в дох, %</w:t>
            </w:r>
          </w:p>
        </w:tc>
      </w:tr>
      <w:tr w:rsidR="00C47597" w:rsidRPr="00CF61E4">
        <w:trPr>
          <w:trHeight w:val="250"/>
        </w:trPr>
        <w:tc>
          <w:tcPr>
            <w:tcW w:w="5928" w:type="dxa"/>
            <w:tcBorders>
              <w:top w:val="single" w:sz="6" w:space="0" w:color="auto"/>
              <w:left w:val="single" w:sz="6" w:space="0" w:color="auto"/>
              <w:bottom w:val="single" w:sz="6" w:space="0" w:color="auto"/>
              <w:right w:val="single" w:sz="6" w:space="0" w:color="auto"/>
            </w:tcBorders>
          </w:tcPr>
          <w:p w:rsidR="00C47597" w:rsidRPr="00CF61E4" w:rsidRDefault="00C47597" w:rsidP="00C86FD2">
            <w:pPr>
              <w:widowControl/>
              <w:rPr>
                <w:snapToGrid w:val="0"/>
                <w:color w:val="000000"/>
                <w:sz w:val="28"/>
                <w:szCs w:val="28"/>
                <w:lang w:val="ru-RU"/>
              </w:rPr>
            </w:pPr>
            <w:r w:rsidRPr="00CF61E4">
              <w:rPr>
                <w:snapToGrid w:val="0"/>
                <w:color w:val="000000"/>
                <w:sz w:val="28"/>
                <w:szCs w:val="28"/>
                <w:lang w:val="ru-RU"/>
              </w:rPr>
              <w:t>1.Неторговые операции</w:t>
            </w:r>
          </w:p>
        </w:tc>
        <w:tc>
          <w:tcPr>
            <w:tcW w:w="1450" w:type="dxa"/>
            <w:tcBorders>
              <w:top w:val="single" w:sz="6" w:space="0" w:color="auto"/>
              <w:left w:val="single" w:sz="6" w:space="0" w:color="auto"/>
              <w:bottom w:val="single" w:sz="6" w:space="0" w:color="auto"/>
              <w:right w:val="single" w:sz="6" w:space="0" w:color="auto"/>
            </w:tcBorders>
          </w:tcPr>
          <w:p w:rsidR="00C47597" w:rsidRPr="00CF61E4" w:rsidRDefault="00C47597" w:rsidP="00C86FD2">
            <w:pPr>
              <w:widowControl/>
              <w:jc w:val="right"/>
              <w:rPr>
                <w:snapToGrid w:val="0"/>
                <w:color w:val="000000"/>
                <w:sz w:val="28"/>
                <w:szCs w:val="28"/>
                <w:lang w:val="ru-RU"/>
              </w:rPr>
            </w:pPr>
            <w:r w:rsidRPr="00CF61E4">
              <w:rPr>
                <w:snapToGrid w:val="0"/>
                <w:color w:val="000000"/>
                <w:sz w:val="28"/>
                <w:szCs w:val="28"/>
                <w:lang w:val="ru-RU"/>
              </w:rPr>
              <w:t>52278,43</w:t>
            </w:r>
          </w:p>
        </w:tc>
        <w:tc>
          <w:tcPr>
            <w:tcW w:w="1828" w:type="dxa"/>
            <w:tcBorders>
              <w:top w:val="single" w:sz="6" w:space="0" w:color="auto"/>
              <w:left w:val="single" w:sz="6" w:space="0" w:color="auto"/>
              <w:bottom w:val="single" w:sz="6" w:space="0" w:color="auto"/>
              <w:right w:val="single" w:sz="6" w:space="0" w:color="auto"/>
            </w:tcBorders>
          </w:tcPr>
          <w:p w:rsidR="00C47597" w:rsidRPr="00CF61E4" w:rsidRDefault="00C47597" w:rsidP="00C86FD2">
            <w:pPr>
              <w:widowControl/>
              <w:jc w:val="right"/>
              <w:rPr>
                <w:snapToGrid w:val="0"/>
                <w:color w:val="000000"/>
                <w:sz w:val="28"/>
                <w:szCs w:val="28"/>
                <w:lang w:val="ru-RU"/>
              </w:rPr>
            </w:pPr>
            <w:r w:rsidRPr="00CF61E4">
              <w:rPr>
                <w:snapToGrid w:val="0"/>
                <w:color w:val="000000"/>
                <w:sz w:val="28"/>
                <w:szCs w:val="28"/>
                <w:lang w:val="ru-RU"/>
              </w:rPr>
              <w:t>17,7</w:t>
            </w:r>
          </w:p>
        </w:tc>
      </w:tr>
      <w:tr w:rsidR="00C47597" w:rsidRPr="00CF61E4">
        <w:trPr>
          <w:trHeight w:val="250"/>
        </w:trPr>
        <w:tc>
          <w:tcPr>
            <w:tcW w:w="5928" w:type="dxa"/>
            <w:tcBorders>
              <w:top w:val="single" w:sz="6" w:space="0" w:color="auto"/>
              <w:left w:val="single" w:sz="6" w:space="0" w:color="auto"/>
              <w:bottom w:val="single" w:sz="6" w:space="0" w:color="auto"/>
              <w:right w:val="single" w:sz="6" w:space="0" w:color="auto"/>
            </w:tcBorders>
          </w:tcPr>
          <w:p w:rsidR="00C47597" w:rsidRPr="00CF61E4" w:rsidRDefault="00C47597" w:rsidP="00C86FD2">
            <w:pPr>
              <w:widowControl/>
              <w:rPr>
                <w:snapToGrid w:val="0"/>
                <w:color w:val="000000"/>
                <w:sz w:val="28"/>
                <w:szCs w:val="28"/>
                <w:lang w:val="ru-RU"/>
              </w:rPr>
            </w:pPr>
            <w:r w:rsidRPr="00CF61E4">
              <w:rPr>
                <w:snapToGrid w:val="0"/>
                <w:color w:val="000000"/>
                <w:sz w:val="28"/>
                <w:szCs w:val="28"/>
                <w:lang w:val="ru-RU"/>
              </w:rPr>
              <w:t>2.Конверсионные операции</w:t>
            </w:r>
          </w:p>
        </w:tc>
        <w:tc>
          <w:tcPr>
            <w:tcW w:w="1450" w:type="dxa"/>
            <w:tcBorders>
              <w:top w:val="single" w:sz="6" w:space="0" w:color="auto"/>
              <w:left w:val="single" w:sz="6" w:space="0" w:color="auto"/>
              <w:bottom w:val="single" w:sz="6" w:space="0" w:color="auto"/>
              <w:right w:val="single" w:sz="6" w:space="0" w:color="auto"/>
            </w:tcBorders>
          </w:tcPr>
          <w:p w:rsidR="00C47597" w:rsidRPr="00CF61E4" w:rsidRDefault="00C47597" w:rsidP="00C86FD2">
            <w:pPr>
              <w:widowControl/>
              <w:jc w:val="right"/>
              <w:rPr>
                <w:snapToGrid w:val="0"/>
                <w:color w:val="000000"/>
                <w:sz w:val="28"/>
                <w:szCs w:val="28"/>
                <w:lang w:val="ru-RU"/>
              </w:rPr>
            </w:pPr>
            <w:r w:rsidRPr="00CF61E4">
              <w:rPr>
                <w:snapToGrid w:val="0"/>
                <w:color w:val="000000"/>
                <w:sz w:val="28"/>
                <w:szCs w:val="28"/>
                <w:lang w:val="ru-RU"/>
              </w:rPr>
              <w:t>181614,76</w:t>
            </w:r>
          </w:p>
        </w:tc>
        <w:tc>
          <w:tcPr>
            <w:tcW w:w="1828" w:type="dxa"/>
            <w:tcBorders>
              <w:top w:val="single" w:sz="6" w:space="0" w:color="auto"/>
              <w:left w:val="single" w:sz="6" w:space="0" w:color="auto"/>
              <w:bottom w:val="single" w:sz="6" w:space="0" w:color="auto"/>
              <w:right w:val="single" w:sz="6" w:space="0" w:color="auto"/>
            </w:tcBorders>
          </w:tcPr>
          <w:p w:rsidR="00C47597" w:rsidRPr="00CF61E4" w:rsidRDefault="00C47597" w:rsidP="00C86FD2">
            <w:pPr>
              <w:widowControl/>
              <w:jc w:val="right"/>
              <w:rPr>
                <w:snapToGrid w:val="0"/>
                <w:color w:val="000000"/>
                <w:sz w:val="28"/>
                <w:szCs w:val="28"/>
                <w:lang w:val="ru-RU"/>
              </w:rPr>
            </w:pPr>
            <w:r w:rsidRPr="00CF61E4">
              <w:rPr>
                <w:snapToGrid w:val="0"/>
                <w:color w:val="000000"/>
                <w:sz w:val="28"/>
                <w:szCs w:val="28"/>
                <w:lang w:val="ru-RU"/>
              </w:rPr>
              <w:t>61,6</w:t>
            </w:r>
          </w:p>
        </w:tc>
      </w:tr>
      <w:tr w:rsidR="00C47597" w:rsidRPr="00CF61E4">
        <w:trPr>
          <w:trHeight w:val="250"/>
        </w:trPr>
        <w:tc>
          <w:tcPr>
            <w:tcW w:w="5928" w:type="dxa"/>
            <w:tcBorders>
              <w:top w:val="single" w:sz="6" w:space="0" w:color="auto"/>
              <w:left w:val="single" w:sz="6" w:space="0" w:color="auto"/>
              <w:bottom w:val="single" w:sz="6" w:space="0" w:color="auto"/>
              <w:right w:val="single" w:sz="6" w:space="0" w:color="auto"/>
            </w:tcBorders>
          </w:tcPr>
          <w:p w:rsidR="00C47597" w:rsidRPr="00CF61E4" w:rsidRDefault="00C47597" w:rsidP="00C86FD2">
            <w:pPr>
              <w:widowControl/>
              <w:rPr>
                <w:snapToGrid w:val="0"/>
                <w:color w:val="000000"/>
                <w:sz w:val="28"/>
                <w:szCs w:val="28"/>
                <w:lang w:val="ru-RU"/>
              </w:rPr>
            </w:pPr>
            <w:r w:rsidRPr="00CF61E4">
              <w:rPr>
                <w:snapToGrid w:val="0"/>
                <w:color w:val="000000"/>
                <w:sz w:val="28"/>
                <w:szCs w:val="28"/>
                <w:lang w:val="ru-RU"/>
              </w:rPr>
              <w:t>3.Расчетные операции</w:t>
            </w:r>
          </w:p>
        </w:tc>
        <w:tc>
          <w:tcPr>
            <w:tcW w:w="1450" w:type="dxa"/>
            <w:tcBorders>
              <w:top w:val="single" w:sz="6" w:space="0" w:color="auto"/>
              <w:left w:val="single" w:sz="6" w:space="0" w:color="auto"/>
              <w:bottom w:val="single" w:sz="6" w:space="0" w:color="auto"/>
              <w:right w:val="single" w:sz="6" w:space="0" w:color="auto"/>
            </w:tcBorders>
          </w:tcPr>
          <w:p w:rsidR="00C47597" w:rsidRPr="00CF61E4" w:rsidRDefault="00C47597" w:rsidP="00C86FD2">
            <w:pPr>
              <w:widowControl/>
              <w:jc w:val="right"/>
              <w:rPr>
                <w:snapToGrid w:val="0"/>
                <w:color w:val="000000"/>
                <w:sz w:val="28"/>
                <w:szCs w:val="28"/>
                <w:lang w:val="ru-RU"/>
              </w:rPr>
            </w:pPr>
            <w:r w:rsidRPr="00CF61E4">
              <w:rPr>
                <w:snapToGrid w:val="0"/>
                <w:color w:val="000000"/>
                <w:sz w:val="28"/>
                <w:szCs w:val="28"/>
                <w:lang w:val="ru-RU"/>
              </w:rPr>
              <w:t>60840,57</w:t>
            </w:r>
          </w:p>
        </w:tc>
        <w:tc>
          <w:tcPr>
            <w:tcW w:w="1828" w:type="dxa"/>
            <w:tcBorders>
              <w:top w:val="single" w:sz="6" w:space="0" w:color="auto"/>
              <w:left w:val="single" w:sz="6" w:space="0" w:color="auto"/>
              <w:bottom w:val="single" w:sz="6" w:space="0" w:color="auto"/>
              <w:right w:val="single" w:sz="6" w:space="0" w:color="auto"/>
            </w:tcBorders>
          </w:tcPr>
          <w:p w:rsidR="00C47597" w:rsidRPr="00CF61E4" w:rsidRDefault="00C47597" w:rsidP="00C86FD2">
            <w:pPr>
              <w:widowControl/>
              <w:jc w:val="right"/>
              <w:rPr>
                <w:snapToGrid w:val="0"/>
                <w:color w:val="000000"/>
                <w:sz w:val="28"/>
                <w:szCs w:val="28"/>
                <w:lang w:val="ru-RU"/>
              </w:rPr>
            </w:pPr>
            <w:r w:rsidRPr="00CF61E4">
              <w:rPr>
                <w:snapToGrid w:val="0"/>
                <w:color w:val="000000"/>
                <w:sz w:val="28"/>
                <w:szCs w:val="28"/>
                <w:lang w:val="ru-RU"/>
              </w:rPr>
              <w:t>20,6</w:t>
            </w:r>
          </w:p>
        </w:tc>
      </w:tr>
      <w:tr w:rsidR="00C47597" w:rsidRPr="00CF61E4">
        <w:trPr>
          <w:trHeight w:val="250"/>
        </w:trPr>
        <w:tc>
          <w:tcPr>
            <w:tcW w:w="5928" w:type="dxa"/>
            <w:tcBorders>
              <w:top w:val="single" w:sz="6" w:space="0" w:color="auto"/>
              <w:left w:val="single" w:sz="6" w:space="0" w:color="auto"/>
              <w:bottom w:val="single" w:sz="6" w:space="0" w:color="auto"/>
              <w:right w:val="single" w:sz="6" w:space="0" w:color="auto"/>
            </w:tcBorders>
          </w:tcPr>
          <w:p w:rsidR="00C47597" w:rsidRPr="00CF61E4" w:rsidRDefault="004523F0" w:rsidP="00C86FD2">
            <w:pPr>
              <w:widowControl/>
              <w:rPr>
                <w:snapToGrid w:val="0"/>
                <w:color w:val="000000"/>
                <w:sz w:val="28"/>
                <w:szCs w:val="28"/>
                <w:lang w:val="ru-RU"/>
              </w:rPr>
            </w:pPr>
            <w:r>
              <w:rPr>
                <w:noProof/>
                <w:lang w:val="ru-RU"/>
              </w:rPr>
              <w:pict>
                <v:shape id="_x0000_s1047" type="#_x0000_t75" style="position:absolute;margin-left:0;margin-top:17.6pt;width:387.1pt;height:201pt;z-index:251659264;mso-position-horizontal-relative:text;mso-position-vertical-relative:text" o:allowincell="f">
                  <v:imagedata r:id="rId12" o:title=""/>
                  <w10:wrap type="topAndBottom"/>
                </v:shape>
              </w:pict>
            </w:r>
            <w:r w:rsidR="00C47597" w:rsidRPr="00CF61E4">
              <w:rPr>
                <w:snapToGrid w:val="0"/>
                <w:color w:val="000000"/>
                <w:sz w:val="28"/>
                <w:szCs w:val="28"/>
                <w:lang w:val="ru-RU"/>
              </w:rPr>
              <w:t>И Т О Г О</w:t>
            </w:r>
          </w:p>
        </w:tc>
        <w:tc>
          <w:tcPr>
            <w:tcW w:w="1450" w:type="dxa"/>
            <w:tcBorders>
              <w:top w:val="single" w:sz="6" w:space="0" w:color="auto"/>
              <w:left w:val="single" w:sz="6" w:space="0" w:color="auto"/>
              <w:bottom w:val="single" w:sz="6" w:space="0" w:color="auto"/>
              <w:right w:val="single" w:sz="6" w:space="0" w:color="auto"/>
            </w:tcBorders>
          </w:tcPr>
          <w:p w:rsidR="00C47597" w:rsidRPr="00CF61E4" w:rsidRDefault="00C47597" w:rsidP="00C86FD2">
            <w:pPr>
              <w:widowControl/>
              <w:jc w:val="right"/>
              <w:rPr>
                <w:snapToGrid w:val="0"/>
                <w:color w:val="000000"/>
                <w:sz w:val="28"/>
                <w:szCs w:val="28"/>
                <w:lang w:val="ru-RU"/>
              </w:rPr>
            </w:pPr>
            <w:r w:rsidRPr="00CF61E4">
              <w:rPr>
                <w:snapToGrid w:val="0"/>
                <w:color w:val="000000"/>
                <w:sz w:val="28"/>
                <w:szCs w:val="28"/>
                <w:lang w:val="ru-RU"/>
              </w:rPr>
              <w:t>294733,76</w:t>
            </w:r>
          </w:p>
        </w:tc>
        <w:tc>
          <w:tcPr>
            <w:tcW w:w="1828" w:type="dxa"/>
            <w:tcBorders>
              <w:top w:val="single" w:sz="6" w:space="0" w:color="auto"/>
              <w:left w:val="single" w:sz="6" w:space="0" w:color="auto"/>
              <w:bottom w:val="single" w:sz="6" w:space="0" w:color="auto"/>
              <w:right w:val="single" w:sz="6" w:space="0" w:color="auto"/>
            </w:tcBorders>
          </w:tcPr>
          <w:p w:rsidR="00C47597" w:rsidRPr="00CF61E4" w:rsidRDefault="00C47597" w:rsidP="00C86FD2">
            <w:pPr>
              <w:widowControl/>
              <w:jc w:val="right"/>
              <w:rPr>
                <w:snapToGrid w:val="0"/>
                <w:color w:val="000000"/>
                <w:sz w:val="28"/>
                <w:szCs w:val="28"/>
                <w:lang w:val="ru-RU"/>
              </w:rPr>
            </w:pPr>
            <w:r w:rsidRPr="00CF61E4">
              <w:rPr>
                <w:snapToGrid w:val="0"/>
                <w:color w:val="000000"/>
                <w:sz w:val="28"/>
                <w:szCs w:val="28"/>
                <w:lang w:val="ru-RU"/>
              </w:rPr>
              <w:t>100</w:t>
            </w:r>
          </w:p>
        </w:tc>
      </w:tr>
    </w:tbl>
    <w:p w:rsidR="00C47597" w:rsidRDefault="00C47597" w:rsidP="00C47597">
      <w:pPr>
        <w:widowControl/>
        <w:spacing w:line="360" w:lineRule="auto"/>
        <w:ind w:right="-28" w:firstLine="284"/>
        <w:jc w:val="both"/>
        <w:rPr>
          <w:sz w:val="28"/>
          <w:szCs w:val="28"/>
          <w:lang w:val="uk-UA"/>
        </w:rPr>
      </w:pPr>
      <w:r w:rsidRPr="00A80070">
        <w:rPr>
          <w:i/>
          <w:iCs/>
          <w:sz w:val="28"/>
          <w:szCs w:val="28"/>
          <w:lang w:val="uk-UA"/>
        </w:rPr>
        <w:t xml:space="preserve">Рисунок </w:t>
      </w:r>
      <w:r w:rsidR="00C84197">
        <w:rPr>
          <w:i/>
          <w:iCs/>
          <w:sz w:val="28"/>
          <w:szCs w:val="28"/>
          <w:lang w:val="uk-UA"/>
        </w:rPr>
        <w:t>6</w:t>
      </w:r>
      <w:r w:rsidRPr="00A80070">
        <w:rPr>
          <w:i/>
          <w:iCs/>
          <w:sz w:val="28"/>
          <w:szCs w:val="28"/>
          <w:lang w:val="uk-UA"/>
        </w:rPr>
        <w:t>.</w:t>
      </w:r>
      <w:r>
        <w:rPr>
          <w:sz w:val="28"/>
          <w:szCs w:val="28"/>
          <w:lang w:val="ru-RU"/>
        </w:rPr>
        <w:t xml:space="preserve"> Источники процентных доходов</w:t>
      </w:r>
      <w:r>
        <w:rPr>
          <w:sz w:val="28"/>
          <w:szCs w:val="28"/>
          <w:lang w:val="uk-UA"/>
        </w:rPr>
        <w:t xml:space="preserve"> ОАО «Альфа-Банк»</w:t>
      </w:r>
    </w:p>
    <w:p w:rsidR="00C47597" w:rsidRPr="00A80070" w:rsidRDefault="00C47597" w:rsidP="00C47597">
      <w:pPr>
        <w:widowControl/>
        <w:spacing w:line="360" w:lineRule="auto"/>
        <w:ind w:right="-28" w:firstLine="284"/>
        <w:jc w:val="center"/>
        <w:rPr>
          <w:sz w:val="28"/>
          <w:szCs w:val="28"/>
          <w:lang w:val="ru-RU"/>
        </w:rPr>
      </w:pPr>
      <w:r w:rsidRPr="009B6F6A">
        <w:rPr>
          <w:i/>
          <w:iCs/>
          <w:sz w:val="28"/>
          <w:szCs w:val="28"/>
          <w:lang w:val="ru-RU"/>
        </w:rPr>
        <w:t>Таблица 4.</w:t>
      </w:r>
      <w:r>
        <w:rPr>
          <w:sz w:val="28"/>
          <w:szCs w:val="28"/>
          <w:lang w:val="ru-RU"/>
        </w:rPr>
        <w:t xml:space="preserve"> Структура распределения процентных доходов</w:t>
      </w:r>
    </w:p>
    <w:tbl>
      <w:tblPr>
        <w:tblW w:w="0" w:type="auto"/>
        <w:tblCellMar>
          <w:left w:w="30" w:type="dxa"/>
          <w:right w:w="30" w:type="dxa"/>
        </w:tblCellMar>
        <w:tblLook w:val="0000" w:firstRow="0" w:lastRow="0" w:firstColumn="0" w:lastColumn="0" w:noHBand="0" w:noVBand="0"/>
      </w:tblPr>
      <w:tblGrid>
        <w:gridCol w:w="5438"/>
        <w:gridCol w:w="1638"/>
        <w:gridCol w:w="1225"/>
      </w:tblGrid>
      <w:tr w:rsidR="00C47597" w:rsidRPr="009B6F6A">
        <w:trPr>
          <w:trHeight w:val="250"/>
        </w:trPr>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jc w:val="center"/>
              <w:rPr>
                <w:b/>
                <w:bCs/>
                <w:i/>
                <w:iCs/>
                <w:snapToGrid w:val="0"/>
                <w:color w:val="000000"/>
                <w:sz w:val="28"/>
                <w:szCs w:val="28"/>
                <w:lang w:val="ru-RU"/>
              </w:rPr>
            </w:pPr>
            <w:r w:rsidRPr="009B6F6A">
              <w:rPr>
                <w:b/>
                <w:bCs/>
                <w:i/>
                <w:iCs/>
                <w:snapToGrid w:val="0"/>
                <w:color w:val="000000"/>
                <w:sz w:val="28"/>
                <w:szCs w:val="28"/>
                <w:lang w:val="ru-RU"/>
              </w:rPr>
              <w:t>процентные</w:t>
            </w:r>
          </w:p>
        </w:tc>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rPr>
                <w:snapToGrid w:val="0"/>
                <w:color w:val="000000"/>
                <w:sz w:val="28"/>
                <w:szCs w:val="28"/>
                <w:lang w:val="ru-RU"/>
              </w:rPr>
            </w:pPr>
            <w:r w:rsidRPr="009B6F6A">
              <w:rPr>
                <w:snapToGrid w:val="0"/>
                <w:color w:val="000000"/>
                <w:sz w:val="28"/>
                <w:szCs w:val="28"/>
                <w:lang w:val="ru-RU"/>
              </w:rPr>
              <w:t xml:space="preserve">Сумма, </w:t>
            </w:r>
            <w:r>
              <w:rPr>
                <w:snapToGrid w:val="0"/>
                <w:color w:val="000000"/>
                <w:sz w:val="28"/>
                <w:szCs w:val="28"/>
                <w:lang w:val="ru-RU"/>
              </w:rPr>
              <w:t>долл</w:t>
            </w:r>
            <w:r w:rsidRPr="009B6F6A">
              <w:rPr>
                <w:snapToGrid w:val="0"/>
                <w:color w:val="000000"/>
                <w:sz w:val="28"/>
                <w:szCs w:val="28"/>
                <w:lang w:val="ru-RU"/>
              </w:rPr>
              <w:t>.</w:t>
            </w:r>
          </w:p>
        </w:tc>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rPr>
                <w:snapToGrid w:val="0"/>
                <w:color w:val="000000"/>
                <w:sz w:val="28"/>
                <w:szCs w:val="28"/>
                <w:lang w:val="ru-RU"/>
              </w:rPr>
            </w:pPr>
            <w:r w:rsidRPr="009B6F6A">
              <w:rPr>
                <w:snapToGrid w:val="0"/>
                <w:color w:val="000000"/>
                <w:sz w:val="28"/>
                <w:szCs w:val="28"/>
                <w:lang w:val="ru-RU"/>
              </w:rPr>
              <w:t>Уд вес, %</w:t>
            </w:r>
          </w:p>
        </w:tc>
      </w:tr>
      <w:tr w:rsidR="00C47597" w:rsidRPr="009B6F6A">
        <w:trPr>
          <w:trHeight w:val="250"/>
        </w:trPr>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rPr>
                <w:snapToGrid w:val="0"/>
                <w:color w:val="000000"/>
                <w:sz w:val="28"/>
                <w:szCs w:val="28"/>
                <w:lang w:val="ru-RU"/>
              </w:rPr>
            </w:pPr>
            <w:r w:rsidRPr="009B6F6A">
              <w:rPr>
                <w:snapToGrid w:val="0"/>
                <w:color w:val="000000"/>
                <w:sz w:val="28"/>
                <w:szCs w:val="28"/>
                <w:lang w:val="ru-RU"/>
              </w:rPr>
              <w:t>Проценты по остаткам на счетах «НОСТРО»</w:t>
            </w:r>
          </w:p>
        </w:tc>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jc w:val="right"/>
              <w:rPr>
                <w:snapToGrid w:val="0"/>
                <w:color w:val="000000"/>
                <w:sz w:val="28"/>
                <w:szCs w:val="28"/>
                <w:lang w:val="ru-RU"/>
              </w:rPr>
            </w:pPr>
            <w:r w:rsidRPr="009B6F6A">
              <w:rPr>
                <w:snapToGrid w:val="0"/>
                <w:color w:val="000000"/>
                <w:sz w:val="28"/>
                <w:szCs w:val="28"/>
                <w:lang w:val="ru-RU"/>
              </w:rPr>
              <w:t>26 458,58</w:t>
            </w:r>
          </w:p>
        </w:tc>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jc w:val="right"/>
              <w:rPr>
                <w:snapToGrid w:val="0"/>
                <w:color w:val="000000"/>
                <w:sz w:val="28"/>
                <w:szCs w:val="28"/>
                <w:lang w:val="ru-RU"/>
              </w:rPr>
            </w:pPr>
            <w:r w:rsidRPr="009B6F6A">
              <w:rPr>
                <w:snapToGrid w:val="0"/>
                <w:color w:val="000000"/>
                <w:sz w:val="28"/>
                <w:szCs w:val="28"/>
                <w:lang w:val="ru-RU"/>
              </w:rPr>
              <w:t>9,0</w:t>
            </w:r>
          </w:p>
        </w:tc>
      </w:tr>
      <w:tr w:rsidR="00C47597" w:rsidRPr="009B6F6A">
        <w:trPr>
          <w:trHeight w:val="250"/>
        </w:trPr>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rPr>
                <w:snapToGrid w:val="0"/>
                <w:color w:val="000000"/>
                <w:sz w:val="28"/>
                <w:szCs w:val="28"/>
                <w:lang w:val="ru-RU"/>
              </w:rPr>
            </w:pPr>
            <w:r w:rsidRPr="009B6F6A">
              <w:rPr>
                <w:snapToGrid w:val="0"/>
                <w:color w:val="000000"/>
                <w:sz w:val="28"/>
                <w:szCs w:val="28"/>
                <w:lang w:val="ru-RU"/>
              </w:rPr>
              <w:t xml:space="preserve">Проценты по МБК </w:t>
            </w:r>
          </w:p>
        </w:tc>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jc w:val="right"/>
              <w:rPr>
                <w:snapToGrid w:val="0"/>
                <w:color w:val="000000"/>
                <w:sz w:val="28"/>
                <w:szCs w:val="28"/>
                <w:lang w:val="ru-RU"/>
              </w:rPr>
            </w:pPr>
            <w:r w:rsidRPr="009B6F6A">
              <w:rPr>
                <w:snapToGrid w:val="0"/>
                <w:color w:val="000000"/>
                <w:sz w:val="28"/>
                <w:szCs w:val="28"/>
                <w:lang w:val="ru-RU"/>
              </w:rPr>
              <w:t>34 381,99</w:t>
            </w:r>
          </w:p>
        </w:tc>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jc w:val="right"/>
              <w:rPr>
                <w:snapToGrid w:val="0"/>
                <w:color w:val="000000"/>
                <w:sz w:val="28"/>
                <w:szCs w:val="28"/>
                <w:lang w:val="ru-RU"/>
              </w:rPr>
            </w:pPr>
            <w:r w:rsidRPr="009B6F6A">
              <w:rPr>
                <w:snapToGrid w:val="0"/>
                <w:color w:val="000000"/>
                <w:sz w:val="28"/>
                <w:szCs w:val="28"/>
                <w:lang w:val="ru-RU"/>
              </w:rPr>
              <w:t>11,7</w:t>
            </w:r>
          </w:p>
        </w:tc>
      </w:tr>
      <w:tr w:rsidR="00C47597" w:rsidRPr="009B6F6A">
        <w:trPr>
          <w:trHeight w:val="250"/>
        </w:trPr>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rPr>
                <w:snapToGrid w:val="0"/>
                <w:color w:val="000000"/>
                <w:sz w:val="28"/>
                <w:szCs w:val="28"/>
                <w:lang w:val="ru-RU"/>
              </w:rPr>
            </w:pPr>
            <w:r w:rsidRPr="009B6F6A">
              <w:rPr>
                <w:snapToGrid w:val="0"/>
                <w:color w:val="000000"/>
                <w:sz w:val="28"/>
                <w:szCs w:val="28"/>
                <w:lang w:val="ru-RU"/>
              </w:rPr>
              <w:t>Доходы от конверсионных операций</w:t>
            </w:r>
          </w:p>
        </w:tc>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jc w:val="right"/>
              <w:rPr>
                <w:snapToGrid w:val="0"/>
                <w:color w:val="000000"/>
                <w:sz w:val="28"/>
                <w:szCs w:val="28"/>
                <w:lang w:val="ru-RU"/>
              </w:rPr>
            </w:pPr>
            <w:r w:rsidRPr="009B6F6A">
              <w:rPr>
                <w:snapToGrid w:val="0"/>
                <w:color w:val="000000"/>
                <w:sz w:val="28"/>
                <w:szCs w:val="28"/>
                <w:lang w:val="ru-RU"/>
              </w:rPr>
              <w:t>181 614,76</w:t>
            </w:r>
          </w:p>
        </w:tc>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jc w:val="right"/>
              <w:rPr>
                <w:snapToGrid w:val="0"/>
                <w:color w:val="000000"/>
                <w:sz w:val="28"/>
                <w:szCs w:val="28"/>
                <w:lang w:val="ru-RU"/>
              </w:rPr>
            </w:pPr>
            <w:r w:rsidRPr="009B6F6A">
              <w:rPr>
                <w:snapToGrid w:val="0"/>
                <w:color w:val="000000"/>
                <w:sz w:val="28"/>
                <w:szCs w:val="28"/>
                <w:lang w:val="ru-RU"/>
              </w:rPr>
              <w:t>61,6</w:t>
            </w:r>
          </w:p>
        </w:tc>
      </w:tr>
      <w:tr w:rsidR="00C47597" w:rsidRPr="009B6F6A">
        <w:trPr>
          <w:trHeight w:val="250"/>
        </w:trPr>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rPr>
                <w:snapToGrid w:val="0"/>
                <w:color w:val="000000"/>
                <w:sz w:val="28"/>
                <w:szCs w:val="28"/>
                <w:lang w:val="ru-RU"/>
              </w:rPr>
            </w:pPr>
            <w:r w:rsidRPr="009B6F6A">
              <w:rPr>
                <w:snapToGrid w:val="0"/>
                <w:color w:val="000000"/>
                <w:sz w:val="28"/>
                <w:szCs w:val="28"/>
                <w:lang w:val="ru-RU"/>
              </w:rPr>
              <w:t>Доход от продажи валюты</w:t>
            </w:r>
          </w:p>
        </w:tc>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jc w:val="right"/>
              <w:rPr>
                <w:snapToGrid w:val="0"/>
                <w:color w:val="000000"/>
                <w:sz w:val="28"/>
                <w:szCs w:val="28"/>
                <w:lang w:val="ru-RU"/>
              </w:rPr>
            </w:pPr>
            <w:r w:rsidRPr="009B6F6A">
              <w:rPr>
                <w:snapToGrid w:val="0"/>
                <w:color w:val="000000"/>
                <w:sz w:val="28"/>
                <w:szCs w:val="28"/>
                <w:lang w:val="ru-RU"/>
              </w:rPr>
              <w:t>46 604,00</w:t>
            </w:r>
          </w:p>
        </w:tc>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jc w:val="right"/>
              <w:rPr>
                <w:snapToGrid w:val="0"/>
                <w:color w:val="000000"/>
                <w:sz w:val="28"/>
                <w:szCs w:val="28"/>
                <w:lang w:val="ru-RU"/>
              </w:rPr>
            </w:pPr>
            <w:r w:rsidRPr="009B6F6A">
              <w:rPr>
                <w:snapToGrid w:val="0"/>
                <w:color w:val="000000"/>
                <w:sz w:val="28"/>
                <w:szCs w:val="28"/>
                <w:lang w:val="ru-RU"/>
              </w:rPr>
              <w:t>15,8</w:t>
            </w:r>
          </w:p>
        </w:tc>
      </w:tr>
      <w:tr w:rsidR="00C47597" w:rsidRPr="009B6F6A">
        <w:trPr>
          <w:trHeight w:val="250"/>
        </w:trPr>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rPr>
                <w:snapToGrid w:val="0"/>
                <w:color w:val="000000"/>
                <w:sz w:val="28"/>
                <w:szCs w:val="28"/>
                <w:lang w:val="ru-RU"/>
              </w:rPr>
            </w:pPr>
            <w:r w:rsidRPr="009B6F6A">
              <w:rPr>
                <w:snapToGrid w:val="0"/>
                <w:color w:val="000000"/>
                <w:sz w:val="28"/>
                <w:szCs w:val="28"/>
                <w:lang w:val="ru-RU"/>
              </w:rPr>
              <w:t>Прочие доходы</w:t>
            </w:r>
          </w:p>
        </w:tc>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jc w:val="right"/>
              <w:rPr>
                <w:snapToGrid w:val="0"/>
                <w:color w:val="000000"/>
                <w:sz w:val="28"/>
                <w:szCs w:val="28"/>
                <w:lang w:val="ru-RU"/>
              </w:rPr>
            </w:pPr>
            <w:r w:rsidRPr="009B6F6A">
              <w:rPr>
                <w:snapToGrid w:val="0"/>
                <w:color w:val="000000"/>
                <w:sz w:val="28"/>
                <w:szCs w:val="28"/>
                <w:lang w:val="ru-RU"/>
              </w:rPr>
              <w:t>5 674,43</w:t>
            </w:r>
          </w:p>
        </w:tc>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jc w:val="right"/>
              <w:rPr>
                <w:snapToGrid w:val="0"/>
                <w:color w:val="000000"/>
                <w:sz w:val="28"/>
                <w:szCs w:val="28"/>
                <w:lang w:val="ru-RU"/>
              </w:rPr>
            </w:pPr>
            <w:r w:rsidRPr="009B6F6A">
              <w:rPr>
                <w:snapToGrid w:val="0"/>
                <w:color w:val="000000"/>
                <w:sz w:val="28"/>
                <w:szCs w:val="28"/>
                <w:lang w:val="ru-RU"/>
              </w:rPr>
              <w:t>1,9</w:t>
            </w:r>
          </w:p>
        </w:tc>
      </w:tr>
      <w:tr w:rsidR="00C47597" w:rsidRPr="009B6F6A">
        <w:trPr>
          <w:trHeight w:val="250"/>
        </w:trPr>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rPr>
                <w:snapToGrid w:val="0"/>
                <w:color w:val="000000"/>
                <w:sz w:val="28"/>
                <w:szCs w:val="28"/>
                <w:lang w:val="ru-RU"/>
              </w:rPr>
            </w:pPr>
            <w:r w:rsidRPr="009B6F6A">
              <w:rPr>
                <w:snapToGrid w:val="0"/>
                <w:color w:val="000000"/>
                <w:sz w:val="28"/>
                <w:szCs w:val="28"/>
                <w:lang w:val="ru-RU"/>
              </w:rPr>
              <w:t>И Т О Г О</w:t>
            </w:r>
          </w:p>
        </w:tc>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jc w:val="right"/>
              <w:rPr>
                <w:snapToGrid w:val="0"/>
                <w:color w:val="000000"/>
                <w:sz w:val="28"/>
                <w:szCs w:val="28"/>
                <w:lang w:val="ru-RU"/>
              </w:rPr>
            </w:pPr>
            <w:r w:rsidRPr="009B6F6A">
              <w:rPr>
                <w:snapToGrid w:val="0"/>
                <w:color w:val="000000"/>
                <w:sz w:val="28"/>
                <w:szCs w:val="28"/>
                <w:lang w:val="ru-RU"/>
              </w:rPr>
              <w:t>294 733,76</w:t>
            </w:r>
          </w:p>
        </w:tc>
        <w:tc>
          <w:tcPr>
            <w:tcW w:w="0" w:type="auto"/>
            <w:tcBorders>
              <w:top w:val="single" w:sz="6" w:space="0" w:color="auto"/>
              <w:left w:val="single" w:sz="6" w:space="0" w:color="auto"/>
              <w:bottom w:val="single" w:sz="6" w:space="0" w:color="auto"/>
              <w:right w:val="single" w:sz="6" w:space="0" w:color="auto"/>
            </w:tcBorders>
          </w:tcPr>
          <w:p w:rsidR="00C47597" w:rsidRPr="009B6F6A" w:rsidRDefault="00C47597" w:rsidP="00C86FD2">
            <w:pPr>
              <w:widowControl/>
              <w:jc w:val="right"/>
              <w:rPr>
                <w:snapToGrid w:val="0"/>
                <w:color w:val="000000"/>
                <w:sz w:val="28"/>
                <w:szCs w:val="28"/>
                <w:lang w:val="ru-RU"/>
              </w:rPr>
            </w:pPr>
            <w:r w:rsidRPr="009B6F6A">
              <w:rPr>
                <w:snapToGrid w:val="0"/>
                <w:color w:val="000000"/>
                <w:sz w:val="28"/>
                <w:szCs w:val="28"/>
                <w:lang w:val="ru-RU"/>
              </w:rPr>
              <w:t>100,0</w:t>
            </w:r>
          </w:p>
        </w:tc>
      </w:tr>
    </w:tbl>
    <w:p w:rsidR="00C47597" w:rsidRDefault="00C47597" w:rsidP="00C47597">
      <w:pPr>
        <w:widowControl/>
        <w:spacing w:line="360" w:lineRule="auto"/>
        <w:ind w:right="-28" w:firstLine="284"/>
        <w:jc w:val="both"/>
        <w:rPr>
          <w:sz w:val="28"/>
          <w:szCs w:val="28"/>
          <w:lang w:val="ru-RU"/>
        </w:rPr>
      </w:pPr>
    </w:p>
    <w:p w:rsidR="00C84197" w:rsidRDefault="004523F0" w:rsidP="00C84197">
      <w:pPr>
        <w:widowControl/>
        <w:spacing w:line="360" w:lineRule="auto"/>
        <w:ind w:right="-28" w:firstLine="284"/>
        <w:jc w:val="both"/>
        <w:rPr>
          <w:i/>
          <w:iCs/>
          <w:sz w:val="28"/>
          <w:szCs w:val="28"/>
          <w:lang w:val="ru-RU"/>
        </w:rPr>
      </w:pPr>
      <w:r>
        <w:rPr>
          <w:noProof/>
          <w:lang w:val="ru-RU"/>
        </w:rPr>
        <w:pict>
          <v:shape id="_x0000_s1048" type="#_x0000_t75" style="position:absolute;left:0;text-align:left;margin-left:0;margin-top:24.15pt;width:408.75pt;height:154.45pt;z-index:251660288" o:allowincell="f">
            <v:imagedata r:id="rId13" o:title=""/>
            <w10:wrap type="topAndBottom"/>
          </v:shape>
        </w:pict>
      </w:r>
    </w:p>
    <w:p w:rsidR="00C47597" w:rsidRDefault="00C47597" w:rsidP="00C84197">
      <w:pPr>
        <w:widowControl/>
        <w:spacing w:line="360" w:lineRule="auto"/>
        <w:ind w:right="-28" w:firstLine="284"/>
        <w:jc w:val="both"/>
        <w:rPr>
          <w:sz w:val="28"/>
          <w:szCs w:val="28"/>
          <w:lang w:val="ru-RU"/>
        </w:rPr>
      </w:pPr>
      <w:r w:rsidRPr="009452A6">
        <w:rPr>
          <w:i/>
          <w:iCs/>
          <w:sz w:val="28"/>
          <w:szCs w:val="28"/>
          <w:lang w:val="ru-RU"/>
        </w:rPr>
        <w:t xml:space="preserve">Рисунок </w:t>
      </w:r>
      <w:r w:rsidR="00C84197">
        <w:rPr>
          <w:i/>
          <w:iCs/>
          <w:sz w:val="28"/>
          <w:szCs w:val="28"/>
          <w:lang w:val="ru-RU"/>
        </w:rPr>
        <w:t>7</w:t>
      </w:r>
      <w:r w:rsidRPr="009452A6">
        <w:rPr>
          <w:i/>
          <w:iCs/>
          <w:sz w:val="28"/>
          <w:szCs w:val="28"/>
          <w:lang w:val="ru-RU"/>
        </w:rPr>
        <w:t>.</w:t>
      </w:r>
      <w:r>
        <w:rPr>
          <w:sz w:val="28"/>
          <w:szCs w:val="28"/>
          <w:lang w:val="ru-RU"/>
        </w:rPr>
        <w:t xml:space="preserve"> </w:t>
      </w:r>
      <w:r>
        <w:rPr>
          <w:sz w:val="28"/>
          <w:szCs w:val="28"/>
          <w:lang w:val="uk-UA"/>
        </w:rPr>
        <w:t>Структра процентных доходов</w:t>
      </w:r>
      <w:r>
        <w:rPr>
          <w:sz w:val="28"/>
          <w:szCs w:val="28"/>
          <w:lang w:val="ru-RU"/>
        </w:rPr>
        <w:t>.</w:t>
      </w:r>
    </w:p>
    <w:p w:rsidR="00C47597" w:rsidRDefault="00C47597" w:rsidP="00C47597">
      <w:pPr>
        <w:widowControl/>
        <w:spacing w:line="360" w:lineRule="auto"/>
        <w:ind w:firstLine="709"/>
        <w:jc w:val="both"/>
        <w:rPr>
          <w:sz w:val="28"/>
          <w:szCs w:val="28"/>
          <w:lang w:val="ru-RU"/>
        </w:rPr>
      </w:pPr>
      <w:bookmarkStart w:id="16" w:name="First"/>
      <w:bookmarkEnd w:id="16"/>
      <w:r>
        <w:rPr>
          <w:sz w:val="28"/>
          <w:szCs w:val="28"/>
          <w:lang w:val="ru-RU"/>
        </w:rPr>
        <w:t>Удельный вес показателей в табл.4 дает возможность оценить, за счет каких валютных операций достигнут такой объем процентных доходов.</w:t>
      </w:r>
      <w:r w:rsidR="00A55533">
        <w:rPr>
          <w:sz w:val="28"/>
          <w:szCs w:val="28"/>
          <w:lang w:val="ru-RU"/>
        </w:rPr>
        <w:t xml:space="preserve"> </w:t>
      </w:r>
      <w:r>
        <w:rPr>
          <w:sz w:val="28"/>
          <w:szCs w:val="28"/>
          <w:lang w:val="ru-RU"/>
        </w:rPr>
        <w:t xml:space="preserve">После проведения подобного анализа определим факторы, повлиявшие на размер процентных доходов от валютных операций. </w:t>
      </w:r>
    </w:p>
    <w:p w:rsidR="00C47597" w:rsidRDefault="00C47597" w:rsidP="00C47597">
      <w:pPr>
        <w:widowControl/>
        <w:spacing w:line="360" w:lineRule="auto"/>
        <w:ind w:firstLine="709"/>
        <w:jc w:val="both"/>
        <w:rPr>
          <w:sz w:val="28"/>
          <w:szCs w:val="28"/>
          <w:lang w:val="ru-RU"/>
        </w:rPr>
      </w:pPr>
      <w:r>
        <w:rPr>
          <w:sz w:val="28"/>
          <w:szCs w:val="28"/>
          <w:lang w:val="ru-RU"/>
        </w:rPr>
        <w:t>Основной источник доходов составляет кредитная деятельность банка. На кредитную деятельность оказывает влияние сложившаяся ситуация в экономике: инфляционные процессы, различные ограничения со стороны Банка Москвы, а также такие факторы как:</w:t>
      </w:r>
    </w:p>
    <w:p w:rsidR="00C47597" w:rsidRDefault="00C47597" w:rsidP="00C47597">
      <w:pPr>
        <w:widowControl/>
        <w:spacing w:line="360" w:lineRule="auto"/>
        <w:ind w:firstLine="709"/>
        <w:jc w:val="both"/>
        <w:rPr>
          <w:sz w:val="28"/>
          <w:szCs w:val="28"/>
          <w:lang w:val="ru-RU"/>
        </w:rPr>
      </w:pPr>
      <w:r>
        <w:rPr>
          <w:sz w:val="28"/>
          <w:szCs w:val="28"/>
          <w:lang w:val="ru-RU"/>
        </w:rPr>
        <w:t>1.Увеличение в совокупных активах доли ссудных активов, приносящих доход в виде процентов;</w:t>
      </w:r>
    </w:p>
    <w:p w:rsidR="00C47597" w:rsidRDefault="00C47597" w:rsidP="00C47597">
      <w:pPr>
        <w:widowControl/>
        <w:spacing w:line="360" w:lineRule="auto"/>
        <w:ind w:firstLine="709"/>
        <w:jc w:val="both"/>
        <w:rPr>
          <w:sz w:val="28"/>
          <w:szCs w:val="28"/>
          <w:lang w:val="ru-RU"/>
        </w:rPr>
      </w:pPr>
      <w:r>
        <w:rPr>
          <w:sz w:val="28"/>
          <w:szCs w:val="28"/>
          <w:lang w:val="ru-RU"/>
        </w:rPr>
        <w:t>2.Изменение ссудных активов по сравнению с прошлым годом.</w:t>
      </w:r>
    </w:p>
    <w:p w:rsidR="00C47597" w:rsidRDefault="00C47597" w:rsidP="00C47597">
      <w:pPr>
        <w:widowControl/>
        <w:spacing w:line="360" w:lineRule="auto"/>
        <w:ind w:firstLine="709"/>
        <w:jc w:val="both"/>
        <w:rPr>
          <w:sz w:val="28"/>
          <w:szCs w:val="28"/>
          <w:lang w:val="ru-RU"/>
        </w:rPr>
      </w:pPr>
      <w:r>
        <w:rPr>
          <w:sz w:val="28"/>
          <w:szCs w:val="28"/>
          <w:lang w:val="ru-RU"/>
        </w:rPr>
        <w:t>Как показывают данные в анализируемом банке на протяжении 2004-2005  года темп роста объемов кредитов увеличился с 0,95 до 1,26 т.е. вышел на</w:t>
      </w:r>
      <w:r w:rsidRPr="007813C0">
        <w:rPr>
          <w:sz w:val="28"/>
          <w:szCs w:val="28"/>
          <w:lang w:val="ru-RU"/>
        </w:rPr>
        <w:t xml:space="preserve"> </w:t>
      </w:r>
      <w:r>
        <w:rPr>
          <w:sz w:val="28"/>
          <w:szCs w:val="28"/>
          <w:lang w:val="ru-RU"/>
        </w:rPr>
        <w:t>положительный уровень для характеристики банка более 1.</w:t>
      </w:r>
      <w:r w:rsidRPr="007813C0">
        <w:rPr>
          <w:sz w:val="28"/>
          <w:szCs w:val="28"/>
          <w:lang w:val="ru-RU"/>
        </w:rPr>
        <w:t xml:space="preserve"> </w:t>
      </w:r>
      <w:r>
        <w:rPr>
          <w:sz w:val="28"/>
          <w:szCs w:val="28"/>
          <w:lang w:val="ru-RU"/>
        </w:rPr>
        <w:t xml:space="preserve">Существенное влияние на доходность кредитования оказывает уровень процентной ставки, что видно из таблицы 5. </w:t>
      </w:r>
    </w:p>
    <w:p w:rsidR="00C47597" w:rsidRDefault="000642D7" w:rsidP="00C47597">
      <w:pPr>
        <w:widowControl/>
        <w:spacing w:line="360" w:lineRule="auto"/>
        <w:ind w:firstLine="284"/>
        <w:jc w:val="center"/>
        <w:rPr>
          <w:sz w:val="28"/>
          <w:szCs w:val="28"/>
          <w:lang w:val="ru-RU"/>
        </w:rPr>
      </w:pPr>
      <w:r>
        <w:rPr>
          <w:i/>
          <w:iCs/>
          <w:sz w:val="28"/>
          <w:szCs w:val="28"/>
          <w:lang w:val="ru-RU"/>
        </w:rPr>
        <w:br w:type="page"/>
      </w:r>
      <w:r w:rsidR="00C47597" w:rsidRPr="00445C7E">
        <w:rPr>
          <w:i/>
          <w:iCs/>
          <w:sz w:val="28"/>
          <w:szCs w:val="28"/>
          <w:lang w:val="ru-RU"/>
        </w:rPr>
        <w:t>Таблица 5.</w:t>
      </w:r>
      <w:r w:rsidR="00C47597">
        <w:rPr>
          <w:sz w:val="28"/>
          <w:szCs w:val="28"/>
          <w:lang w:val="ru-RU"/>
        </w:rPr>
        <w:t xml:space="preserve"> Общая оценка выполнения плана по процентным доходам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26"/>
        <w:gridCol w:w="2126"/>
        <w:gridCol w:w="2127"/>
      </w:tblGrid>
      <w:tr w:rsidR="00C47597" w:rsidRPr="00445C7E">
        <w:tc>
          <w:tcPr>
            <w:tcW w:w="3227" w:type="dxa"/>
            <w:vAlign w:val="center"/>
          </w:tcPr>
          <w:p w:rsidR="00C47597" w:rsidRPr="00445C7E" w:rsidRDefault="00C47597" w:rsidP="00C86FD2">
            <w:pPr>
              <w:widowControl/>
              <w:rPr>
                <w:sz w:val="28"/>
                <w:szCs w:val="28"/>
              </w:rPr>
            </w:pPr>
            <w:r>
              <w:rPr>
                <w:sz w:val="28"/>
                <w:szCs w:val="28"/>
                <w:lang w:val="ru-RU"/>
              </w:rPr>
              <w:tab/>
            </w:r>
            <w:r w:rsidRPr="00445C7E">
              <w:rPr>
                <w:sz w:val="28"/>
                <w:szCs w:val="28"/>
                <w:lang w:val="ru-RU"/>
              </w:rPr>
              <w:t xml:space="preserve">ДОХОДЫ </w:t>
            </w:r>
          </w:p>
        </w:tc>
        <w:tc>
          <w:tcPr>
            <w:tcW w:w="2126" w:type="dxa"/>
            <w:vAlign w:val="center"/>
          </w:tcPr>
          <w:p w:rsidR="00C47597" w:rsidRPr="00445C7E" w:rsidRDefault="00C47597" w:rsidP="00C86FD2">
            <w:pPr>
              <w:widowControl/>
              <w:ind w:firstLine="34"/>
              <w:rPr>
                <w:sz w:val="28"/>
                <w:szCs w:val="28"/>
                <w:lang w:val="ru-RU"/>
              </w:rPr>
            </w:pPr>
            <w:r w:rsidRPr="00445C7E">
              <w:rPr>
                <w:sz w:val="28"/>
                <w:szCs w:val="28"/>
                <w:lang w:val="ru-RU"/>
              </w:rPr>
              <w:t>На 01.01.2005г.</w:t>
            </w:r>
          </w:p>
          <w:p w:rsidR="00C47597" w:rsidRPr="00445C7E" w:rsidRDefault="00C47597" w:rsidP="00C86FD2">
            <w:pPr>
              <w:widowControl/>
              <w:ind w:firstLine="34"/>
              <w:rPr>
                <w:sz w:val="28"/>
                <w:szCs w:val="28"/>
                <w:lang w:val="ru-RU"/>
              </w:rPr>
            </w:pPr>
            <w:r w:rsidRPr="00445C7E">
              <w:rPr>
                <w:sz w:val="28"/>
                <w:szCs w:val="28"/>
                <w:lang w:val="ru-RU"/>
              </w:rPr>
              <w:t>Удельный вес в общем объеме доходов, %</w:t>
            </w:r>
          </w:p>
        </w:tc>
        <w:tc>
          <w:tcPr>
            <w:tcW w:w="2126" w:type="dxa"/>
            <w:vAlign w:val="center"/>
          </w:tcPr>
          <w:p w:rsidR="00C47597" w:rsidRPr="00445C7E" w:rsidRDefault="00C47597" w:rsidP="00C86FD2">
            <w:pPr>
              <w:widowControl/>
              <w:ind w:firstLine="34"/>
              <w:rPr>
                <w:sz w:val="28"/>
                <w:szCs w:val="28"/>
                <w:lang w:val="ru-RU"/>
              </w:rPr>
            </w:pPr>
            <w:r w:rsidRPr="00445C7E">
              <w:rPr>
                <w:sz w:val="28"/>
                <w:szCs w:val="28"/>
                <w:lang w:val="ru-RU"/>
              </w:rPr>
              <w:t>На 01.01.2006г.</w:t>
            </w:r>
          </w:p>
          <w:p w:rsidR="00C47597" w:rsidRPr="00445C7E" w:rsidRDefault="00C47597" w:rsidP="00C86FD2">
            <w:pPr>
              <w:widowControl/>
              <w:ind w:firstLine="34"/>
              <w:rPr>
                <w:sz w:val="28"/>
                <w:szCs w:val="28"/>
                <w:lang w:val="ru-RU"/>
              </w:rPr>
            </w:pPr>
            <w:r w:rsidRPr="00445C7E">
              <w:rPr>
                <w:sz w:val="28"/>
                <w:szCs w:val="28"/>
                <w:lang w:val="ru-RU"/>
              </w:rPr>
              <w:t>Удельный вес в общем объеме доходов, %</w:t>
            </w:r>
          </w:p>
        </w:tc>
        <w:tc>
          <w:tcPr>
            <w:tcW w:w="2127" w:type="dxa"/>
            <w:vAlign w:val="center"/>
          </w:tcPr>
          <w:p w:rsidR="00C47597" w:rsidRPr="00445C7E" w:rsidRDefault="00C47597" w:rsidP="00C86FD2">
            <w:pPr>
              <w:widowControl/>
              <w:ind w:firstLine="34"/>
              <w:rPr>
                <w:sz w:val="28"/>
                <w:szCs w:val="28"/>
                <w:lang w:val="ru-RU"/>
              </w:rPr>
            </w:pPr>
            <w:r w:rsidRPr="00445C7E">
              <w:rPr>
                <w:sz w:val="28"/>
                <w:szCs w:val="28"/>
                <w:lang w:val="ru-RU"/>
              </w:rPr>
              <w:t>ОТКЛОНЕНИЕ</w:t>
            </w:r>
          </w:p>
          <w:p w:rsidR="00C47597" w:rsidRPr="00445C7E" w:rsidRDefault="00C47597" w:rsidP="00C86FD2">
            <w:pPr>
              <w:widowControl/>
              <w:ind w:firstLine="34"/>
              <w:rPr>
                <w:sz w:val="28"/>
                <w:szCs w:val="28"/>
                <w:lang w:val="ru-RU"/>
              </w:rPr>
            </w:pPr>
            <w:r w:rsidRPr="00445C7E">
              <w:rPr>
                <w:sz w:val="28"/>
                <w:szCs w:val="28"/>
                <w:lang w:val="ru-RU"/>
              </w:rPr>
              <w:t xml:space="preserve"> +,-</w:t>
            </w:r>
          </w:p>
        </w:tc>
      </w:tr>
      <w:tr w:rsidR="00C47597" w:rsidRPr="00445C7E">
        <w:tc>
          <w:tcPr>
            <w:tcW w:w="3227" w:type="dxa"/>
            <w:vAlign w:val="center"/>
          </w:tcPr>
          <w:p w:rsidR="00C47597" w:rsidRPr="00445C7E" w:rsidRDefault="00C47597" w:rsidP="00C86FD2">
            <w:pPr>
              <w:widowControl/>
              <w:rPr>
                <w:sz w:val="28"/>
                <w:szCs w:val="28"/>
                <w:lang w:val="ru-RU"/>
              </w:rPr>
            </w:pPr>
            <w:r w:rsidRPr="00445C7E">
              <w:rPr>
                <w:sz w:val="28"/>
                <w:szCs w:val="28"/>
                <w:lang w:val="ru-RU"/>
              </w:rPr>
              <w:t xml:space="preserve"> Процентные доходы от кредитной деятельности</w:t>
            </w:r>
          </w:p>
        </w:tc>
        <w:tc>
          <w:tcPr>
            <w:tcW w:w="2126" w:type="dxa"/>
            <w:vAlign w:val="center"/>
          </w:tcPr>
          <w:p w:rsidR="00C47597" w:rsidRPr="00445C7E" w:rsidRDefault="00C47597" w:rsidP="00C86FD2">
            <w:pPr>
              <w:widowControl/>
              <w:ind w:firstLine="34"/>
              <w:rPr>
                <w:sz w:val="28"/>
                <w:szCs w:val="28"/>
                <w:lang w:val="ru-RU"/>
              </w:rPr>
            </w:pPr>
            <w:r w:rsidRPr="00445C7E">
              <w:rPr>
                <w:sz w:val="28"/>
                <w:szCs w:val="28"/>
                <w:lang w:val="ru-RU"/>
              </w:rPr>
              <w:t xml:space="preserve"> 91,50</w:t>
            </w:r>
          </w:p>
        </w:tc>
        <w:tc>
          <w:tcPr>
            <w:tcW w:w="2126" w:type="dxa"/>
            <w:vAlign w:val="center"/>
          </w:tcPr>
          <w:p w:rsidR="00C47597" w:rsidRPr="00445C7E" w:rsidRDefault="00C47597" w:rsidP="00C86FD2">
            <w:pPr>
              <w:widowControl/>
              <w:ind w:firstLine="34"/>
              <w:rPr>
                <w:sz w:val="28"/>
                <w:szCs w:val="28"/>
                <w:lang w:val="ru-RU"/>
              </w:rPr>
            </w:pPr>
            <w:r w:rsidRPr="00445C7E">
              <w:rPr>
                <w:sz w:val="28"/>
                <w:szCs w:val="28"/>
                <w:lang w:val="ru-RU"/>
              </w:rPr>
              <w:t>80,72</w:t>
            </w:r>
          </w:p>
        </w:tc>
        <w:tc>
          <w:tcPr>
            <w:tcW w:w="2127" w:type="dxa"/>
            <w:vAlign w:val="center"/>
          </w:tcPr>
          <w:p w:rsidR="00C47597" w:rsidRPr="00445C7E" w:rsidRDefault="00C47597" w:rsidP="00C86FD2">
            <w:pPr>
              <w:widowControl/>
              <w:ind w:firstLine="34"/>
              <w:rPr>
                <w:sz w:val="28"/>
                <w:szCs w:val="28"/>
                <w:lang w:val="ru-RU"/>
              </w:rPr>
            </w:pPr>
            <w:r w:rsidRPr="00445C7E">
              <w:rPr>
                <w:sz w:val="28"/>
                <w:szCs w:val="28"/>
                <w:lang w:val="ru-RU"/>
              </w:rPr>
              <w:t>- 10,78</w:t>
            </w:r>
          </w:p>
        </w:tc>
      </w:tr>
      <w:tr w:rsidR="00C47597">
        <w:tc>
          <w:tcPr>
            <w:tcW w:w="3227" w:type="dxa"/>
            <w:vAlign w:val="center"/>
          </w:tcPr>
          <w:p w:rsidR="00C47597" w:rsidRPr="00445C7E" w:rsidRDefault="00C47597" w:rsidP="00C86FD2">
            <w:pPr>
              <w:widowControl/>
              <w:rPr>
                <w:sz w:val="28"/>
                <w:szCs w:val="28"/>
                <w:lang w:val="ru-RU"/>
              </w:rPr>
            </w:pPr>
            <w:r w:rsidRPr="00445C7E">
              <w:rPr>
                <w:sz w:val="28"/>
                <w:szCs w:val="28"/>
                <w:lang w:val="ru-RU"/>
              </w:rPr>
              <w:t>Всего доходов</w:t>
            </w:r>
          </w:p>
        </w:tc>
        <w:tc>
          <w:tcPr>
            <w:tcW w:w="2126" w:type="dxa"/>
            <w:vAlign w:val="center"/>
          </w:tcPr>
          <w:p w:rsidR="00C47597" w:rsidRPr="00445C7E" w:rsidRDefault="00C47597" w:rsidP="00C86FD2">
            <w:pPr>
              <w:widowControl/>
              <w:ind w:firstLine="34"/>
              <w:rPr>
                <w:sz w:val="28"/>
                <w:szCs w:val="28"/>
                <w:lang w:val="ru-RU"/>
              </w:rPr>
            </w:pPr>
            <w:r w:rsidRPr="00445C7E">
              <w:rPr>
                <w:sz w:val="28"/>
                <w:szCs w:val="28"/>
                <w:lang w:val="ru-RU"/>
              </w:rPr>
              <w:t xml:space="preserve"> 100</w:t>
            </w:r>
          </w:p>
        </w:tc>
        <w:tc>
          <w:tcPr>
            <w:tcW w:w="2126" w:type="dxa"/>
            <w:vAlign w:val="center"/>
          </w:tcPr>
          <w:p w:rsidR="00C47597" w:rsidRDefault="00C47597" w:rsidP="00C86FD2">
            <w:pPr>
              <w:widowControl/>
              <w:ind w:firstLine="34"/>
              <w:rPr>
                <w:sz w:val="28"/>
                <w:szCs w:val="28"/>
                <w:lang w:val="ru-RU"/>
              </w:rPr>
            </w:pPr>
            <w:r w:rsidRPr="00445C7E">
              <w:rPr>
                <w:sz w:val="28"/>
                <w:szCs w:val="28"/>
                <w:lang w:val="ru-RU"/>
              </w:rPr>
              <w:t xml:space="preserve"> 100</w:t>
            </w:r>
          </w:p>
        </w:tc>
        <w:tc>
          <w:tcPr>
            <w:tcW w:w="2127" w:type="dxa"/>
            <w:vAlign w:val="center"/>
          </w:tcPr>
          <w:p w:rsidR="00C47597" w:rsidRDefault="00C47597" w:rsidP="00C86FD2">
            <w:pPr>
              <w:widowControl/>
              <w:ind w:firstLine="34"/>
              <w:rPr>
                <w:sz w:val="28"/>
                <w:szCs w:val="28"/>
                <w:lang w:val="ru-RU"/>
              </w:rPr>
            </w:pPr>
          </w:p>
        </w:tc>
      </w:tr>
    </w:tbl>
    <w:p w:rsidR="00C47597" w:rsidRDefault="00C47597" w:rsidP="00C47597">
      <w:pPr>
        <w:widowControl/>
        <w:spacing w:line="360" w:lineRule="auto"/>
        <w:ind w:firstLine="709"/>
        <w:jc w:val="both"/>
        <w:rPr>
          <w:sz w:val="28"/>
          <w:szCs w:val="28"/>
          <w:lang w:val="ru-RU"/>
        </w:rPr>
      </w:pPr>
      <w:r>
        <w:rPr>
          <w:sz w:val="28"/>
          <w:szCs w:val="28"/>
          <w:lang w:val="ru-RU"/>
        </w:rPr>
        <w:t xml:space="preserve">Из приведенных данных видно, что удельный вес доходов от кредитования в </w:t>
      </w:r>
      <w:r w:rsidRPr="007813C0">
        <w:rPr>
          <w:sz w:val="28"/>
          <w:szCs w:val="28"/>
          <w:lang w:val="ru-RU"/>
        </w:rPr>
        <w:t>200</w:t>
      </w:r>
      <w:r>
        <w:rPr>
          <w:sz w:val="28"/>
          <w:szCs w:val="28"/>
          <w:lang w:val="ru-RU"/>
        </w:rPr>
        <w:t>5 году снизился против 2004 года на 10,78 процентных пункта.</w:t>
      </w:r>
    </w:p>
    <w:p w:rsidR="00C47597" w:rsidRDefault="00C47597" w:rsidP="00C47597">
      <w:pPr>
        <w:widowControl/>
        <w:spacing w:line="360" w:lineRule="auto"/>
        <w:ind w:firstLine="709"/>
        <w:jc w:val="both"/>
        <w:rPr>
          <w:sz w:val="28"/>
          <w:szCs w:val="28"/>
          <w:lang w:val="ru-RU"/>
        </w:rPr>
      </w:pPr>
      <w:r>
        <w:rPr>
          <w:sz w:val="28"/>
          <w:szCs w:val="28"/>
          <w:lang w:val="ru-RU"/>
        </w:rPr>
        <w:t xml:space="preserve">Рассмотрим два фактора (сумма выданных кредитов и процентная ставка по выданному кредиту), повлиявшие на величину процентных доходов. </w:t>
      </w:r>
    </w:p>
    <w:p w:rsidR="00C47597" w:rsidRPr="009D37F9" w:rsidRDefault="00C47597" w:rsidP="009D37F9">
      <w:pPr>
        <w:pStyle w:val="31"/>
        <w:spacing w:line="360" w:lineRule="auto"/>
        <w:ind w:left="0" w:firstLine="709"/>
        <w:rPr>
          <w:sz w:val="28"/>
          <w:szCs w:val="28"/>
        </w:rPr>
      </w:pPr>
      <w:r w:rsidRPr="009D37F9">
        <w:rPr>
          <w:sz w:val="28"/>
          <w:szCs w:val="28"/>
        </w:rPr>
        <w:t>Анализ структуры ресурсов и вложений в иностранной валюте приведем в таблице 6</w:t>
      </w:r>
      <w:r w:rsidR="009D37F9">
        <w:rPr>
          <w:sz w:val="28"/>
          <w:szCs w:val="28"/>
        </w:rPr>
        <w:t>.</w:t>
      </w:r>
    </w:p>
    <w:p w:rsidR="00C47597" w:rsidRPr="009D37F9" w:rsidRDefault="00C47597" w:rsidP="00C47597">
      <w:pPr>
        <w:pStyle w:val="31"/>
        <w:spacing w:line="360" w:lineRule="auto"/>
        <w:ind w:right="-28" w:firstLine="284"/>
        <w:jc w:val="center"/>
        <w:rPr>
          <w:sz w:val="28"/>
          <w:szCs w:val="28"/>
        </w:rPr>
      </w:pPr>
      <w:r w:rsidRPr="009D37F9">
        <w:rPr>
          <w:i/>
          <w:iCs/>
          <w:sz w:val="28"/>
          <w:szCs w:val="28"/>
        </w:rPr>
        <w:t>Таблица 6.</w:t>
      </w:r>
      <w:r w:rsidRPr="009D37F9">
        <w:rPr>
          <w:sz w:val="28"/>
          <w:szCs w:val="28"/>
        </w:rPr>
        <w:t xml:space="preserve"> Структура ресурсов и вложений в иностранной валюте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118"/>
        <w:gridCol w:w="2835"/>
      </w:tblGrid>
      <w:tr w:rsidR="00C47597">
        <w:tc>
          <w:tcPr>
            <w:tcW w:w="3794" w:type="dxa"/>
            <w:shd w:val="clear" w:color="auto" w:fill="FFFFFF"/>
            <w:vAlign w:val="center"/>
          </w:tcPr>
          <w:p w:rsidR="00C47597" w:rsidRDefault="00C47597" w:rsidP="00C86FD2">
            <w:pPr>
              <w:widowControl/>
              <w:jc w:val="center"/>
              <w:rPr>
                <w:sz w:val="28"/>
                <w:szCs w:val="28"/>
                <w:lang w:val="ru-RU"/>
              </w:rPr>
            </w:pPr>
          </w:p>
          <w:p w:rsidR="00C47597" w:rsidRDefault="00C47597" w:rsidP="00C86FD2">
            <w:pPr>
              <w:widowControl/>
              <w:jc w:val="center"/>
              <w:rPr>
                <w:sz w:val="28"/>
                <w:szCs w:val="28"/>
                <w:lang w:val="ru-RU"/>
              </w:rPr>
            </w:pPr>
            <w:r>
              <w:rPr>
                <w:sz w:val="28"/>
                <w:szCs w:val="28"/>
                <w:lang w:val="ru-RU"/>
              </w:rPr>
              <w:t>Показатель</w:t>
            </w:r>
          </w:p>
          <w:p w:rsidR="00C47597" w:rsidRDefault="00C47597" w:rsidP="00C86FD2">
            <w:pPr>
              <w:widowControl/>
              <w:jc w:val="center"/>
              <w:rPr>
                <w:sz w:val="28"/>
                <w:szCs w:val="28"/>
                <w:lang w:val="ru-RU"/>
              </w:rPr>
            </w:pPr>
          </w:p>
        </w:tc>
        <w:tc>
          <w:tcPr>
            <w:tcW w:w="3118" w:type="dxa"/>
            <w:shd w:val="clear" w:color="auto" w:fill="FFFFFF"/>
            <w:vAlign w:val="center"/>
          </w:tcPr>
          <w:p w:rsidR="00C47597" w:rsidRDefault="00C47597" w:rsidP="00C86FD2">
            <w:pPr>
              <w:widowControl/>
              <w:jc w:val="center"/>
              <w:rPr>
                <w:sz w:val="28"/>
                <w:szCs w:val="28"/>
                <w:lang w:val="ru-RU"/>
              </w:rPr>
            </w:pPr>
            <w:r>
              <w:rPr>
                <w:sz w:val="28"/>
                <w:szCs w:val="28"/>
                <w:lang w:val="ru-RU"/>
              </w:rPr>
              <w:t>Удельный вес в общей сумме ресурсов</w:t>
            </w:r>
          </w:p>
          <w:p w:rsidR="00C47597" w:rsidRDefault="00C47597" w:rsidP="00C86FD2">
            <w:pPr>
              <w:widowControl/>
              <w:jc w:val="center"/>
              <w:rPr>
                <w:sz w:val="28"/>
                <w:szCs w:val="28"/>
                <w:lang w:val="ru-RU"/>
              </w:rPr>
            </w:pPr>
            <w:r>
              <w:rPr>
                <w:sz w:val="28"/>
                <w:szCs w:val="28"/>
                <w:lang w:val="ru-RU"/>
              </w:rPr>
              <w:t>на 01.01.</w:t>
            </w:r>
            <w:r w:rsidRPr="00F644B9">
              <w:rPr>
                <w:sz w:val="28"/>
                <w:szCs w:val="28"/>
                <w:lang w:val="ru-RU"/>
              </w:rPr>
              <w:t>2000</w:t>
            </w:r>
            <w:r>
              <w:rPr>
                <w:sz w:val="28"/>
                <w:szCs w:val="28"/>
                <w:lang w:val="ru-RU"/>
              </w:rPr>
              <w:t>г.</w:t>
            </w:r>
          </w:p>
        </w:tc>
        <w:tc>
          <w:tcPr>
            <w:tcW w:w="2835" w:type="dxa"/>
            <w:shd w:val="clear" w:color="auto" w:fill="FFFFFF"/>
            <w:vAlign w:val="center"/>
          </w:tcPr>
          <w:p w:rsidR="00C47597" w:rsidRDefault="00C47597" w:rsidP="00C86FD2">
            <w:pPr>
              <w:widowControl/>
              <w:jc w:val="center"/>
              <w:rPr>
                <w:sz w:val="28"/>
                <w:szCs w:val="28"/>
                <w:lang w:val="ru-RU"/>
              </w:rPr>
            </w:pPr>
            <w:r>
              <w:rPr>
                <w:sz w:val="28"/>
                <w:szCs w:val="28"/>
                <w:lang w:val="ru-RU"/>
              </w:rPr>
              <w:t>Удельный вес в общей сумме ресурсов на 01.01.200</w:t>
            </w:r>
            <w:r w:rsidRPr="007813C0">
              <w:rPr>
                <w:sz w:val="28"/>
                <w:szCs w:val="28"/>
                <w:lang w:val="ru-RU"/>
              </w:rPr>
              <w:t>1</w:t>
            </w:r>
            <w:r>
              <w:rPr>
                <w:sz w:val="28"/>
                <w:szCs w:val="28"/>
                <w:lang w:val="ru-RU"/>
              </w:rPr>
              <w:t>г.</w:t>
            </w:r>
          </w:p>
        </w:tc>
      </w:tr>
      <w:tr w:rsidR="00C47597">
        <w:tc>
          <w:tcPr>
            <w:tcW w:w="3794" w:type="dxa"/>
            <w:shd w:val="clear" w:color="auto" w:fill="FFFFFF"/>
            <w:vAlign w:val="center"/>
          </w:tcPr>
          <w:p w:rsidR="00C47597" w:rsidRDefault="00C47597" w:rsidP="00C86FD2">
            <w:pPr>
              <w:widowControl/>
              <w:rPr>
                <w:sz w:val="28"/>
                <w:szCs w:val="28"/>
                <w:lang w:val="ru-RU"/>
              </w:rPr>
            </w:pPr>
            <w:r>
              <w:rPr>
                <w:sz w:val="28"/>
                <w:szCs w:val="28"/>
                <w:lang w:val="ru-RU"/>
              </w:rPr>
              <w:t>Ресурсы:</w:t>
            </w:r>
          </w:p>
          <w:p w:rsidR="00C47597" w:rsidRDefault="00C47597" w:rsidP="00C47597">
            <w:pPr>
              <w:widowControl/>
              <w:numPr>
                <w:ilvl w:val="0"/>
                <w:numId w:val="27"/>
              </w:numPr>
              <w:ind w:left="0" w:firstLine="0"/>
              <w:rPr>
                <w:sz w:val="28"/>
                <w:szCs w:val="28"/>
                <w:lang w:val="ru-RU"/>
              </w:rPr>
            </w:pPr>
            <w:r>
              <w:rPr>
                <w:sz w:val="28"/>
                <w:szCs w:val="28"/>
                <w:lang w:val="ru-RU"/>
              </w:rPr>
              <w:t>Бесплатные</w:t>
            </w:r>
          </w:p>
          <w:p w:rsidR="00C47597" w:rsidRDefault="00C47597" w:rsidP="00C47597">
            <w:pPr>
              <w:widowControl/>
              <w:numPr>
                <w:ilvl w:val="0"/>
                <w:numId w:val="27"/>
              </w:numPr>
              <w:ind w:left="0" w:firstLine="0"/>
              <w:rPr>
                <w:sz w:val="28"/>
                <w:szCs w:val="28"/>
                <w:lang w:val="ru-RU"/>
              </w:rPr>
            </w:pPr>
            <w:r>
              <w:rPr>
                <w:sz w:val="28"/>
                <w:szCs w:val="28"/>
                <w:lang w:val="ru-RU"/>
              </w:rPr>
              <w:t>Дешевые</w:t>
            </w:r>
          </w:p>
          <w:p w:rsidR="00C47597" w:rsidRDefault="00C47597" w:rsidP="00C47597">
            <w:pPr>
              <w:widowControl/>
              <w:numPr>
                <w:ilvl w:val="0"/>
                <w:numId w:val="27"/>
              </w:numPr>
              <w:ind w:left="0" w:firstLine="0"/>
              <w:rPr>
                <w:sz w:val="28"/>
                <w:szCs w:val="28"/>
                <w:lang w:val="ru-RU"/>
              </w:rPr>
            </w:pPr>
            <w:r>
              <w:rPr>
                <w:sz w:val="28"/>
                <w:szCs w:val="28"/>
                <w:lang w:val="ru-RU"/>
              </w:rPr>
              <w:t>Дорогие</w:t>
            </w:r>
          </w:p>
        </w:tc>
        <w:tc>
          <w:tcPr>
            <w:tcW w:w="3118" w:type="dxa"/>
            <w:shd w:val="clear" w:color="auto" w:fill="FFFFFF"/>
            <w:vAlign w:val="center"/>
          </w:tcPr>
          <w:p w:rsidR="00C47597" w:rsidRDefault="00C47597" w:rsidP="00C86FD2">
            <w:pPr>
              <w:widowControl/>
              <w:jc w:val="center"/>
              <w:rPr>
                <w:sz w:val="28"/>
                <w:szCs w:val="28"/>
                <w:lang w:val="ru-RU"/>
              </w:rPr>
            </w:pPr>
            <w:r>
              <w:rPr>
                <w:sz w:val="28"/>
                <w:szCs w:val="28"/>
                <w:lang w:val="ru-RU"/>
              </w:rPr>
              <w:t>100</w:t>
            </w:r>
          </w:p>
          <w:p w:rsidR="00C47597" w:rsidRDefault="00C47597" w:rsidP="00C86FD2">
            <w:pPr>
              <w:widowControl/>
              <w:jc w:val="center"/>
              <w:rPr>
                <w:sz w:val="28"/>
                <w:szCs w:val="28"/>
                <w:lang w:val="ru-RU"/>
              </w:rPr>
            </w:pPr>
            <w:r>
              <w:rPr>
                <w:sz w:val="28"/>
                <w:szCs w:val="28"/>
                <w:lang w:val="ru-RU"/>
              </w:rPr>
              <w:t>20,58</w:t>
            </w:r>
          </w:p>
          <w:p w:rsidR="00C47597" w:rsidRDefault="00C47597" w:rsidP="00C86FD2">
            <w:pPr>
              <w:widowControl/>
              <w:jc w:val="center"/>
              <w:rPr>
                <w:sz w:val="28"/>
                <w:szCs w:val="28"/>
                <w:lang w:val="ru-RU"/>
              </w:rPr>
            </w:pPr>
            <w:r>
              <w:rPr>
                <w:sz w:val="28"/>
                <w:szCs w:val="28"/>
                <w:lang w:val="ru-RU"/>
              </w:rPr>
              <w:t>28,07</w:t>
            </w:r>
          </w:p>
          <w:p w:rsidR="00C47597" w:rsidRDefault="00C47597" w:rsidP="00C86FD2">
            <w:pPr>
              <w:widowControl/>
              <w:jc w:val="center"/>
              <w:rPr>
                <w:sz w:val="28"/>
                <w:szCs w:val="28"/>
                <w:lang w:val="ru-RU"/>
              </w:rPr>
            </w:pPr>
            <w:r>
              <w:rPr>
                <w:sz w:val="28"/>
                <w:szCs w:val="28"/>
                <w:lang w:val="ru-RU"/>
              </w:rPr>
              <w:t>51,35</w:t>
            </w:r>
          </w:p>
        </w:tc>
        <w:tc>
          <w:tcPr>
            <w:tcW w:w="2835" w:type="dxa"/>
            <w:shd w:val="clear" w:color="auto" w:fill="FFFFFF"/>
            <w:vAlign w:val="center"/>
          </w:tcPr>
          <w:p w:rsidR="00C47597" w:rsidRDefault="00C47597" w:rsidP="00C86FD2">
            <w:pPr>
              <w:widowControl/>
              <w:jc w:val="center"/>
              <w:rPr>
                <w:sz w:val="28"/>
                <w:szCs w:val="28"/>
                <w:lang w:val="ru-RU"/>
              </w:rPr>
            </w:pPr>
            <w:r>
              <w:rPr>
                <w:sz w:val="28"/>
                <w:szCs w:val="28"/>
                <w:lang w:val="ru-RU"/>
              </w:rPr>
              <w:t>100</w:t>
            </w:r>
          </w:p>
          <w:p w:rsidR="00C47597" w:rsidRDefault="00C47597" w:rsidP="00C86FD2">
            <w:pPr>
              <w:widowControl/>
              <w:jc w:val="center"/>
              <w:rPr>
                <w:sz w:val="28"/>
                <w:szCs w:val="28"/>
                <w:lang w:val="ru-RU"/>
              </w:rPr>
            </w:pPr>
            <w:r>
              <w:rPr>
                <w:sz w:val="28"/>
                <w:szCs w:val="28"/>
                <w:lang w:val="ru-RU"/>
              </w:rPr>
              <w:t>16,28</w:t>
            </w:r>
          </w:p>
          <w:p w:rsidR="00C47597" w:rsidRDefault="00C47597" w:rsidP="00C86FD2">
            <w:pPr>
              <w:widowControl/>
              <w:jc w:val="center"/>
              <w:rPr>
                <w:sz w:val="28"/>
                <w:szCs w:val="28"/>
                <w:lang w:val="ru-RU"/>
              </w:rPr>
            </w:pPr>
            <w:r>
              <w:rPr>
                <w:sz w:val="28"/>
                <w:szCs w:val="28"/>
                <w:lang w:val="ru-RU"/>
              </w:rPr>
              <w:t>18,36</w:t>
            </w:r>
          </w:p>
          <w:p w:rsidR="00C47597" w:rsidRDefault="00C47597" w:rsidP="00C86FD2">
            <w:pPr>
              <w:widowControl/>
              <w:jc w:val="center"/>
              <w:rPr>
                <w:sz w:val="28"/>
                <w:szCs w:val="28"/>
                <w:lang w:val="ru-RU"/>
              </w:rPr>
            </w:pPr>
            <w:r>
              <w:rPr>
                <w:sz w:val="28"/>
                <w:szCs w:val="28"/>
                <w:lang w:val="ru-RU"/>
              </w:rPr>
              <w:t>65,36</w:t>
            </w:r>
          </w:p>
        </w:tc>
      </w:tr>
      <w:tr w:rsidR="00C47597">
        <w:tc>
          <w:tcPr>
            <w:tcW w:w="3794" w:type="dxa"/>
            <w:shd w:val="clear" w:color="auto" w:fill="FFFFFF"/>
            <w:vAlign w:val="center"/>
          </w:tcPr>
          <w:p w:rsidR="00C47597" w:rsidRDefault="00C47597" w:rsidP="00C86FD2">
            <w:pPr>
              <w:widowControl/>
              <w:rPr>
                <w:sz w:val="28"/>
                <w:szCs w:val="28"/>
                <w:lang w:val="ru-RU"/>
              </w:rPr>
            </w:pPr>
            <w:r>
              <w:rPr>
                <w:sz w:val="28"/>
                <w:szCs w:val="28"/>
                <w:lang w:val="ru-RU"/>
              </w:rPr>
              <w:t>Вложения:</w:t>
            </w:r>
          </w:p>
          <w:p w:rsidR="00C47597" w:rsidRDefault="00C47597" w:rsidP="00C86FD2">
            <w:pPr>
              <w:widowControl/>
              <w:rPr>
                <w:sz w:val="28"/>
                <w:szCs w:val="28"/>
                <w:lang w:val="ru-RU"/>
              </w:rPr>
            </w:pPr>
            <w:r>
              <w:rPr>
                <w:sz w:val="28"/>
                <w:szCs w:val="28"/>
                <w:lang w:val="ru-RU"/>
              </w:rPr>
              <w:t>- не приносящие доход</w:t>
            </w:r>
          </w:p>
          <w:p w:rsidR="00C47597" w:rsidRDefault="00C47597" w:rsidP="00C86FD2">
            <w:pPr>
              <w:widowControl/>
              <w:rPr>
                <w:sz w:val="28"/>
                <w:szCs w:val="28"/>
                <w:lang w:val="ru-RU"/>
              </w:rPr>
            </w:pPr>
            <w:r>
              <w:rPr>
                <w:sz w:val="28"/>
                <w:szCs w:val="28"/>
                <w:lang w:val="ru-RU"/>
              </w:rPr>
              <w:t>- приносящие доход</w:t>
            </w:r>
          </w:p>
        </w:tc>
        <w:tc>
          <w:tcPr>
            <w:tcW w:w="3118" w:type="dxa"/>
            <w:shd w:val="clear" w:color="auto" w:fill="FFFFFF"/>
            <w:vAlign w:val="center"/>
          </w:tcPr>
          <w:p w:rsidR="00C47597" w:rsidRDefault="00C47597" w:rsidP="00C86FD2">
            <w:pPr>
              <w:widowControl/>
              <w:jc w:val="center"/>
              <w:rPr>
                <w:sz w:val="28"/>
                <w:szCs w:val="28"/>
                <w:lang w:val="ru-RU"/>
              </w:rPr>
            </w:pPr>
            <w:r>
              <w:rPr>
                <w:sz w:val="28"/>
                <w:szCs w:val="28"/>
                <w:lang w:val="ru-RU"/>
              </w:rPr>
              <w:t>100</w:t>
            </w:r>
          </w:p>
          <w:p w:rsidR="00C47597" w:rsidRDefault="00C47597" w:rsidP="00C86FD2">
            <w:pPr>
              <w:widowControl/>
              <w:jc w:val="center"/>
              <w:rPr>
                <w:sz w:val="28"/>
                <w:szCs w:val="28"/>
                <w:lang w:val="ru-RU"/>
              </w:rPr>
            </w:pPr>
            <w:r>
              <w:rPr>
                <w:sz w:val="28"/>
                <w:szCs w:val="28"/>
                <w:lang w:val="ru-RU"/>
              </w:rPr>
              <w:t>18,03</w:t>
            </w:r>
          </w:p>
          <w:p w:rsidR="00C47597" w:rsidRDefault="00C47597" w:rsidP="00C86FD2">
            <w:pPr>
              <w:widowControl/>
              <w:jc w:val="center"/>
              <w:rPr>
                <w:sz w:val="28"/>
                <w:szCs w:val="28"/>
                <w:lang w:val="ru-RU"/>
              </w:rPr>
            </w:pPr>
            <w:r>
              <w:rPr>
                <w:sz w:val="28"/>
                <w:szCs w:val="28"/>
                <w:lang w:val="ru-RU"/>
              </w:rPr>
              <w:t>81,97</w:t>
            </w:r>
          </w:p>
        </w:tc>
        <w:tc>
          <w:tcPr>
            <w:tcW w:w="2835" w:type="dxa"/>
            <w:shd w:val="clear" w:color="auto" w:fill="FFFFFF"/>
            <w:vAlign w:val="center"/>
          </w:tcPr>
          <w:p w:rsidR="00C47597" w:rsidRDefault="00C47597" w:rsidP="00C86FD2">
            <w:pPr>
              <w:widowControl/>
              <w:jc w:val="center"/>
              <w:rPr>
                <w:sz w:val="28"/>
                <w:szCs w:val="28"/>
                <w:lang w:val="ru-RU"/>
              </w:rPr>
            </w:pPr>
            <w:r>
              <w:rPr>
                <w:sz w:val="28"/>
                <w:szCs w:val="28"/>
                <w:lang w:val="ru-RU"/>
              </w:rPr>
              <w:t>100</w:t>
            </w:r>
          </w:p>
          <w:p w:rsidR="00C47597" w:rsidRDefault="00C47597" w:rsidP="00C86FD2">
            <w:pPr>
              <w:widowControl/>
              <w:jc w:val="center"/>
              <w:rPr>
                <w:sz w:val="28"/>
                <w:szCs w:val="28"/>
                <w:lang w:val="ru-RU"/>
              </w:rPr>
            </w:pPr>
            <w:r>
              <w:rPr>
                <w:sz w:val="28"/>
                <w:szCs w:val="28"/>
                <w:lang w:val="ru-RU"/>
              </w:rPr>
              <w:t>12,01</w:t>
            </w:r>
          </w:p>
          <w:p w:rsidR="00C47597" w:rsidRDefault="00C47597" w:rsidP="00C86FD2">
            <w:pPr>
              <w:widowControl/>
              <w:jc w:val="center"/>
              <w:rPr>
                <w:sz w:val="28"/>
                <w:szCs w:val="28"/>
                <w:lang w:val="ru-RU"/>
              </w:rPr>
            </w:pPr>
            <w:r>
              <w:rPr>
                <w:sz w:val="28"/>
                <w:szCs w:val="28"/>
                <w:lang w:val="ru-RU"/>
              </w:rPr>
              <w:t>87,99</w:t>
            </w:r>
          </w:p>
        </w:tc>
      </w:tr>
    </w:tbl>
    <w:p w:rsidR="00C47597" w:rsidRDefault="00C47597" w:rsidP="003F30A0">
      <w:pPr>
        <w:widowControl/>
        <w:spacing w:line="360" w:lineRule="auto"/>
        <w:ind w:firstLine="709"/>
        <w:jc w:val="both"/>
        <w:rPr>
          <w:sz w:val="28"/>
          <w:szCs w:val="28"/>
          <w:lang w:val="ru-RU"/>
        </w:rPr>
      </w:pPr>
      <w:r>
        <w:rPr>
          <w:sz w:val="28"/>
          <w:szCs w:val="28"/>
          <w:lang w:val="ru-RU"/>
        </w:rPr>
        <w:t>Анализ структуры ресурсов и вложений в иностранной валюте свидетельствует, что положительным за этот период стало снижение активов,</w:t>
      </w:r>
      <w:r w:rsidRPr="007813C0">
        <w:rPr>
          <w:sz w:val="28"/>
          <w:szCs w:val="28"/>
          <w:lang w:val="ru-RU"/>
        </w:rPr>
        <w:t xml:space="preserve"> </w:t>
      </w:r>
      <w:r>
        <w:rPr>
          <w:sz w:val="28"/>
          <w:szCs w:val="28"/>
          <w:lang w:val="ru-RU"/>
        </w:rPr>
        <w:t>не приносящих доход на 6,02 процентных пункта,</w:t>
      </w:r>
      <w:r w:rsidRPr="007813C0">
        <w:rPr>
          <w:sz w:val="28"/>
          <w:szCs w:val="28"/>
          <w:lang w:val="ru-RU"/>
        </w:rPr>
        <w:t xml:space="preserve"> </w:t>
      </w:r>
      <w:r>
        <w:rPr>
          <w:sz w:val="28"/>
          <w:szCs w:val="28"/>
          <w:lang w:val="ru-RU"/>
        </w:rPr>
        <w:t>т.е. стало выгоднее размещение свободных средств. Однако наблюдается увеличение дорогих ресурсов на 14,01 процентных пункта и снижение бесплатных ресурсов на 4,3 процентных пункта, что объясняется уменьшением собственной валюты и размещением более дорогих средств заемщиков.</w:t>
      </w:r>
    </w:p>
    <w:p w:rsidR="00C47597" w:rsidRDefault="00C47597" w:rsidP="00C47597">
      <w:pPr>
        <w:widowControl/>
        <w:spacing w:line="360" w:lineRule="auto"/>
        <w:ind w:firstLine="709"/>
        <w:jc w:val="both"/>
        <w:rPr>
          <w:sz w:val="28"/>
          <w:szCs w:val="28"/>
          <w:lang w:val="ru-RU"/>
        </w:rPr>
      </w:pPr>
      <w:r>
        <w:rPr>
          <w:sz w:val="28"/>
          <w:szCs w:val="28"/>
          <w:lang w:val="ru-RU"/>
        </w:rPr>
        <w:t>Что касается процентных доходов от полученных процентов по корсчетам,</w:t>
      </w:r>
      <w:r w:rsidRPr="007813C0">
        <w:rPr>
          <w:sz w:val="28"/>
          <w:szCs w:val="28"/>
          <w:lang w:val="ru-RU"/>
        </w:rPr>
        <w:t xml:space="preserve"> </w:t>
      </w:r>
      <w:r>
        <w:rPr>
          <w:sz w:val="28"/>
          <w:szCs w:val="28"/>
          <w:lang w:val="ru-RU"/>
        </w:rPr>
        <w:t>их доля в общей сумме доходов за 2004 год составляет 2,87%, за 2005 год -1,74%, снижение объясняется уменьшением средней процентной ставки на мировом рынке валют.</w:t>
      </w:r>
    </w:p>
    <w:p w:rsidR="00C47597" w:rsidRDefault="00C47597" w:rsidP="00C47597">
      <w:pPr>
        <w:widowControl/>
        <w:spacing w:line="360" w:lineRule="auto"/>
        <w:ind w:firstLine="709"/>
        <w:jc w:val="both"/>
        <w:rPr>
          <w:sz w:val="28"/>
          <w:szCs w:val="28"/>
          <w:lang w:val="ru-RU"/>
        </w:rPr>
      </w:pPr>
      <w:r>
        <w:rPr>
          <w:sz w:val="28"/>
          <w:szCs w:val="28"/>
          <w:lang w:val="ru-RU"/>
        </w:rPr>
        <w:t>В условиях инфляции и жесткой конкуренции рост доходов за счет процентов уменьшается. Насколько Альфа-Банк активно использует прочие источники получения доходов, показывает анализ структуры непроцентных доходов.</w:t>
      </w:r>
    </w:p>
    <w:p w:rsidR="00C47597" w:rsidRPr="007813C0" w:rsidRDefault="00C47597" w:rsidP="00C47597">
      <w:pPr>
        <w:widowControl/>
        <w:spacing w:line="360" w:lineRule="auto"/>
        <w:ind w:firstLine="709"/>
        <w:jc w:val="both"/>
        <w:rPr>
          <w:sz w:val="28"/>
          <w:szCs w:val="28"/>
          <w:lang w:val="ru-RU"/>
        </w:rPr>
      </w:pPr>
      <w:r>
        <w:rPr>
          <w:sz w:val="28"/>
          <w:szCs w:val="28"/>
          <w:lang w:val="ru-RU"/>
        </w:rPr>
        <w:t>Банк постоянно расширяет спектр платных услуг и нетрадиционных операций, которые увеличивают полученный совокупный доход.</w:t>
      </w:r>
    </w:p>
    <w:p w:rsidR="00C47597" w:rsidRPr="003F30A0" w:rsidRDefault="00C47597" w:rsidP="003F30A0">
      <w:pPr>
        <w:pStyle w:val="31"/>
        <w:spacing w:line="360" w:lineRule="auto"/>
        <w:ind w:left="0" w:firstLine="709"/>
        <w:jc w:val="both"/>
        <w:rPr>
          <w:sz w:val="28"/>
          <w:szCs w:val="28"/>
        </w:rPr>
      </w:pPr>
      <w:r w:rsidRPr="003F30A0">
        <w:rPr>
          <w:sz w:val="28"/>
          <w:szCs w:val="28"/>
        </w:rPr>
        <w:t>Основными каналами поступления непроцентных доходов являются: неторговые операции, расчетно-кассовые операции, прочие непроцентные операции. Если рассматривать структуру непроцентных доходов на 01.01.2006 года наибольший удельный вес составляют расчетно-кассовые операции –65.9%, затем неторговые операции – 29.5%, прочие – 4.6%. Данные непроцентных доходов за 2005 год сведены в таблице 7.</w:t>
      </w:r>
    </w:p>
    <w:p w:rsidR="00C47597" w:rsidRDefault="00C47597" w:rsidP="00C47597">
      <w:pPr>
        <w:widowControl/>
        <w:spacing w:line="360" w:lineRule="auto"/>
        <w:ind w:firstLine="284"/>
        <w:jc w:val="center"/>
        <w:rPr>
          <w:sz w:val="28"/>
          <w:szCs w:val="28"/>
          <w:lang w:val="ru-RU"/>
        </w:rPr>
      </w:pPr>
      <w:r w:rsidRPr="007A25A1">
        <w:rPr>
          <w:i/>
          <w:iCs/>
          <w:sz w:val="28"/>
          <w:szCs w:val="28"/>
          <w:lang w:val="ru-RU"/>
        </w:rPr>
        <w:t>Таблица 7.</w:t>
      </w:r>
      <w:r>
        <w:rPr>
          <w:sz w:val="28"/>
          <w:szCs w:val="28"/>
          <w:lang w:val="ru-RU"/>
        </w:rPr>
        <w:t xml:space="preserve"> Структура непроцентных доходов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984"/>
        <w:gridCol w:w="1843"/>
      </w:tblGrid>
      <w:tr w:rsidR="00C47597">
        <w:tc>
          <w:tcPr>
            <w:tcW w:w="5637" w:type="dxa"/>
            <w:shd w:val="clear" w:color="auto" w:fill="FFFFFF"/>
          </w:tcPr>
          <w:p w:rsidR="00C47597" w:rsidRDefault="00C47597" w:rsidP="00C86FD2">
            <w:pPr>
              <w:widowControl/>
              <w:jc w:val="center"/>
              <w:rPr>
                <w:snapToGrid w:val="0"/>
                <w:color w:val="000000"/>
                <w:sz w:val="28"/>
                <w:szCs w:val="28"/>
                <w:lang w:val="ru-RU"/>
              </w:rPr>
            </w:pPr>
            <w:r>
              <w:rPr>
                <w:snapToGrid w:val="0"/>
                <w:color w:val="000000"/>
                <w:sz w:val="28"/>
                <w:szCs w:val="28"/>
                <w:lang w:val="ru-RU"/>
              </w:rPr>
              <w:t>Каналы поступления доходов</w:t>
            </w:r>
          </w:p>
        </w:tc>
        <w:tc>
          <w:tcPr>
            <w:tcW w:w="1984" w:type="dxa"/>
            <w:shd w:val="clear" w:color="auto" w:fill="FFFFFF"/>
          </w:tcPr>
          <w:p w:rsidR="00C47597" w:rsidRDefault="00C47597" w:rsidP="00C86FD2">
            <w:pPr>
              <w:widowControl/>
              <w:rPr>
                <w:snapToGrid w:val="0"/>
                <w:color w:val="000000"/>
                <w:sz w:val="28"/>
                <w:szCs w:val="28"/>
                <w:lang w:val="ru-RU"/>
              </w:rPr>
            </w:pPr>
            <w:r>
              <w:rPr>
                <w:snapToGrid w:val="0"/>
                <w:color w:val="000000"/>
                <w:sz w:val="28"/>
                <w:szCs w:val="28"/>
                <w:lang w:val="ru-RU"/>
              </w:rPr>
              <w:t>Сумма, долл.</w:t>
            </w:r>
          </w:p>
        </w:tc>
        <w:tc>
          <w:tcPr>
            <w:tcW w:w="1843" w:type="dxa"/>
            <w:shd w:val="clear" w:color="auto" w:fill="FFFFFF"/>
          </w:tcPr>
          <w:p w:rsidR="00C47597" w:rsidRDefault="00C47597" w:rsidP="00C86FD2">
            <w:pPr>
              <w:widowControl/>
              <w:rPr>
                <w:snapToGrid w:val="0"/>
                <w:color w:val="000000"/>
                <w:sz w:val="28"/>
                <w:szCs w:val="28"/>
                <w:lang w:val="ru-RU"/>
              </w:rPr>
            </w:pPr>
            <w:r>
              <w:rPr>
                <w:snapToGrid w:val="0"/>
                <w:color w:val="000000"/>
                <w:sz w:val="28"/>
                <w:szCs w:val="28"/>
                <w:lang w:val="ru-RU"/>
              </w:rPr>
              <w:t>Уд вес, %</w:t>
            </w:r>
          </w:p>
        </w:tc>
      </w:tr>
      <w:tr w:rsidR="00C47597">
        <w:tc>
          <w:tcPr>
            <w:tcW w:w="5637" w:type="dxa"/>
            <w:shd w:val="clear" w:color="auto" w:fill="FFFFFF"/>
          </w:tcPr>
          <w:p w:rsidR="00C47597" w:rsidRDefault="00C47597" w:rsidP="00C86FD2">
            <w:pPr>
              <w:widowControl/>
              <w:rPr>
                <w:snapToGrid w:val="0"/>
                <w:color w:val="000000"/>
                <w:sz w:val="28"/>
                <w:szCs w:val="28"/>
                <w:lang w:val="ru-RU"/>
              </w:rPr>
            </w:pPr>
            <w:r>
              <w:rPr>
                <w:snapToGrid w:val="0"/>
                <w:color w:val="000000"/>
                <w:sz w:val="28"/>
                <w:szCs w:val="28"/>
                <w:lang w:val="ru-RU"/>
              </w:rPr>
              <w:t>1.Неторговые операции</w:t>
            </w:r>
          </w:p>
        </w:tc>
        <w:tc>
          <w:tcPr>
            <w:tcW w:w="1984" w:type="dxa"/>
            <w:shd w:val="clear" w:color="auto" w:fill="FFFFFF"/>
          </w:tcPr>
          <w:p w:rsidR="00C47597" w:rsidRDefault="00C47597" w:rsidP="00C86FD2">
            <w:pPr>
              <w:widowControl/>
              <w:jc w:val="right"/>
              <w:rPr>
                <w:snapToGrid w:val="0"/>
                <w:color w:val="000000"/>
                <w:sz w:val="28"/>
                <w:szCs w:val="28"/>
                <w:lang w:val="ru-RU"/>
              </w:rPr>
            </w:pPr>
            <w:r>
              <w:rPr>
                <w:snapToGrid w:val="0"/>
                <w:color w:val="000000"/>
                <w:sz w:val="28"/>
                <w:szCs w:val="28"/>
                <w:lang w:val="ru-RU"/>
              </w:rPr>
              <w:t>7 456,00</w:t>
            </w:r>
          </w:p>
        </w:tc>
        <w:tc>
          <w:tcPr>
            <w:tcW w:w="1843" w:type="dxa"/>
            <w:shd w:val="clear" w:color="auto" w:fill="FFFFFF"/>
          </w:tcPr>
          <w:p w:rsidR="00C47597" w:rsidRDefault="00C47597" w:rsidP="00C86FD2">
            <w:pPr>
              <w:widowControl/>
              <w:jc w:val="right"/>
              <w:rPr>
                <w:snapToGrid w:val="0"/>
                <w:color w:val="000000"/>
                <w:sz w:val="28"/>
                <w:szCs w:val="28"/>
                <w:lang w:val="ru-RU"/>
              </w:rPr>
            </w:pPr>
            <w:r>
              <w:rPr>
                <w:snapToGrid w:val="0"/>
                <w:color w:val="000000"/>
                <w:sz w:val="28"/>
                <w:szCs w:val="28"/>
                <w:lang w:val="ru-RU"/>
              </w:rPr>
              <w:t>29,5</w:t>
            </w:r>
          </w:p>
        </w:tc>
      </w:tr>
      <w:tr w:rsidR="00C47597">
        <w:tc>
          <w:tcPr>
            <w:tcW w:w="5637" w:type="dxa"/>
            <w:shd w:val="clear" w:color="auto" w:fill="FFFFFF"/>
          </w:tcPr>
          <w:p w:rsidR="00C47597" w:rsidRDefault="00C47597" w:rsidP="00C86FD2">
            <w:pPr>
              <w:widowControl/>
              <w:rPr>
                <w:snapToGrid w:val="0"/>
                <w:color w:val="000000"/>
                <w:sz w:val="28"/>
                <w:szCs w:val="28"/>
                <w:lang w:val="ru-RU"/>
              </w:rPr>
            </w:pPr>
            <w:r>
              <w:rPr>
                <w:snapToGrid w:val="0"/>
                <w:color w:val="000000"/>
                <w:sz w:val="28"/>
                <w:szCs w:val="28"/>
                <w:lang w:val="ru-RU"/>
              </w:rPr>
              <w:t>2.Расчетные операции</w:t>
            </w:r>
          </w:p>
        </w:tc>
        <w:tc>
          <w:tcPr>
            <w:tcW w:w="1984" w:type="dxa"/>
            <w:shd w:val="clear" w:color="auto" w:fill="FFFFFF"/>
          </w:tcPr>
          <w:p w:rsidR="00C47597" w:rsidRDefault="00C47597" w:rsidP="00C86FD2">
            <w:pPr>
              <w:widowControl/>
              <w:jc w:val="right"/>
              <w:rPr>
                <w:snapToGrid w:val="0"/>
                <w:color w:val="000000"/>
                <w:sz w:val="28"/>
                <w:szCs w:val="28"/>
                <w:lang w:val="ru-RU"/>
              </w:rPr>
            </w:pPr>
            <w:r>
              <w:rPr>
                <w:snapToGrid w:val="0"/>
                <w:color w:val="000000"/>
                <w:sz w:val="28"/>
                <w:szCs w:val="28"/>
                <w:lang w:val="ru-RU"/>
              </w:rPr>
              <w:t>16 658,56</w:t>
            </w:r>
          </w:p>
        </w:tc>
        <w:tc>
          <w:tcPr>
            <w:tcW w:w="1843" w:type="dxa"/>
            <w:shd w:val="clear" w:color="auto" w:fill="FFFFFF"/>
          </w:tcPr>
          <w:p w:rsidR="00C47597" w:rsidRDefault="00C47597" w:rsidP="00C86FD2">
            <w:pPr>
              <w:widowControl/>
              <w:jc w:val="right"/>
              <w:rPr>
                <w:snapToGrid w:val="0"/>
                <w:color w:val="000000"/>
                <w:sz w:val="28"/>
                <w:szCs w:val="28"/>
                <w:lang w:val="ru-RU"/>
              </w:rPr>
            </w:pPr>
            <w:r>
              <w:rPr>
                <w:snapToGrid w:val="0"/>
                <w:color w:val="000000"/>
                <w:sz w:val="28"/>
                <w:szCs w:val="28"/>
                <w:lang w:val="ru-RU"/>
              </w:rPr>
              <w:t>65,9</w:t>
            </w:r>
          </w:p>
        </w:tc>
      </w:tr>
      <w:tr w:rsidR="00C47597">
        <w:tc>
          <w:tcPr>
            <w:tcW w:w="5637" w:type="dxa"/>
            <w:shd w:val="clear" w:color="auto" w:fill="FFFFFF"/>
          </w:tcPr>
          <w:p w:rsidR="00C47597" w:rsidRDefault="00C47597" w:rsidP="00C86FD2">
            <w:pPr>
              <w:widowControl/>
              <w:rPr>
                <w:snapToGrid w:val="0"/>
                <w:color w:val="000000"/>
                <w:sz w:val="28"/>
                <w:szCs w:val="28"/>
                <w:lang w:val="ru-RU"/>
              </w:rPr>
            </w:pPr>
            <w:r>
              <w:rPr>
                <w:snapToGrid w:val="0"/>
                <w:color w:val="000000"/>
                <w:sz w:val="28"/>
                <w:szCs w:val="28"/>
                <w:lang w:val="ru-RU"/>
              </w:rPr>
              <w:t>3.прочие доходные операции</w:t>
            </w:r>
          </w:p>
        </w:tc>
        <w:tc>
          <w:tcPr>
            <w:tcW w:w="1984" w:type="dxa"/>
            <w:shd w:val="clear" w:color="auto" w:fill="FFFFFF"/>
          </w:tcPr>
          <w:p w:rsidR="00C47597" w:rsidRDefault="00C47597" w:rsidP="00C86FD2">
            <w:pPr>
              <w:widowControl/>
              <w:jc w:val="right"/>
              <w:rPr>
                <w:snapToGrid w:val="0"/>
                <w:color w:val="000000"/>
                <w:sz w:val="28"/>
                <w:szCs w:val="28"/>
                <w:lang w:val="ru-RU"/>
              </w:rPr>
            </w:pPr>
            <w:r>
              <w:rPr>
                <w:snapToGrid w:val="0"/>
                <w:color w:val="000000"/>
                <w:sz w:val="28"/>
                <w:szCs w:val="28"/>
                <w:lang w:val="ru-RU"/>
              </w:rPr>
              <w:t>1 151,68</w:t>
            </w:r>
          </w:p>
        </w:tc>
        <w:tc>
          <w:tcPr>
            <w:tcW w:w="1843" w:type="dxa"/>
            <w:shd w:val="clear" w:color="auto" w:fill="FFFFFF"/>
          </w:tcPr>
          <w:p w:rsidR="00C47597" w:rsidRDefault="00C47597" w:rsidP="00C86FD2">
            <w:pPr>
              <w:widowControl/>
              <w:jc w:val="right"/>
              <w:rPr>
                <w:snapToGrid w:val="0"/>
                <w:color w:val="000000"/>
                <w:sz w:val="28"/>
                <w:szCs w:val="28"/>
                <w:lang w:val="ru-RU"/>
              </w:rPr>
            </w:pPr>
            <w:r>
              <w:rPr>
                <w:snapToGrid w:val="0"/>
                <w:color w:val="000000"/>
                <w:sz w:val="28"/>
                <w:szCs w:val="28"/>
                <w:lang w:val="ru-RU"/>
              </w:rPr>
              <w:t>4,6</w:t>
            </w:r>
          </w:p>
        </w:tc>
      </w:tr>
      <w:tr w:rsidR="00C47597">
        <w:tc>
          <w:tcPr>
            <w:tcW w:w="5637" w:type="dxa"/>
            <w:shd w:val="clear" w:color="auto" w:fill="FFFFFF"/>
          </w:tcPr>
          <w:p w:rsidR="00C47597" w:rsidRDefault="00C47597" w:rsidP="00C86FD2">
            <w:pPr>
              <w:widowControl/>
              <w:rPr>
                <w:snapToGrid w:val="0"/>
                <w:color w:val="000000"/>
                <w:sz w:val="28"/>
                <w:szCs w:val="28"/>
                <w:lang w:val="ru-RU"/>
              </w:rPr>
            </w:pPr>
            <w:r>
              <w:rPr>
                <w:snapToGrid w:val="0"/>
                <w:color w:val="000000"/>
                <w:sz w:val="28"/>
                <w:szCs w:val="28"/>
                <w:lang w:val="ru-RU"/>
              </w:rPr>
              <w:t>И Т О Г О</w:t>
            </w:r>
          </w:p>
        </w:tc>
        <w:tc>
          <w:tcPr>
            <w:tcW w:w="1984" w:type="dxa"/>
            <w:shd w:val="clear" w:color="auto" w:fill="FFFFFF"/>
          </w:tcPr>
          <w:p w:rsidR="00C47597" w:rsidRDefault="00C47597" w:rsidP="00C86FD2">
            <w:pPr>
              <w:widowControl/>
              <w:jc w:val="right"/>
              <w:rPr>
                <w:snapToGrid w:val="0"/>
                <w:color w:val="000000"/>
                <w:sz w:val="28"/>
                <w:szCs w:val="28"/>
                <w:lang w:val="ru-RU"/>
              </w:rPr>
            </w:pPr>
            <w:r>
              <w:rPr>
                <w:snapToGrid w:val="0"/>
                <w:color w:val="000000"/>
                <w:sz w:val="28"/>
                <w:szCs w:val="28"/>
                <w:lang w:val="ru-RU"/>
              </w:rPr>
              <w:t>25 266,24</w:t>
            </w:r>
          </w:p>
        </w:tc>
        <w:tc>
          <w:tcPr>
            <w:tcW w:w="1843" w:type="dxa"/>
            <w:shd w:val="clear" w:color="auto" w:fill="FFFFFF"/>
          </w:tcPr>
          <w:p w:rsidR="00C47597" w:rsidRDefault="00C47597" w:rsidP="00C86FD2">
            <w:pPr>
              <w:widowControl/>
              <w:jc w:val="right"/>
              <w:rPr>
                <w:snapToGrid w:val="0"/>
                <w:color w:val="000000"/>
                <w:sz w:val="28"/>
                <w:szCs w:val="28"/>
                <w:lang w:val="ru-RU"/>
              </w:rPr>
            </w:pPr>
            <w:r>
              <w:rPr>
                <w:snapToGrid w:val="0"/>
                <w:color w:val="000000"/>
                <w:sz w:val="28"/>
                <w:szCs w:val="28"/>
                <w:lang w:val="ru-RU"/>
              </w:rPr>
              <w:t>100</w:t>
            </w:r>
          </w:p>
        </w:tc>
      </w:tr>
    </w:tbl>
    <w:p w:rsidR="00C47597" w:rsidRDefault="00C47597" w:rsidP="00C47597">
      <w:pPr>
        <w:pStyle w:val="24"/>
        <w:spacing w:line="360" w:lineRule="auto"/>
        <w:ind w:left="0" w:firstLine="709"/>
      </w:pPr>
      <w:r>
        <w:t>Расходы банка по валютным операциям классифицируются следующим образом:</w:t>
      </w:r>
    </w:p>
    <w:p w:rsidR="00C47597" w:rsidRDefault="00C47597" w:rsidP="00C47597">
      <w:pPr>
        <w:widowControl/>
        <w:spacing w:line="360" w:lineRule="auto"/>
        <w:ind w:firstLine="709"/>
        <w:jc w:val="both"/>
        <w:rPr>
          <w:sz w:val="28"/>
          <w:szCs w:val="28"/>
          <w:lang w:val="ru-RU"/>
        </w:rPr>
      </w:pPr>
      <w:r>
        <w:rPr>
          <w:sz w:val="28"/>
          <w:szCs w:val="28"/>
          <w:lang w:val="ru-RU"/>
        </w:rPr>
        <w:t>- уплаченные проценты;</w:t>
      </w:r>
    </w:p>
    <w:p w:rsidR="00C47597" w:rsidRDefault="00C47597" w:rsidP="00C47597">
      <w:pPr>
        <w:widowControl/>
        <w:spacing w:line="360" w:lineRule="auto"/>
        <w:ind w:firstLine="709"/>
        <w:jc w:val="both"/>
        <w:rPr>
          <w:sz w:val="28"/>
          <w:szCs w:val="28"/>
          <w:lang w:val="ru-RU"/>
        </w:rPr>
      </w:pPr>
      <w:r>
        <w:rPr>
          <w:sz w:val="28"/>
          <w:szCs w:val="28"/>
          <w:lang w:val="ru-RU"/>
        </w:rPr>
        <w:t>- курсовые разницы по иностранным валютам;</w:t>
      </w:r>
    </w:p>
    <w:p w:rsidR="00C47597" w:rsidRDefault="00C47597" w:rsidP="00C47597">
      <w:pPr>
        <w:widowControl/>
        <w:spacing w:line="360" w:lineRule="auto"/>
        <w:ind w:firstLine="709"/>
        <w:jc w:val="both"/>
        <w:rPr>
          <w:sz w:val="28"/>
          <w:szCs w:val="28"/>
          <w:lang w:val="ru-RU"/>
        </w:rPr>
      </w:pPr>
      <w:r>
        <w:rPr>
          <w:sz w:val="28"/>
          <w:szCs w:val="28"/>
          <w:lang w:val="ru-RU"/>
        </w:rPr>
        <w:t>- прочие расходы.</w:t>
      </w:r>
    </w:p>
    <w:p w:rsidR="00C47597" w:rsidRDefault="00C47597" w:rsidP="00C47597">
      <w:pPr>
        <w:widowControl/>
        <w:spacing w:line="360" w:lineRule="auto"/>
        <w:ind w:firstLine="709"/>
        <w:jc w:val="both"/>
        <w:rPr>
          <w:sz w:val="28"/>
          <w:szCs w:val="28"/>
          <w:lang w:val="ru-RU"/>
        </w:rPr>
      </w:pPr>
      <w:r>
        <w:rPr>
          <w:sz w:val="28"/>
          <w:szCs w:val="28"/>
          <w:lang w:val="ru-RU"/>
        </w:rPr>
        <w:t xml:space="preserve"> Расходные статьи разделим на расходы процентные и непроцентные в зависимости от вида расходной операции.</w:t>
      </w:r>
    </w:p>
    <w:p w:rsidR="00C47597" w:rsidRDefault="00C47597" w:rsidP="00C47597">
      <w:pPr>
        <w:widowControl/>
        <w:spacing w:line="360" w:lineRule="auto"/>
        <w:ind w:firstLine="709"/>
        <w:jc w:val="both"/>
        <w:rPr>
          <w:sz w:val="28"/>
          <w:szCs w:val="28"/>
          <w:lang w:val="ru-RU"/>
        </w:rPr>
      </w:pPr>
      <w:r>
        <w:rPr>
          <w:sz w:val="28"/>
          <w:szCs w:val="28"/>
          <w:lang w:val="ru-RU"/>
        </w:rPr>
        <w:t xml:space="preserve"> Проведем анализ с соответствующей детализацией каждой из рассмотренных основных статей расходов с представлением полученных данных в виде таблиц 8, 9 и рисунков </w:t>
      </w:r>
      <w:r w:rsidR="00FC2099">
        <w:rPr>
          <w:sz w:val="28"/>
          <w:szCs w:val="28"/>
          <w:lang w:val="ru-RU"/>
        </w:rPr>
        <w:t>8</w:t>
      </w:r>
      <w:r>
        <w:rPr>
          <w:sz w:val="28"/>
          <w:szCs w:val="28"/>
          <w:lang w:val="ru-RU"/>
        </w:rPr>
        <w:t xml:space="preserve">, </w:t>
      </w:r>
      <w:r w:rsidR="00FC2099">
        <w:rPr>
          <w:sz w:val="28"/>
          <w:szCs w:val="28"/>
          <w:lang w:val="ru-RU"/>
        </w:rPr>
        <w:t>9</w:t>
      </w:r>
      <w:r>
        <w:rPr>
          <w:sz w:val="28"/>
          <w:szCs w:val="28"/>
          <w:lang w:val="ru-RU"/>
        </w:rPr>
        <w:t>.</w:t>
      </w:r>
    </w:p>
    <w:p w:rsidR="00C47597" w:rsidRDefault="000642D7" w:rsidP="00C47597">
      <w:pPr>
        <w:widowControl/>
        <w:spacing w:line="360" w:lineRule="auto"/>
        <w:ind w:firstLine="284"/>
        <w:jc w:val="center"/>
        <w:rPr>
          <w:sz w:val="28"/>
          <w:szCs w:val="28"/>
          <w:lang w:val="ru-RU"/>
        </w:rPr>
      </w:pPr>
      <w:r>
        <w:rPr>
          <w:i/>
          <w:iCs/>
          <w:sz w:val="28"/>
          <w:szCs w:val="28"/>
          <w:lang w:val="ru-RU"/>
        </w:rPr>
        <w:br w:type="page"/>
      </w:r>
      <w:r w:rsidR="00C47597" w:rsidRPr="00052A49">
        <w:rPr>
          <w:i/>
          <w:iCs/>
          <w:sz w:val="28"/>
          <w:szCs w:val="28"/>
          <w:lang w:val="ru-RU"/>
        </w:rPr>
        <w:t>Таблица 8.</w:t>
      </w:r>
      <w:r w:rsidR="00C47597">
        <w:rPr>
          <w:sz w:val="28"/>
          <w:szCs w:val="28"/>
          <w:lang w:val="ru-RU"/>
        </w:rPr>
        <w:t xml:space="preserve"> Расход от проведения валютных операций за анализируемый период</w:t>
      </w:r>
    </w:p>
    <w:tbl>
      <w:tblPr>
        <w:tblW w:w="0" w:type="auto"/>
        <w:tblLayout w:type="fixed"/>
        <w:tblCellMar>
          <w:left w:w="30" w:type="dxa"/>
          <w:right w:w="30" w:type="dxa"/>
        </w:tblCellMar>
        <w:tblLook w:val="0000" w:firstRow="0" w:lastRow="0" w:firstColumn="0" w:lastColumn="0" w:noHBand="0" w:noVBand="0"/>
      </w:tblPr>
      <w:tblGrid>
        <w:gridCol w:w="6551"/>
        <w:gridCol w:w="1417"/>
        <w:gridCol w:w="1418"/>
      </w:tblGrid>
      <w:tr w:rsidR="00C4759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rPr>
                <w:snapToGrid w:val="0"/>
                <w:sz w:val="28"/>
                <w:szCs w:val="28"/>
                <w:lang w:val="ru-RU"/>
              </w:rPr>
            </w:pPr>
            <w:r>
              <w:rPr>
                <w:snapToGrid w:val="0"/>
                <w:sz w:val="28"/>
                <w:szCs w:val="28"/>
                <w:lang w:val="ru-RU"/>
              </w:rPr>
              <w:t>Статья расхода</w:t>
            </w:r>
          </w:p>
        </w:tc>
        <w:tc>
          <w:tcPr>
            <w:tcW w:w="1417" w:type="dxa"/>
            <w:tcBorders>
              <w:top w:val="single" w:sz="6" w:space="0" w:color="auto"/>
              <w:left w:val="single" w:sz="6" w:space="0" w:color="auto"/>
              <w:bottom w:val="single" w:sz="6" w:space="0" w:color="auto"/>
              <w:right w:val="single" w:sz="6" w:space="0" w:color="auto"/>
            </w:tcBorders>
          </w:tcPr>
          <w:p w:rsidR="00C47597" w:rsidRDefault="00C47597" w:rsidP="00C86FD2">
            <w:pPr>
              <w:widowControl/>
              <w:rPr>
                <w:snapToGrid w:val="0"/>
                <w:sz w:val="28"/>
                <w:szCs w:val="28"/>
                <w:lang w:val="ru-RU"/>
              </w:rPr>
            </w:pPr>
            <w:r>
              <w:rPr>
                <w:snapToGrid w:val="0"/>
                <w:sz w:val="28"/>
                <w:szCs w:val="28"/>
                <w:lang w:val="ru-RU"/>
              </w:rPr>
              <w:t>Сумма, долл.</w:t>
            </w:r>
          </w:p>
        </w:tc>
        <w:tc>
          <w:tcPr>
            <w:tcW w:w="1418" w:type="dxa"/>
            <w:tcBorders>
              <w:top w:val="single" w:sz="6" w:space="0" w:color="auto"/>
              <w:left w:val="single" w:sz="6" w:space="0" w:color="auto"/>
              <w:bottom w:val="single" w:sz="6" w:space="0" w:color="auto"/>
              <w:right w:val="single" w:sz="6" w:space="0" w:color="auto"/>
            </w:tcBorders>
          </w:tcPr>
          <w:p w:rsidR="00C47597" w:rsidRDefault="00C47597" w:rsidP="00C86FD2">
            <w:pPr>
              <w:widowControl/>
              <w:rPr>
                <w:snapToGrid w:val="0"/>
                <w:sz w:val="28"/>
                <w:szCs w:val="28"/>
                <w:lang w:val="ru-RU"/>
              </w:rPr>
            </w:pPr>
            <w:r>
              <w:rPr>
                <w:snapToGrid w:val="0"/>
                <w:sz w:val="28"/>
                <w:szCs w:val="28"/>
                <w:lang w:val="ru-RU"/>
              </w:rPr>
              <w:t>Уд. вес, %</w:t>
            </w:r>
          </w:p>
        </w:tc>
      </w:tr>
      <w:tr w:rsidR="00C47597">
        <w:trPr>
          <w:trHeight w:val="250"/>
        </w:trPr>
        <w:tc>
          <w:tcPr>
            <w:tcW w:w="6551" w:type="dxa"/>
            <w:tcBorders>
              <w:top w:val="single" w:sz="6" w:space="0" w:color="auto"/>
              <w:left w:val="single" w:sz="6" w:space="0" w:color="auto"/>
              <w:bottom w:val="single" w:sz="6" w:space="0" w:color="auto"/>
            </w:tcBorders>
          </w:tcPr>
          <w:p w:rsidR="00C47597" w:rsidRDefault="00C47597" w:rsidP="00C86FD2">
            <w:pPr>
              <w:widowControl/>
              <w:jc w:val="center"/>
              <w:rPr>
                <w:snapToGrid w:val="0"/>
                <w:sz w:val="28"/>
                <w:szCs w:val="28"/>
                <w:lang w:val="ru-RU"/>
              </w:rPr>
            </w:pPr>
            <w:r>
              <w:rPr>
                <w:snapToGrid w:val="0"/>
                <w:sz w:val="28"/>
                <w:szCs w:val="28"/>
                <w:lang w:val="ru-RU"/>
              </w:rPr>
              <w:t>процентные</w:t>
            </w:r>
          </w:p>
        </w:tc>
        <w:tc>
          <w:tcPr>
            <w:tcW w:w="1417" w:type="dxa"/>
            <w:tcBorders>
              <w:top w:val="single" w:sz="6" w:space="0" w:color="auto"/>
              <w:bottom w:val="single" w:sz="6" w:space="0" w:color="auto"/>
            </w:tcBorders>
          </w:tcPr>
          <w:p w:rsidR="00C47597" w:rsidRDefault="00C47597" w:rsidP="00C86FD2">
            <w:pPr>
              <w:widowControl/>
              <w:jc w:val="center"/>
              <w:rPr>
                <w:snapToGrid w:val="0"/>
                <w:sz w:val="28"/>
                <w:szCs w:val="28"/>
                <w:lang w:val="ru-RU"/>
              </w:rPr>
            </w:pPr>
          </w:p>
        </w:tc>
        <w:tc>
          <w:tcPr>
            <w:tcW w:w="1418" w:type="dxa"/>
            <w:tcBorders>
              <w:top w:val="single" w:sz="6" w:space="0" w:color="auto"/>
              <w:bottom w:val="single" w:sz="6" w:space="0" w:color="auto"/>
              <w:right w:val="single" w:sz="6" w:space="0" w:color="auto"/>
            </w:tcBorders>
          </w:tcPr>
          <w:p w:rsidR="00C47597" w:rsidRDefault="00C47597" w:rsidP="00C86FD2">
            <w:pPr>
              <w:widowControl/>
              <w:jc w:val="center"/>
              <w:rPr>
                <w:snapToGrid w:val="0"/>
                <w:sz w:val="28"/>
                <w:szCs w:val="28"/>
                <w:lang w:val="ru-RU"/>
              </w:rPr>
            </w:pPr>
          </w:p>
        </w:tc>
      </w:tr>
      <w:tr w:rsidR="00C4759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rPr>
                <w:snapToGrid w:val="0"/>
                <w:sz w:val="28"/>
                <w:szCs w:val="28"/>
                <w:lang w:val="ru-RU"/>
              </w:rPr>
            </w:pPr>
            <w:r>
              <w:rPr>
                <w:snapToGrid w:val="0"/>
                <w:sz w:val="28"/>
                <w:szCs w:val="28"/>
                <w:lang w:val="ru-RU"/>
              </w:rPr>
              <w:t>1.Проценты по остаткам на корсчетах «ЛОРО»</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Default="00C47597" w:rsidP="00C86FD2">
            <w:pPr>
              <w:widowControl/>
              <w:jc w:val="center"/>
              <w:rPr>
                <w:snapToGrid w:val="0"/>
                <w:sz w:val="28"/>
                <w:szCs w:val="28"/>
                <w:lang w:val="ru-RU"/>
              </w:rPr>
            </w:pPr>
            <w:r>
              <w:rPr>
                <w:snapToGrid w:val="0"/>
                <w:sz w:val="28"/>
                <w:szCs w:val="28"/>
                <w:lang w:val="ru-RU"/>
              </w:rPr>
              <w:t>111034,50</w:t>
            </w:r>
          </w:p>
        </w:tc>
        <w:tc>
          <w:tcPr>
            <w:tcW w:w="1418" w:type="dxa"/>
            <w:tcBorders>
              <w:top w:val="single" w:sz="6" w:space="0" w:color="auto"/>
              <w:left w:val="single" w:sz="6" w:space="0" w:color="auto"/>
              <w:bottom w:val="single" w:sz="6" w:space="0" w:color="auto"/>
              <w:right w:val="single" w:sz="6" w:space="0" w:color="auto"/>
            </w:tcBorders>
            <w:vAlign w:val="center"/>
          </w:tcPr>
          <w:p w:rsidR="00C47597" w:rsidRDefault="00C47597" w:rsidP="00C86FD2">
            <w:pPr>
              <w:widowControl/>
              <w:jc w:val="center"/>
              <w:rPr>
                <w:snapToGrid w:val="0"/>
                <w:sz w:val="28"/>
                <w:szCs w:val="28"/>
                <w:lang w:val="ru-RU"/>
              </w:rPr>
            </w:pPr>
            <w:r>
              <w:rPr>
                <w:snapToGrid w:val="0"/>
                <w:sz w:val="28"/>
                <w:szCs w:val="28"/>
                <w:lang w:val="ru-RU"/>
              </w:rPr>
              <w:t>52,88</w:t>
            </w:r>
          </w:p>
        </w:tc>
      </w:tr>
      <w:tr w:rsidR="00C4759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rPr>
                <w:snapToGrid w:val="0"/>
                <w:sz w:val="28"/>
                <w:szCs w:val="28"/>
                <w:lang w:val="ru-RU"/>
              </w:rPr>
            </w:pPr>
            <w:r>
              <w:rPr>
                <w:snapToGrid w:val="0"/>
                <w:sz w:val="28"/>
                <w:szCs w:val="28"/>
                <w:lang w:val="ru-RU"/>
              </w:rPr>
              <w:t>2.Расход от покупки-продажи валюты</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Default="00C47597" w:rsidP="00C86FD2">
            <w:pPr>
              <w:widowControl/>
              <w:jc w:val="center"/>
              <w:rPr>
                <w:snapToGrid w:val="0"/>
                <w:sz w:val="28"/>
                <w:szCs w:val="28"/>
                <w:lang w:val="ru-RU"/>
              </w:rPr>
            </w:pPr>
            <w:r>
              <w:rPr>
                <w:snapToGrid w:val="0"/>
                <w:sz w:val="28"/>
                <w:szCs w:val="28"/>
                <w:lang w:val="ru-RU"/>
              </w:rPr>
              <w:t>18028,09</w:t>
            </w:r>
          </w:p>
        </w:tc>
        <w:tc>
          <w:tcPr>
            <w:tcW w:w="1418" w:type="dxa"/>
            <w:tcBorders>
              <w:top w:val="single" w:sz="6" w:space="0" w:color="auto"/>
              <w:left w:val="single" w:sz="6" w:space="0" w:color="auto"/>
              <w:bottom w:val="single" w:sz="6" w:space="0" w:color="auto"/>
              <w:right w:val="single" w:sz="6" w:space="0" w:color="auto"/>
            </w:tcBorders>
            <w:vAlign w:val="center"/>
          </w:tcPr>
          <w:p w:rsidR="00C47597" w:rsidRDefault="00C47597" w:rsidP="00C86FD2">
            <w:pPr>
              <w:widowControl/>
              <w:jc w:val="center"/>
              <w:rPr>
                <w:snapToGrid w:val="0"/>
                <w:sz w:val="28"/>
                <w:szCs w:val="28"/>
                <w:lang w:val="ru-RU"/>
              </w:rPr>
            </w:pPr>
            <w:r>
              <w:rPr>
                <w:snapToGrid w:val="0"/>
                <w:sz w:val="28"/>
                <w:szCs w:val="28"/>
                <w:lang w:val="ru-RU"/>
              </w:rPr>
              <w:t>8,6</w:t>
            </w:r>
          </w:p>
        </w:tc>
      </w:tr>
      <w:tr w:rsidR="00C4759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rPr>
                <w:snapToGrid w:val="0"/>
                <w:sz w:val="28"/>
                <w:szCs w:val="28"/>
                <w:lang w:val="ru-RU"/>
              </w:rPr>
            </w:pPr>
            <w:r>
              <w:rPr>
                <w:snapToGrid w:val="0"/>
                <w:sz w:val="28"/>
                <w:szCs w:val="28"/>
                <w:lang w:val="ru-RU"/>
              </w:rPr>
              <w:t>3.Проценты по МБК в СКВ</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Default="00C47597" w:rsidP="00C86FD2">
            <w:pPr>
              <w:widowControl/>
              <w:jc w:val="center"/>
              <w:rPr>
                <w:snapToGrid w:val="0"/>
                <w:sz w:val="28"/>
                <w:szCs w:val="28"/>
                <w:lang w:val="ru-RU"/>
              </w:rPr>
            </w:pPr>
            <w:r>
              <w:rPr>
                <w:snapToGrid w:val="0"/>
                <w:sz w:val="28"/>
                <w:szCs w:val="28"/>
                <w:lang w:val="ru-RU"/>
              </w:rPr>
              <w:t>32674,90</w:t>
            </w:r>
          </w:p>
        </w:tc>
        <w:tc>
          <w:tcPr>
            <w:tcW w:w="1418" w:type="dxa"/>
            <w:tcBorders>
              <w:top w:val="single" w:sz="6" w:space="0" w:color="auto"/>
              <w:left w:val="single" w:sz="6" w:space="0" w:color="auto"/>
              <w:bottom w:val="single" w:sz="6" w:space="0" w:color="auto"/>
              <w:right w:val="single" w:sz="6" w:space="0" w:color="auto"/>
            </w:tcBorders>
            <w:vAlign w:val="center"/>
          </w:tcPr>
          <w:p w:rsidR="00C47597" w:rsidRDefault="00C47597" w:rsidP="00C86FD2">
            <w:pPr>
              <w:widowControl/>
              <w:jc w:val="center"/>
              <w:rPr>
                <w:snapToGrid w:val="0"/>
                <w:sz w:val="28"/>
                <w:szCs w:val="28"/>
                <w:lang w:val="ru-RU"/>
              </w:rPr>
            </w:pPr>
            <w:r>
              <w:rPr>
                <w:snapToGrid w:val="0"/>
                <w:sz w:val="28"/>
                <w:szCs w:val="28"/>
                <w:lang w:val="ru-RU"/>
              </w:rPr>
              <w:t>15,56</w:t>
            </w:r>
          </w:p>
        </w:tc>
      </w:tr>
      <w:tr w:rsidR="00C4759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rPr>
                <w:snapToGrid w:val="0"/>
                <w:sz w:val="28"/>
                <w:szCs w:val="28"/>
                <w:lang w:val="ru-RU"/>
              </w:rPr>
            </w:pPr>
            <w:r>
              <w:rPr>
                <w:snapToGrid w:val="0"/>
                <w:sz w:val="28"/>
                <w:szCs w:val="28"/>
                <w:lang w:val="ru-RU"/>
              </w:rPr>
              <w:t>4.Проценты по МБК банков-нерезидентов в рублях</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Default="00C47597" w:rsidP="00C86FD2">
            <w:pPr>
              <w:widowControl/>
              <w:jc w:val="center"/>
              <w:rPr>
                <w:snapToGrid w:val="0"/>
                <w:sz w:val="28"/>
                <w:szCs w:val="28"/>
                <w:lang w:val="ru-RU"/>
              </w:rPr>
            </w:pPr>
            <w:r>
              <w:rPr>
                <w:snapToGrid w:val="0"/>
                <w:sz w:val="28"/>
                <w:szCs w:val="28"/>
                <w:lang w:val="ru-RU"/>
              </w:rPr>
              <w:t>16174,08</w:t>
            </w:r>
          </w:p>
        </w:tc>
        <w:tc>
          <w:tcPr>
            <w:tcW w:w="1418" w:type="dxa"/>
            <w:tcBorders>
              <w:top w:val="single" w:sz="6" w:space="0" w:color="auto"/>
              <w:left w:val="single" w:sz="6" w:space="0" w:color="auto"/>
              <w:bottom w:val="single" w:sz="6" w:space="0" w:color="auto"/>
              <w:right w:val="single" w:sz="6" w:space="0" w:color="auto"/>
            </w:tcBorders>
            <w:vAlign w:val="center"/>
          </w:tcPr>
          <w:p w:rsidR="00C47597" w:rsidRDefault="00C47597" w:rsidP="00C86FD2">
            <w:pPr>
              <w:widowControl/>
              <w:jc w:val="center"/>
              <w:rPr>
                <w:snapToGrid w:val="0"/>
                <w:sz w:val="28"/>
                <w:szCs w:val="28"/>
                <w:lang w:val="ru-RU"/>
              </w:rPr>
            </w:pPr>
            <w:r>
              <w:rPr>
                <w:snapToGrid w:val="0"/>
                <w:sz w:val="28"/>
                <w:szCs w:val="28"/>
                <w:lang w:val="ru-RU"/>
              </w:rPr>
              <w:t>7,7</w:t>
            </w:r>
          </w:p>
        </w:tc>
      </w:tr>
      <w:tr w:rsidR="00C47597">
        <w:trPr>
          <w:trHeight w:val="250"/>
        </w:trPr>
        <w:tc>
          <w:tcPr>
            <w:tcW w:w="6551" w:type="dxa"/>
            <w:tcBorders>
              <w:top w:val="single" w:sz="6" w:space="0" w:color="auto"/>
              <w:left w:val="single" w:sz="6" w:space="0" w:color="auto"/>
              <w:bottom w:val="single" w:sz="6" w:space="0" w:color="auto"/>
            </w:tcBorders>
          </w:tcPr>
          <w:p w:rsidR="00C47597" w:rsidRDefault="00C47597" w:rsidP="00C86FD2">
            <w:pPr>
              <w:widowControl/>
              <w:jc w:val="center"/>
              <w:rPr>
                <w:snapToGrid w:val="0"/>
                <w:sz w:val="28"/>
                <w:szCs w:val="28"/>
                <w:lang w:val="ru-RU"/>
              </w:rPr>
            </w:pPr>
            <w:r>
              <w:rPr>
                <w:snapToGrid w:val="0"/>
                <w:sz w:val="28"/>
                <w:szCs w:val="28"/>
                <w:lang w:val="ru-RU"/>
              </w:rPr>
              <w:t>непроцентные</w:t>
            </w:r>
          </w:p>
        </w:tc>
        <w:tc>
          <w:tcPr>
            <w:tcW w:w="1417" w:type="dxa"/>
            <w:tcBorders>
              <w:top w:val="single" w:sz="6" w:space="0" w:color="auto"/>
              <w:bottom w:val="single" w:sz="6" w:space="0" w:color="auto"/>
            </w:tcBorders>
            <w:vAlign w:val="center"/>
          </w:tcPr>
          <w:p w:rsidR="00C47597" w:rsidRDefault="00C47597" w:rsidP="00C86FD2">
            <w:pPr>
              <w:widowControl/>
              <w:jc w:val="center"/>
              <w:rPr>
                <w:snapToGrid w:val="0"/>
                <w:sz w:val="28"/>
                <w:szCs w:val="28"/>
                <w:lang w:val="ru-RU"/>
              </w:rPr>
            </w:pPr>
          </w:p>
        </w:tc>
        <w:tc>
          <w:tcPr>
            <w:tcW w:w="1418" w:type="dxa"/>
            <w:tcBorders>
              <w:top w:val="single" w:sz="6" w:space="0" w:color="auto"/>
              <w:bottom w:val="single" w:sz="6" w:space="0" w:color="auto"/>
              <w:right w:val="single" w:sz="6" w:space="0" w:color="auto"/>
            </w:tcBorders>
            <w:vAlign w:val="center"/>
          </w:tcPr>
          <w:p w:rsidR="00C47597" w:rsidRDefault="00C47597" w:rsidP="00C86FD2">
            <w:pPr>
              <w:widowControl/>
              <w:jc w:val="center"/>
              <w:rPr>
                <w:snapToGrid w:val="0"/>
                <w:sz w:val="28"/>
                <w:szCs w:val="28"/>
                <w:lang w:val="ru-RU"/>
              </w:rPr>
            </w:pPr>
          </w:p>
        </w:tc>
      </w:tr>
      <w:tr w:rsidR="00C4759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rPr>
                <w:snapToGrid w:val="0"/>
                <w:sz w:val="28"/>
                <w:szCs w:val="28"/>
                <w:lang w:val="ru-RU"/>
              </w:rPr>
            </w:pPr>
            <w:r>
              <w:rPr>
                <w:snapToGrid w:val="0"/>
                <w:sz w:val="28"/>
                <w:szCs w:val="28"/>
                <w:lang w:val="ru-RU"/>
              </w:rPr>
              <w:t>1.Расход по корсчетам «НОСТРО»</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Default="00C47597" w:rsidP="00C86FD2">
            <w:pPr>
              <w:widowControl/>
              <w:jc w:val="center"/>
              <w:rPr>
                <w:snapToGrid w:val="0"/>
                <w:sz w:val="28"/>
                <w:szCs w:val="28"/>
                <w:lang w:val="ru-RU"/>
              </w:rPr>
            </w:pPr>
            <w:r>
              <w:rPr>
                <w:snapToGrid w:val="0"/>
                <w:sz w:val="28"/>
                <w:szCs w:val="28"/>
                <w:lang w:val="ru-RU"/>
              </w:rPr>
              <w:t>31489,92</w:t>
            </w:r>
          </w:p>
        </w:tc>
        <w:tc>
          <w:tcPr>
            <w:tcW w:w="1418" w:type="dxa"/>
            <w:tcBorders>
              <w:top w:val="single" w:sz="6" w:space="0" w:color="auto"/>
              <w:left w:val="single" w:sz="6" w:space="0" w:color="auto"/>
              <w:bottom w:val="single" w:sz="6" w:space="0" w:color="auto"/>
              <w:right w:val="single" w:sz="6" w:space="0" w:color="auto"/>
            </w:tcBorders>
            <w:vAlign w:val="center"/>
          </w:tcPr>
          <w:p w:rsidR="00C47597" w:rsidRDefault="00C47597" w:rsidP="00C86FD2">
            <w:pPr>
              <w:widowControl/>
              <w:jc w:val="center"/>
              <w:rPr>
                <w:snapToGrid w:val="0"/>
                <w:sz w:val="28"/>
                <w:szCs w:val="28"/>
                <w:lang w:val="ru-RU"/>
              </w:rPr>
            </w:pPr>
            <w:r>
              <w:rPr>
                <w:snapToGrid w:val="0"/>
                <w:sz w:val="28"/>
                <w:szCs w:val="28"/>
                <w:lang w:val="ru-RU"/>
              </w:rPr>
              <w:t>15</w:t>
            </w:r>
          </w:p>
        </w:tc>
      </w:tr>
      <w:tr w:rsidR="00C4759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rPr>
                <w:snapToGrid w:val="0"/>
                <w:sz w:val="28"/>
                <w:szCs w:val="28"/>
                <w:lang w:val="ru-RU"/>
              </w:rPr>
            </w:pPr>
            <w:r>
              <w:rPr>
                <w:snapToGrid w:val="0"/>
                <w:sz w:val="28"/>
                <w:szCs w:val="28"/>
                <w:lang w:val="ru-RU"/>
              </w:rPr>
              <w:t>6.Расход за оформление справок по декларированию валютных ценностей</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Default="00C47597" w:rsidP="00C86FD2">
            <w:pPr>
              <w:widowControl/>
              <w:jc w:val="center"/>
              <w:rPr>
                <w:snapToGrid w:val="0"/>
                <w:sz w:val="28"/>
                <w:szCs w:val="28"/>
                <w:lang w:val="ru-RU"/>
              </w:rPr>
            </w:pPr>
            <w:r>
              <w:rPr>
                <w:snapToGrid w:val="0"/>
                <w:sz w:val="28"/>
                <w:szCs w:val="28"/>
                <w:lang w:val="ru-RU"/>
              </w:rPr>
              <w:t>578,57</w:t>
            </w:r>
          </w:p>
        </w:tc>
        <w:tc>
          <w:tcPr>
            <w:tcW w:w="1418" w:type="dxa"/>
            <w:tcBorders>
              <w:top w:val="single" w:sz="6" w:space="0" w:color="auto"/>
              <w:left w:val="single" w:sz="6" w:space="0" w:color="auto"/>
              <w:bottom w:val="single" w:sz="6" w:space="0" w:color="auto"/>
              <w:right w:val="single" w:sz="6" w:space="0" w:color="auto"/>
            </w:tcBorders>
            <w:vAlign w:val="center"/>
          </w:tcPr>
          <w:p w:rsidR="00C47597" w:rsidRDefault="00C47597" w:rsidP="00C86FD2">
            <w:pPr>
              <w:widowControl/>
              <w:jc w:val="center"/>
              <w:rPr>
                <w:snapToGrid w:val="0"/>
                <w:sz w:val="28"/>
                <w:szCs w:val="28"/>
                <w:lang w:val="ru-RU"/>
              </w:rPr>
            </w:pPr>
            <w:r>
              <w:rPr>
                <w:snapToGrid w:val="0"/>
                <w:sz w:val="28"/>
                <w:szCs w:val="28"/>
                <w:lang w:val="ru-RU"/>
              </w:rPr>
              <w:t>0,28</w:t>
            </w:r>
          </w:p>
        </w:tc>
      </w:tr>
      <w:tr w:rsidR="00C47597">
        <w:trPr>
          <w:trHeight w:val="250"/>
        </w:trPr>
        <w:tc>
          <w:tcPr>
            <w:tcW w:w="655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rPr>
                <w:snapToGrid w:val="0"/>
                <w:sz w:val="28"/>
                <w:szCs w:val="28"/>
                <w:lang w:val="ru-RU"/>
              </w:rPr>
            </w:pPr>
            <w:r>
              <w:rPr>
                <w:snapToGrid w:val="0"/>
                <w:sz w:val="28"/>
                <w:szCs w:val="28"/>
                <w:lang w:val="ru-RU"/>
              </w:rPr>
              <w:t xml:space="preserve"> И Т О Г О</w:t>
            </w:r>
          </w:p>
        </w:tc>
        <w:tc>
          <w:tcPr>
            <w:tcW w:w="1417" w:type="dxa"/>
            <w:tcBorders>
              <w:top w:val="single" w:sz="6" w:space="0" w:color="auto"/>
              <w:left w:val="single" w:sz="6" w:space="0" w:color="auto"/>
              <w:bottom w:val="single" w:sz="6" w:space="0" w:color="auto"/>
              <w:right w:val="single" w:sz="6" w:space="0" w:color="auto"/>
            </w:tcBorders>
            <w:vAlign w:val="center"/>
          </w:tcPr>
          <w:p w:rsidR="00C47597" w:rsidRDefault="00C47597" w:rsidP="00C86FD2">
            <w:pPr>
              <w:widowControl/>
              <w:jc w:val="center"/>
              <w:rPr>
                <w:snapToGrid w:val="0"/>
                <w:sz w:val="28"/>
                <w:szCs w:val="28"/>
                <w:lang w:val="ru-RU"/>
              </w:rPr>
            </w:pPr>
            <w:r>
              <w:rPr>
                <w:snapToGrid w:val="0"/>
                <w:sz w:val="28"/>
                <w:szCs w:val="28"/>
                <w:lang w:val="ru-RU"/>
              </w:rPr>
              <w:t>224684,05</w:t>
            </w:r>
          </w:p>
        </w:tc>
        <w:tc>
          <w:tcPr>
            <w:tcW w:w="1418" w:type="dxa"/>
            <w:tcBorders>
              <w:top w:val="single" w:sz="6" w:space="0" w:color="auto"/>
              <w:left w:val="single" w:sz="6" w:space="0" w:color="auto"/>
              <w:bottom w:val="single" w:sz="6" w:space="0" w:color="auto"/>
              <w:right w:val="single" w:sz="6" w:space="0" w:color="auto"/>
            </w:tcBorders>
            <w:vAlign w:val="center"/>
          </w:tcPr>
          <w:p w:rsidR="00C47597" w:rsidRDefault="00C47597" w:rsidP="00C86FD2">
            <w:pPr>
              <w:widowControl/>
              <w:jc w:val="center"/>
              <w:rPr>
                <w:snapToGrid w:val="0"/>
                <w:sz w:val="28"/>
                <w:szCs w:val="28"/>
                <w:lang w:val="ru-RU"/>
              </w:rPr>
            </w:pPr>
            <w:r>
              <w:rPr>
                <w:snapToGrid w:val="0"/>
                <w:sz w:val="28"/>
                <w:szCs w:val="28"/>
                <w:lang w:val="ru-RU"/>
              </w:rPr>
              <w:t>100</w:t>
            </w:r>
          </w:p>
        </w:tc>
      </w:tr>
    </w:tbl>
    <w:p w:rsidR="00FC2099" w:rsidRDefault="00FC2099" w:rsidP="00C47597">
      <w:pPr>
        <w:widowControl/>
        <w:spacing w:line="360" w:lineRule="auto"/>
        <w:ind w:firstLine="284"/>
        <w:jc w:val="center"/>
        <w:rPr>
          <w:i/>
          <w:iCs/>
          <w:sz w:val="28"/>
          <w:szCs w:val="28"/>
          <w:lang w:val="ru-RU"/>
        </w:rPr>
      </w:pPr>
    </w:p>
    <w:p w:rsidR="00C47597" w:rsidRDefault="00C47597" w:rsidP="00C47597">
      <w:pPr>
        <w:widowControl/>
        <w:spacing w:line="360" w:lineRule="auto"/>
        <w:ind w:firstLine="284"/>
        <w:jc w:val="center"/>
        <w:rPr>
          <w:sz w:val="28"/>
          <w:szCs w:val="28"/>
          <w:lang w:val="ru-RU"/>
        </w:rPr>
      </w:pPr>
      <w:r w:rsidRPr="003C0805">
        <w:rPr>
          <w:i/>
          <w:iCs/>
          <w:sz w:val="28"/>
          <w:szCs w:val="28"/>
          <w:lang w:val="ru-RU"/>
        </w:rPr>
        <w:t>Таблица 9.</w:t>
      </w:r>
      <w:r>
        <w:rPr>
          <w:sz w:val="28"/>
          <w:szCs w:val="28"/>
          <w:lang w:val="ru-RU"/>
        </w:rPr>
        <w:t xml:space="preserve"> Источники формирования расходов и их структура</w:t>
      </w:r>
    </w:p>
    <w:tbl>
      <w:tblPr>
        <w:tblW w:w="0" w:type="auto"/>
        <w:tblLayout w:type="fixed"/>
        <w:tblCellMar>
          <w:left w:w="30" w:type="dxa"/>
          <w:right w:w="30" w:type="dxa"/>
        </w:tblCellMar>
        <w:tblLook w:val="0000" w:firstRow="0" w:lastRow="0" w:firstColumn="0" w:lastColumn="0" w:noHBand="0" w:noVBand="0"/>
      </w:tblPr>
      <w:tblGrid>
        <w:gridCol w:w="5275"/>
        <w:gridCol w:w="1701"/>
        <w:gridCol w:w="2126"/>
      </w:tblGrid>
      <w:tr w:rsidR="00C47597">
        <w:trPr>
          <w:trHeight w:val="250"/>
        </w:trPr>
        <w:tc>
          <w:tcPr>
            <w:tcW w:w="5275"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rPr>
                <w:snapToGrid w:val="0"/>
                <w:color w:val="000000"/>
                <w:sz w:val="28"/>
                <w:szCs w:val="28"/>
                <w:lang w:val="ru-RU"/>
              </w:rPr>
            </w:pPr>
            <w:r>
              <w:rPr>
                <w:sz w:val="28"/>
                <w:szCs w:val="28"/>
                <w:lang w:val="ru-RU"/>
              </w:rPr>
              <w:t>Источники формирования расходов</w:t>
            </w:r>
          </w:p>
        </w:tc>
        <w:tc>
          <w:tcPr>
            <w:tcW w:w="170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jc w:val="center"/>
              <w:rPr>
                <w:snapToGrid w:val="0"/>
                <w:color w:val="000000"/>
                <w:sz w:val="28"/>
                <w:szCs w:val="28"/>
                <w:lang w:val="ru-RU"/>
              </w:rPr>
            </w:pPr>
            <w:r>
              <w:rPr>
                <w:snapToGrid w:val="0"/>
                <w:color w:val="000000"/>
                <w:sz w:val="28"/>
                <w:szCs w:val="28"/>
                <w:lang w:val="ru-RU"/>
              </w:rPr>
              <w:t>Сумма, долл.</w:t>
            </w:r>
          </w:p>
        </w:tc>
        <w:tc>
          <w:tcPr>
            <w:tcW w:w="2126"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jc w:val="center"/>
              <w:rPr>
                <w:snapToGrid w:val="0"/>
                <w:color w:val="000000"/>
                <w:sz w:val="28"/>
                <w:szCs w:val="28"/>
                <w:lang w:val="ru-RU"/>
              </w:rPr>
            </w:pPr>
            <w:r>
              <w:rPr>
                <w:snapToGrid w:val="0"/>
                <w:color w:val="000000"/>
                <w:sz w:val="28"/>
                <w:szCs w:val="28"/>
                <w:lang w:val="ru-RU"/>
              </w:rPr>
              <w:t>Уд вес, %</w:t>
            </w:r>
          </w:p>
        </w:tc>
      </w:tr>
      <w:tr w:rsidR="00C47597">
        <w:trPr>
          <w:trHeight w:val="250"/>
        </w:trPr>
        <w:tc>
          <w:tcPr>
            <w:tcW w:w="5275"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rPr>
                <w:snapToGrid w:val="0"/>
                <w:color w:val="000000"/>
                <w:sz w:val="28"/>
                <w:szCs w:val="28"/>
                <w:lang w:val="ru-RU"/>
              </w:rPr>
            </w:pPr>
            <w:r>
              <w:rPr>
                <w:snapToGrid w:val="0"/>
                <w:color w:val="000000"/>
                <w:sz w:val="28"/>
                <w:szCs w:val="28"/>
                <w:lang w:val="ru-RU"/>
              </w:rPr>
              <w:t>1.Неторговые операции</w:t>
            </w:r>
          </w:p>
        </w:tc>
        <w:tc>
          <w:tcPr>
            <w:tcW w:w="170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jc w:val="center"/>
              <w:rPr>
                <w:snapToGrid w:val="0"/>
                <w:color w:val="000000"/>
                <w:sz w:val="28"/>
                <w:szCs w:val="28"/>
                <w:lang w:val="ru-RU"/>
              </w:rPr>
            </w:pPr>
            <w:r>
              <w:rPr>
                <w:snapToGrid w:val="0"/>
                <w:color w:val="000000"/>
                <w:sz w:val="28"/>
                <w:szCs w:val="28"/>
                <w:lang w:val="ru-RU"/>
              </w:rPr>
              <w:t>14703,98</w:t>
            </w:r>
          </w:p>
        </w:tc>
        <w:tc>
          <w:tcPr>
            <w:tcW w:w="2126"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jc w:val="center"/>
              <w:rPr>
                <w:snapToGrid w:val="0"/>
                <w:color w:val="000000"/>
                <w:sz w:val="28"/>
                <w:szCs w:val="28"/>
                <w:lang w:val="ru-RU"/>
              </w:rPr>
            </w:pPr>
            <w:r>
              <w:rPr>
                <w:snapToGrid w:val="0"/>
                <w:color w:val="000000"/>
                <w:sz w:val="28"/>
                <w:szCs w:val="28"/>
                <w:lang w:val="ru-RU"/>
              </w:rPr>
              <w:t>2,1</w:t>
            </w:r>
          </w:p>
        </w:tc>
      </w:tr>
      <w:tr w:rsidR="00C47597">
        <w:trPr>
          <w:trHeight w:val="250"/>
        </w:trPr>
        <w:tc>
          <w:tcPr>
            <w:tcW w:w="5275"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rPr>
                <w:snapToGrid w:val="0"/>
                <w:color w:val="000000"/>
                <w:sz w:val="28"/>
                <w:szCs w:val="28"/>
                <w:lang w:val="ru-RU"/>
              </w:rPr>
            </w:pPr>
            <w:r>
              <w:rPr>
                <w:snapToGrid w:val="0"/>
                <w:color w:val="000000"/>
                <w:sz w:val="28"/>
                <w:szCs w:val="28"/>
                <w:lang w:val="ru-RU"/>
              </w:rPr>
              <w:t>2.Конверсионные операции</w:t>
            </w:r>
          </w:p>
        </w:tc>
        <w:tc>
          <w:tcPr>
            <w:tcW w:w="170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jc w:val="center"/>
              <w:rPr>
                <w:snapToGrid w:val="0"/>
                <w:color w:val="000000"/>
                <w:sz w:val="28"/>
                <w:szCs w:val="28"/>
                <w:lang w:val="ru-RU"/>
              </w:rPr>
            </w:pPr>
            <w:r>
              <w:rPr>
                <w:snapToGrid w:val="0"/>
                <w:color w:val="000000"/>
                <w:sz w:val="28"/>
                <w:szCs w:val="28"/>
                <w:lang w:val="ru-RU"/>
              </w:rPr>
              <w:t>18028,09</w:t>
            </w:r>
          </w:p>
        </w:tc>
        <w:tc>
          <w:tcPr>
            <w:tcW w:w="2126"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jc w:val="center"/>
              <w:rPr>
                <w:snapToGrid w:val="0"/>
                <w:color w:val="000000"/>
                <w:sz w:val="28"/>
                <w:szCs w:val="28"/>
                <w:lang w:val="ru-RU"/>
              </w:rPr>
            </w:pPr>
            <w:r>
              <w:rPr>
                <w:snapToGrid w:val="0"/>
                <w:color w:val="000000"/>
                <w:sz w:val="28"/>
                <w:szCs w:val="28"/>
                <w:lang w:val="ru-RU"/>
              </w:rPr>
              <w:t>8,4</w:t>
            </w:r>
          </w:p>
        </w:tc>
      </w:tr>
      <w:tr w:rsidR="00C47597">
        <w:trPr>
          <w:trHeight w:val="250"/>
        </w:trPr>
        <w:tc>
          <w:tcPr>
            <w:tcW w:w="5275"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rPr>
                <w:snapToGrid w:val="0"/>
                <w:color w:val="000000"/>
                <w:sz w:val="28"/>
                <w:szCs w:val="28"/>
                <w:lang w:val="ru-RU"/>
              </w:rPr>
            </w:pPr>
            <w:r>
              <w:rPr>
                <w:snapToGrid w:val="0"/>
                <w:color w:val="000000"/>
                <w:sz w:val="28"/>
                <w:szCs w:val="28"/>
                <w:lang w:val="ru-RU"/>
              </w:rPr>
              <w:t>3.Расчетные операции</w:t>
            </w:r>
          </w:p>
        </w:tc>
        <w:tc>
          <w:tcPr>
            <w:tcW w:w="170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jc w:val="center"/>
              <w:rPr>
                <w:snapToGrid w:val="0"/>
                <w:color w:val="000000"/>
                <w:sz w:val="28"/>
                <w:szCs w:val="28"/>
                <w:lang w:val="ru-RU"/>
              </w:rPr>
            </w:pPr>
            <w:r>
              <w:rPr>
                <w:snapToGrid w:val="0"/>
                <w:color w:val="000000"/>
                <w:sz w:val="28"/>
                <w:szCs w:val="28"/>
                <w:lang w:val="ru-RU"/>
              </w:rPr>
              <w:t>191373,40</w:t>
            </w:r>
          </w:p>
        </w:tc>
        <w:tc>
          <w:tcPr>
            <w:tcW w:w="2126"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jc w:val="center"/>
              <w:rPr>
                <w:snapToGrid w:val="0"/>
                <w:color w:val="000000"/>
                <w:sz w:val="28"/>
                <w:szCs w:val="28"/>
                <w:lang w:val="ru-RU"/>
              </w:rPr>
            </w:pPr>
            <w:r>
              <w:rPr>
                <w:snapToGrid w:val="0"/>
                <w:color w:val="000000"/>
                <w:sz w:val="28"/>
                <w:szCs w:val="28"/>
                <w:lang w:val="ru-RU"/>
              </w:rPr>
              <w:t>89,3</w:t>
            </w:r>
          </w:p>
        </w:tc>
      </w:tr>
      <w:tr w:rsidR="00C47597">
        <w:trPr>
          <w:trHeight w:val="250"/>
        </w:trPr>
        <w:tc>
          <w:tcPr>
            <w:tcW w:w="5275"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rPr>
                <w:snapToGrid w:val="0"/>
                <w:color w:val="000000"/>
                <w:sz w:val="28"/>
                <w:szCs w:val="28"/>
                <w:lang w:val="ru-RU"/>
              </w:rPr>
            </w:pPr>
            <w:r>
              <w:rPr>
                <w:snapToGrid w:val="0"/>
                <w:color w:val="000000"/>
                <w:sz w:val="28"/>
                <w:szCs w:val="28"/>
                <w:lang w:val="ru-RU"/>
              </w:rPr>
              <w:t>4.прочие доходные операции</w:t>
            </w:r>
          </w:p>
        </w:tc>
        <w:tc>
          <w:tcPr>
            <w:tcW w:w="170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jc w:val="center"/>
              <w:rPr>
                <w:snapToGrid w:val="0"/>
                <w:color w:val="000000"/>
                <w:sz w:val="28"/>
                <w:szCs w:val="28"/>
                <w:lang w:val="ru-RU"/>
              </w:rPr>
            </w:pPr>
            <w:r>
              <w:rPr>
                <w:snapToGrid w:val="0"/>
                <w:color w:val="000000"/>
                <w:sz w:val="28"/>
                <w:szCs w:val="28"/>
                <w:lang w:val="ru-RU"/>
              </w:rPr>
              <w:t>578,57</w:t>
            </w:r>
          </w:p>
        </w:tc>
        <w:tc>
          <w:tcPr>
            <w:tcW w:w="2126"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jc w:val="center"/>
              <w:rPr>
                <w:snapToGrid w:val="0"/>
                <w:color w:val="000000"/>
                <w:sz w:val="28"/>
                <w:szCs w:val="28"/>
                <w:lang w:val="ru-RU"/>
              </w:rPr>
            </w:pPr>
            <w:r>
              <w:rPr>
                <w:snapToGrid w:val="0"/>
                <w:color w:val="000000"/>
                <w:sz w:val="28"/>
                <w:szCs w:val="28"/>
                <w:lang w:val="ru-RU"/>
              </w:rPr>
              <w:t>0,3</w:t>
            </w:r>
          </w:p>
        </w:tc>
      </w:tr>
      <w:tr w:rsidR="00C47597">
        <w:trPr>
          <w:trHeight w:val="250"/>
        </w:trPr>
        <w:tc>
          <w:tcPr>
            <w:tcW w:w="5275"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rPr>
                <w:snapToGrid w:val="0"/>
                <w:color w:val="000000"/>
                <w:sz w:val="28"/>
                <w:szCs w:val="28"/>
                <w:lang w:val="ru-RU"/>
              </w:rPr>
            </w:pPr>
            <w:r>
              <w:rPr>
                <w:snapToGrid w:val="0"/>
                <w:color w:val="000000"/>
                <w:sz w:val="28"/>
                <w:szCs w:val="28"/>
                <w:lang w:val="ru-RU"/>
              </w:rPr>
              <w:t>И Т О Г О</w:t>
            </w:r>
          </w:p>
        </w:tc>
        <w:tc>
          <w:tcPr>
            <w:tcW w:w="170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jc w:val="center"/>
              <w:rPr>
                <w:snapToGrid w:val="0"/>
                <w:color w:val="000000"/>
                <w:sz w:val="28"/>
                <w:szCs w:val="28"/>
                <w:lang w:val="ru-RU"/>
              </w:rPr>
            </w:pPr>
            <w:r>
              <w:rPr>
                <w:snapToGrid w:val="0"/>
                <w:color w:val="000000"/>
                <w:sz w:val="28"/>
                <w:szCs w:val="28"/>
                <w:lang w:val="ru-RU"/>
              </w:rPr>
              <w:t>224684,05</w:t>
            </w:r>
          </w:p>
        </w:tc>
        <w:tc>
          <w:tcPr>
            <w:tcW w:w="2126"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jc w:val="center"/>
              <w:rPr>
                <w:snapToGrid w:val="0"/>
                <w:color w:val="000000"/>
                <w:sz w:val="28"/>
                <w:szCs w:val="28"/>
                <w:lang w:val="ru-RU"/>
              </w:rPr>
            </w:pPr>
            <w:r>
              <w:rPr>
                <w:snapToGrid w:val="0"/>
                <w:color w:val="000000"/>
                <w:sz w:val="28"/>
                <w:szCs w:val="28"/>
                <w:lang w:val="ru-RU"/>
              </w:rPr>
              <w:t>100</w:t>
            </w:r>
          </w:p>
        </w:tc>
      </w:tr>
    </w:tbl>
    <w:p w:rsidR="00C47597" w:rsidRDefault="00C47597" w:rsidP="00C47597">
      <w:pPr>
        <w:widowControl/>
        <w:spacing w:line="360" w:lineRule="auto"/>
        <w:ind w:firstLine="284"/>
        <w:jc w:val="both"/>
        <w:rPr>
          <w:sz w:val="28"/>
          <w:szCs w:val="28"/>
          <w:lang w:val="ru-RU"/>
        </w:rPr>
      </w:pPr>
    </w:p>
    <w:p w:rsidR="00C47597" w:rsidRPr="006031DE" w:rsidRDefault="00C47597" w:rsidP="00C47597">
      <w:pPr>
        <w:widowControl/>
        <w:spacing w:line="360" w:lineRule="auto"/>
        <w:ind w:firstLine="284"/>
        <w:jc w:val="both"/>
        <w:rPr>
          <w:sz w:val="28"/>
          <w:szCs w:val="28"/>
          <w:lang w:val="ru-RU"/>
        </w:rPr>
      </w:pPr>
      <w:r w:rsidRPr="006031DE">
        <w:rPr>
          <w:i/>
          <w:iCs/>
          <w:sz w:val="28"/>
          <w:szCs w:val="28"/>
          <w:lang w:val="ru-RU"/>
        </w:rPr>
        <w:t xml:space="preserve">Рисунок </w:t>
      </w:r>
      <w:r w:rsidR="00FC2099">
        <w:rPr>
          <w:i/>
          <w:iCs/>
          <w:sz w:val="28"/>
          <w:szCs w:val="28"/>
          <w:lang w:val="ru-RU"/>
        </w:rPr>
        <w:t>8</w:t>
      </w:r>
      <w:r w:rsidRPr="006031DE">
        <w:rPr>
          <w:i/>
          <w:iCs/>
          <w:sz w:val="28"/>
          <w:szCs w:val="28"/>
          <w:lang w:val="ru-RU"/>
        </w:rPr>
        <w:t>.</w:t>
      </w:r>
      <w:r w:rsidRPr="006031DE">
        <w:rPr>
          <w:sz w:val="28"/>
          <w:szCs w:val="28"/>
          <w:lang w:val="ru-RU"/>
        </w:rPr>
        <w:t xml:space="preserve"> Удельный вес источников расходов </w:t>
      </w:r>
      <w:r w:rsidR="004523F0">
        <w:rPr>
          <w:noProof/>
          <w:lang w:val="ru-RU"/>
        </w:rPr>
        <w:pict>
          <v:shape id="_x0000_s1049" type="#_x0000_t75" style="position:absolute;left:0;text-align:left;margin-left:0;margin-top:0;width:416.9pt;height:161.3pt;z-index:251661312;mso-position-horizontal-relative:text;mso-position-vertical-relative:text" o:allowincell="f">
            <v:imagedata r:id="rId14" o:title=""/>
            <w10:wrap type="topAndBottom"/>
          </v:shape>
        </w:pict>
      </w:r>
      <w:r w:rsidRPr="006031DE">
        <w:rPr>
          <w:sz w:val="28"/>
          <w:szCs w:val="28"/>
          <w:lang w:val="ru-RU"/>
        </w:rPr>
        <w:t>ОАО «Альфа-Банк»</w:t>
      </w:r>
    </w:p>
    <w:p w:rsidR="00C47597" w:rsidRDefault="00C47597" w:rsidP="00C47597">
      <w:pPr>
        <w:widowControl/>
        <w:spacing w:line="360" w:lineRule="auto"/>
        <w:ind w:firstLine="284"/>
        <w:jc w:val="both"/>
        <w:rPr>
          <w:sz w:val="28"/>
          <w:szCs w:val="28"/>
          <w:lang w:val="ru-RU"/>
        </w:rPr>
      </w:pPr>
    </w:p>
    <w:p w:rsidR="00C47597" w:rsidRPr="007813C0" w:rsidRDefault="004523F0" w:rsidP="00C47597">
      <w:pPr>
        <w:widowControl/>
        <w:spacing w:line="360" w:lineRule="auto"/>
        <w:ind w:firstLine="284"/>
        <w:jc w:val="both"/>
        <w:rPr>
          <w:sz w:val="28"/>
          <w:szCs w:val="28"/>
          <w:lang w:val="ru-RU"/>
        </w:rPr>
      </w:pPr>
      <w:r>
        <w:rPr>
          <w:noProof/>
          <w:lang w:val="ru-RU"/>
        </w:rPr>
        <w:pict>
          <v:shape id="_x0000_s1050" type="#_x0000_t75" style="position:absolute;left:0;text-align:left;margin-left:0;margin-top:10.2pt;width:433.3pt;height:171.45pt;z-index:251662336" o:allowincell="f">
            <v:imagedata r:id="rId15" o:title=""/>
            <w10:wrap type="topAndBottom"/>
          </v:shape>
        </w:pict>
      </w:r>
      <w:r w:rsidR="00C47597" w:rsidRPr="002B3689">
        <w:rPr>
          <w:i/>
          <w:iCs/>
          <w:sz w:val="28"/>
          <w:szCs w:val="28"/>
          <w:lang w:val="ru-RU"/>
        </w:rPr>
        <w:t xml:space="preserve">Рисунок </w:t>
      </w:r>
      <w:r w:rsidR="00FC2099">
        <w:rPr>
          <w:i/>
          <w:iCs/>
          <w:sz w:val="28"/>
          <w:szCs w:val="28"/>
          <w:lang w:val="ru-RU"/>
        </w:rPr>
        <w:t>9</w:t>
      </w:r>
      <w:r w:rsidR="00C47597" w:rsidRPr="002B3689">
        <w:rPr>
          <w:i/>
          <w:iCs/>
          <w:sz w:val="28"/>
          <w:szCs w:val="28"/>
          <w:lang w:val="ru-RU"/>
        </w:rPr>
        <w:t>.</w:t>
      </w:r>
      <w:r w:rsidR="00C47597" w:rsidRPr="007813C0">
        <w:rPr>
          <w:sz w:val="28"/>
          <w:szCs w:val="28"/>
          <w:lang w:val="ru-RU"/>
        </w:rPr>
        <w:t xml:space="preserve"> Удельный вес процентных и непроцентных расходов</w:t>
      </w:r>
    </w:p>
    <w:p w:rsidR="00C47597" w:rsidRDefault="00C47597" w:rsidP="00C47597">
      <w:pPr>
        <w:pStyle w:val="26"/>
        <w:spacing w:line="360" w:lineRule="auto"/>
        <w:ind w:firstLine="709"/>
        <w:rPr>
          <w:sz w:val="28"/>
          <w:szCs w:val="28"/>
        </w:rPr>
      </w:pPr>
      <w:r>
        <w:rPr>
          <w:sz w:val="28"/>
          <w:szCs w:val="28"/>
        </w:rPr>
        <w:t xml:space="preserve">Процентные расходы составляют основную часть расходов от валютных операций, поэтому их детальный анализ имеет большое значение. Исходя из пяти периодов, рассчитаем средние затраты от проведения валютных операций и представим их в виде таблицы 10 и рисунка </w:t>
      </w:r>
      <w:r w:rsidR="006475E6">
        <w:rPr>
          <w:sz w:val="28"/>
          <w:szCs w:val="28"/>
        </w:rPr>
        <w:t>10</w:t>
      </w:r>
      <w:r>
        <w:rPr>
          <w:sz w:val="28"/>
          <w:szCs w:val="28"/>
        </w:rPr>
        <w:t>.</w:t>
      </w:r>
    </w:p>
    <w:p w:rsidR="006475E6" w:rsidRDefault="006475E6" w:rsidP="00C47597">
      <w:pPr>
        <w:pStyle w:val="24"/>
        <w:spacing w:line="360" w:lineRule="auto"/>
        <w:ind w:left="0" w:firstLine="284"/>
        <w:jc w:val="center"/>
        <w:rPr>
          <w:i/>
          <w:iCs/>
        </w:rPr>
      </w:pPr>
    </w:p>
    <w:p w:rsidR="00C47597" w:rsidRPr="006475E6" w:rsidRDefault="00C47597" w:rsidP="00C47597">
      <w:pPr>
        <w:pStyle w:val="24"/>
        <w:spacing w:line="360" w:lineRule="auto"/>
        <w:ind w:left="0" w:firstLine="284"/>
        <w:jc w:val="center"/>
        <w:rPr>
          <w:sz w:val="28"/>
          <w:szCs w:val="28"/>
        </w:rPr>
      </w:pPr>
      <w:r w:rsidRPr="006475E6">
        <w:rPr>
          <w:i/>
          <w:iCs/>
          <w:sz w:val="28"/>
          <w:szCs w:val="28"/>
        </w:rPr>
        <w:t>Таблица 10.</w:t>
      </w:r>
      <w:r w:rsidRPr="006475E6">
        <w:rPr>
          <w:sz w:val="28"/>
          <w:szCs w:val="28"/>
        </w:rPr>
        <w:t xml:space="preserve"> Средние затраты от проведения валютных операций в общей структуре процентных расходов</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936"/>
        <w:gridCol w:w="3402"/>
        <w:gridCol w:w="2268"/>
      </w:tblGrid>
      <w:tr w:rsidR="00C47597">
        <w:tc>
          <w:tcPr>
            <w:tcW w:w="3936" w:type="dxa"/>
            <w:shd w:val="clear" w:color="auto" w:fill="FFFFFF"/>
          </w:tcPr>
          <w:p w:rsidR="00C47597" w:rsidRDefault="00C47597" w:rsidP="00C86FD2">
            <w:pPr>
              <w:widowControl/>
              <w:ind w:firstLine="142"/>
              <w:jc w:val="both"/>
              <w:rPr>
                <w:sz w:val="28"/>
                <w:szCs w:val="28"/>
                <w:lang w:val="ru-RU"/>
              </w:rPr>
            </w:pPr>
            <w:r>
              <w:rPr>
                <w:sz w:val="28"/>
                <w:szCs w:val="28"/>
                <w:lang w:val="ru-RU"/>
              </w:rPr>
              <w:t>Источники затрат</w:t>
            </w:r>
          </w:p>
        </w:tc>
        <w:tc>
          <w:tcPr>
            <w:tcW w:w="3402" w:type="dxa"/>
            <w:shd w:val="clear" w:color="auto" w:fill="FFFFFF"/>
          </w:tcPr>
          <w:p w:rsidR="00C47597" w:rsidRDefault="00C47597" w:rsidP="00C86FD2">
            <w:pPr>
              <w:widowControl/>
              <w:ind w:right="-108" w:hanging="108"/>
              <w:jc w:val="center"/>
              <w:rPr>
                <w:sz w:val="28"/>
                <w:szCs w:val="28"/>
                <w:lang w:val="ru-RU"/>
              </w:rPr>
            </w:pPr>
            <w:r>
              <w:rPr>
                <w:sz w:val="28"/>
                <w:szCs w:val="28"/>
                <w:lang w:val="ru-RU"/>
              </w:rPr>
              <w:t>Средняя сумма затрат, долл.</w:t>
            </w:r>
          </w:p>
        </w:tc>
        <w:tc>
          <w:tcPr>
            <w:tcW w:w="2268" w:type="dxa"/>
            <w:shd w:val="clear" w:color="auto" w:fill="FFFFFF"/>
          </w:tcPr>
          <w:p w:rsidR="00C47597" w:rsidRDefault="00C47597" w:rsidP="00C86FD2">
            <w:pPr>
              <w:widowControl/>
              <w:ind w:hanging="108"/>
              <w:jc w:val="center"/>
              <w:rPr>
                <w:sz w:val="28"/>
                <w:szCs w:val="28"/>
                <w:lang w:val="ru-RU"/>
              </w:rPr>
            </w:pPr>
            <w:r>
              <w:rPr>
                <w:sz w:val="28"/>
                <w:szCs w:val="28"/>
                <w:lang w:val="ru-RU"/>
              </w:rPr>
              <w:t>Удельный вес, %</w:t>
            </w:r>
          </w:p>
        </w:tc>
      </w:tr>
      <w:tr w:rsidR="00C47597">
        <w:tc>
          <w:tcPr>
            <w:tcW w:w="3936" w:type="dxa"/>
            <w:shd w:val="clear" w:color="auto" w:fill="FFFFFF"/>
          </w:tcPr>
          <w:p w:rsidR="00C47597" w:rsidRDefault="00C47597" w:rsidP="00C86FD2">
            <w:pPr>
              <w:widowControl/>
              <w:ind w:firstLine="142"/>
              <w:jc w:val="both"/>
              <w:rPr>
                <w:sz w:val="28"/>
                <w:szCs w:val="28"/>
                <w:lang w:val="ru-RU"/>
              </w:rPr>
            </w:pPr>
            <w:r>
              <w:rPr>
                <w:sz w:val="28"/>
                <w:szCs w:val="28"/>
                <w:lang w:val="ru-RU"/>
              </w:rPr>
              <w:t>1. Конверсионные операции</w:t>
            </w:r>
          </w:p>
        </w:tc>
        <w:tc>
          <w:tcPr>
            <w:tcW w:w="3402" w:type="dxa"/>
            <w:shd w:val="clear" w:color="auto" w:fill="FFFFFF"/>
          </w:tcPr>
          <w:p w:rsidR="00C47597" w:rsidRDefault="00C47597" w:rsidP="00C86FD2">
            <w:pPr>
              <w:widowControl/>
              <w:ind w:firstLine="34"/>
              <w:jc w:val="center"/>
              <w:rPr>
                <w:sz w:val="28"/>
                <w:szCs w:val="28"/>
                <w:lang w:val="ru-RU"/>
              </w:rPr>
            </w:pPr>
            <w:r>
              <w:rPr>
                <w:sz w:val="28"/>
                <w:szCs w:val="28"/>
                <w:lang w:val="ru-RU"/>
              </w:rPr>
              <w:t>3 605,62</w:t>
            </w:r>
          </w:p>
        </w:tc>
        <w:tc>
          <w:tcPr>
            <w:tcW w:w="2268" w:type="dxa"/>
            <w:shd w:val="clear" w:color="auto" w:fill="FFFFFF"/>
          </w:tcPr>
          <w:p w:rsidR="00C47597" w:rsidRDefault="00C47597" w:rsidP="00C86FD2">
            <w:pPr>
              <w:widowControl/>
              <w:ind w:firstLine="34"/>
              <w:jc w:val="both"/>
              <w:rPr>
                <w:sz w:val="28"/>
                <w:szCs w:val="28"/>
                <w:lang w:val="ru-RU"/>
              </w:rPr>
            </w:pPr>
            <w:r>
              <w:rPr>
                <w:sz w:val="28"/>
                <w:szCs w:val="28"/>
                <w:lang w:val="ru-RU"/>
              </w:rPr>
              <w:t xml:space="preserve"> 10,1</w:t>
            </w:r>
          </w:p>
        </w:tc>
      </w:tr>
      <w:tr w:rsidR="00C47597">
        <w:tc>
          <w:tcPr>
            <w:tcW w:w="3936" w:type="dxa"/>
            <w:shd w:val="clear" w:color="auto" w:fill="FFFFFF"/>
          </w:tcPr>
          <w:p w:rsidR="00C47597" w:rsidRDefault="00C47597" w:rsidP="00C86FD2">
            <w:pPr>
              <w:widowControl/>
              <w:ind w:firstLine="142"/>
              <w:jc w:val="both"/>
              <w:rPr>
                <w:sz w:val="28"/>
                <w:szCs w:val="28"/>
                <w:lang w:val="ru-RU"/>
              </w:rPr>
            </w:pPr>
            <w:r>
              <w:rPr>
                <w:sz w:val="28"/>
                <w:szCs w:val="28"/>
                <w:lang w:val="ru-RU"/>
              </w:rPr>
              <w:t>2. Расчетные операции</w:t>
            </w:r>
          </w:p>
        </w:tc>
        <w:tc>
          <w:tcPr>
            <w:tcW w:w="3402" w:type="dxa"/>
            <w:shd w:val="clear" w:color="auto" w:fill="FFFFFF"/>
          </w:tcPr>
          <w:p w:rsidR="00C47597" w:rsidRDefault="00C47597" w:rsidP="00C86FD2">
            <w:pPr>
              <w:widowControl/>
              <w:ind w:firstLine="34"/>
              <w:jc w:val="center"/>
              <w:rPr>
                <w:sz w:val="28"/>
                <w:szCs w:val="28"/>
                <w:lang w:val="ru-RU"/>
              </w:rPr>
            </w:pPr>
            <w:r>
              <w:rPr>
                <w:sz w:val="28"/>
                <w:szCs w:val="28"/>
                <w:lang w:val="ru-RU"/>
              </w:rPr>
              <w:t>31 976,70</w:t>
            </w:r>
          </w:p>
        </w:tc>
        <w:tc>
          <w:tcPr>
            <w:tcW w:w="2268" w:type="dxa"/>
            <w:shd w:val="clear" w:color="auto" w:fill="FFFFFF"/>
          </w:tcPr>
          <w:p w:rsidR="00C47597" w:rsidRDefault="00C47597" w:rsidP="00C86FD2">
            <w:pPr>
              <w:widowControl/>
              <w:ind w:firstLine="34"/>
              <w:jc w:val="both"/>
              <w:rPr>
                <w:sz w:val="28"/>
                <w:szCs w:val="28"/>
                <w:lang w:val="ru-RU"/>
              </w:rPr>
            </w:pPr>
            <w:r>
              <w:rPr>
                <w:sz w:val="28"/>
                <w:szCs w:val="28"/>
                <w:lang w:val="ru-RU"/>
              </w:rPr>
              <w:t xml:space="preserve"> 89,9</w:t>
            </w:r>
          </w:p>
        </w:tc>
      </w:tr>
      <w:tr w:rsidR="00C47597">
        <w:tc>
          <w:tcPr>
            <w:tcW w:w="3936" w:type="dxa"/>
            <w:shd w:val="clear" w:color="auto" w:fill="FFFFFF"/>
          </w:tcPr>
          <w:p w:rsidR="00C47597" w:rsidRDefault="004523F0" w:rsidP="00C86FD2">
            <w:pPr>
              <w:widowControl/>
              <w:ind w:firstLine="142"/>
              <w:jc w:val="both"/>
              <w:rPr>
                <w:sz w:val="28"/>
                <w:szCs w:val="28"/>
                <w:lang w:val="ru-RU"/>
              </w:rPr>
            </w:pPr>
            <w:r>
              <w:rPr>
                <w:noProof/>
                <w:lang w:val="ru-RU"/>
              </w:rPr>
              <w:pict>
                <v:shape id="_x0000_s1051" type="#_x0000_t75" style="position:absolute;left:0;text-align:left;margin-left:-5.85pt;margin-top:28.65pt;width:453.65pt;height:143.7pt;z-index:251663360;mso-position-horizontal-relative:text;mso-position-vertical-relative:text" o:allowincell="f">
                  <v:imagedata r:id="rId16" o:title=""/>
                  <w10:wrap type="topAndBottom"/>
                </v:shape>
              </w:pict>
            </w:r>
            <w:r w:rsidR="00C47597">
              <w:rPr>
                <w:sz w:val="28"/>
                <w:szCs w:val="28"/>
                <w:lang w:val="ru-RU"/>
              </w:rPr>
              <w:t xml:space="preserve"> И Т О Г О</w:t>
            </w:r>
          </w:p>
        </w:tc>
        <w:tc>
          <w:tcPr>
            <w:tcW w:w="3402" w:type="dxa"/>
            <w:shd w:val="clear" w:color="auto" w:fill="FFFFFF"/>
          </w:tcPr>
          <w:p w:rsidR="00C47597" w:rsidRDefault="00C47597" w:rsidP="00C86FD2">
            <w:pPr>
              <w:widowControl/>
              <w:ind w:firstLine="34"/>
              <w:jc w:val="center"/>
              <w:rPr>
                <w:sz w:val="28"/>
                <w:szCs w:val="28"/>
                <w:lang w:val="ru-RU"/>
              </w:rPr>
            </w:pPr>
            <w:r>
              <w:rPr>
                <w:sz w:val="28"/>
                <w:szCs w:val="28"/>
                <w:lang w:val="ru-RU"/>
              </w:rPr>
              <w:t>35 582,31</w:t>
            </w:r>
          </w:p>
        </w:tc>
        <w:tc>
          <w:tcPr>
            <w:tcW w:w="2268" w:type="dxa"/>
            <w:shd w:val="clear" w:color="auto" w:fill="FFFFFF"/>
          </w:tcPr>
          <w:p w:rsidR="00C47597" w:rsidRDefault="00C47597" w:rsidP="00C86FD2">
            <w:pPr>
              <w:widowControl/>
              <w:ind w:firstLine="34"/>
              <w:jc w:val="both"/>
              <w:rPr>
                <w:sz w:val="28"/>
                <w:szCs w:val="28"/>
                <w:lang w:val="ru-RU"/>
              </w:rPr>
            </w:pPr>
            <w:r>
              <w:rPr>
                <w:sz w:val="28"/>
                <w:szCs w:val="28"/>
                <w:lang w:val="ru-RU"/>
              </w:rPr>
              <w:t xml:space="preserve"> 100</w:t>
            </w:r>
          </w:p>
        </w:tc>
      </w:tr>
    </w:tbl>
    <w:p w:rsidR="00C47597" w:rsidRPr="007813C0" w:rsidRDefault="00C47597" w:rsidP="00C47597">
      <w:pPr>
        <w:pStyle w:val="af1"/>
        <w:ind w:firstLine="284"/>
        <w:jc w:val="center"/>
        <w:rPr>
          <w:lang w:val="ru-RU"/>
        </w:rPr>
      </w:pPr>
      <w:r w:rsidRPr="002B3689">
        <w:rPr>
          <w:i/>
          <w:iCs/>
          <w:lang w:val="ru-RU"/>
        </w:rPr>
        <w:t xml:space="preserve">Рисунок </w:t>
      </w:r>
      <w:r w:rsidR="00C3206C">
        <w:rPr>
          <w:i/>
          <w:iCs/>
          <w:lang w:val="ru-RU"/>
        </w:rPr>
        <w:t>10</w:t>
      </w:r>
      <w:r>
        <w:rPr>
          <w:lang w:val="ru-RU"/>
        </w:rPr>
        <w:t xml:space="preserve">. </w:t>
      </w:r>
      <w:r w:rsidRPr="007813C0">
        <w:rPr>
          <w:lang w:val="ru-RU"/>
        </w:rPr>
        <w:t>Удельный вес источников затрат в их структуре</w:t>
      </w:r>
    </w:p>
    <w:p w:rsidR="00C47597" w:rsidRPr="00576B49" w:rsidRDefault="00C47597" w:rsidP="00C47597">
      <w:pPr>
        <w:widowControl/>
        <w:spacing w:line="360" w:lineRule="auto"/>
        <w:ind w:firstLine="709"/>
        <w:jc w:val="both"/>
        <w:rPr>
          <w:sz w:val="28"/>
          <w:szCs w:val="28"/>
          <w:lang w:val="ru-RU"/>
        </w:rPr>
      </w:pPr>
      <w:r w:rsidRPr="00576B49">
        <w:rPr>
          <w:sz w:val="28"/>
          <w:szCs w:val="28"/>
          <w:lang w:val="ru-RU"/>
        </w:rPr>
        <w:t>Приведенные данные подтверждают, что преобладающую роль в общей сумме расходов Альфа-Банка по валютным операциям играют процентные расходы и, следовательно, необходимо провести их более детальный анализ с выявлением причин, повлиявших на их размеры.</w:t>
      </w:r>
    </w:p>
    <w:p w:rsidR="00C47597" w:rsidRPr="00576B49" w:rsidRDefault="00C47597" w:rsidP="00C47597">
      <w:pPr>
        <w:pStyle w:val="4"/>
        <w:ind w:firstLine="709"/>
      </w:pPr>
      <w:r w:rsidRPr="00576B49">
        <w:t xml:space="preserve">При анализе непроцентных расходов следует рассмотреть их структуру, определить место каждой группы расходов в их общей сумме. Основную часть непроцентных расходов составляют расчетные операции – 67,33% от общей суммы непроцентных расходов, затем неторговые операции –31,44%, прочие –1,24%.Структура распределения средних по пяти периодам непроцентных расходов приведена в таблице 11 и на рисунке </w:t>
      </w:r>
      <w:r w:rsidR="008F3AE0">
        <w:t>11</w:t>
      </w:r>
      <w:r w:rsidRPr="00576B49">
        <w:t>.</w:t>
      </w:r>
    </w:p>
    <w:p w:rsidR="00C47597" w:rsidRPr="00C3206C" w:rsidRDefault="00C47597" w:rsidP="00C47597">
      <w:pPr>
        <w:pStyle w:val="24"/>
        <w:spacing w:line="360" w:lineRule="auto"/>
        <w:ind w:left="0" w:firstLine="284"/>
        <w:jc w:val="center"/>
        <w:rPr>
          <w:sz w:val="28"/>
          <w:szCs w:val="28"/>
        </w:rPr>
      </w:pPr>
      <w:r w:rsidRPr="00C3206C">
        <w:rPr>
          <w:i/>
          <w:iCs/>
          <w:sz w:val="28"/>
          <w:szCs w:val="28"/>
        </w:rPr>
        <w:t>Таблица 11.</w:t>
      </w:r>
      <w:r w:rsidRPr="00C3206C">
        <w:rPr>
          <w:sz w:val="28"/>
          <w:szCs w:val="28"/>
        </w:rPr>
        <w:t xml:space="preserve"> Средние затраты от проведения валютных операций в общей структуре непроцентных расходов</w:t>
      </w:r>
    </w:p>
    <w:tbl>
      <w:tblPr>
        <w:tblW w:w="0" w:type="auto"/>
        <w:tblLayout w:type="fixed"/>
        <w:tblCellMar>
          <w:left w:w="30" w:type="dxa"/>
          <w:right w:w="30" w:type="dxa"/>
        </w:tblCellMar>
        <w:tblLook w:val="0000" w:firstRow="0" w:lastRow="0" w:firstColumn="0" w:lastColumn="0" w:noHBand="0" w:noVBand="0"/>
      </w:tblPr>
      <w:tblGrid>
        <w:gridCol w:w="5559"/>
        <w:gridCol w:w="1701"/>
        <w:gridCol w:w="1984"/>
      </w:tblGrid>
      <w:tr w:rsidR="00C47597">
        <w:trPr>
          <w:trHeight w:val="250"/>
        </w:trPr>
        <w:tc>
          <w:tcPr>
            <w:tcW w:w="5559"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rPr>
                <w:snapToGrid w:val="0"/>
                <w:color w:val="000000"/>
                <w:sz w:val="28"/>
                <w:szCs w:val="28"/>
                <w:lang w:val="ru-RU"/>
              </w:rPr>
            </w:pPr>
            <w:r>
              <w:rPr>
                <w:snapToGrid w:val="0"/>
                <w:color w:val="000000"/>
                <w:sz w:val="28"/>
                <w:szCs w:val="28"/>
                <w:lang w:val="ru-RU"/>
              </w:rPr>
              <w:t>Группы непроцентных расходов</w:t>
            </w:r>
          </w:p>
        </w:tc>
        <w:tc>
          <w:tcPr>
            <w:tcW w:w="170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111"/>
              <w:jc w:val="center"/>
              <w:rPr>
                <w:snapToGrid w:val="0"/>
                <w:color w:val="000000"/>
                <w:sz w:val="28"/>
                <w:szCs w:val="28"/>
                <w:lang w:val="ru-RU"/>
              </w:rPr>
            </w:pPr>
            <w:r>
              <w:rPr>
                <w:snapToGrid w:val="0"/>
                <w:color w:val="000000"/>
                <w:sz w:val="28"/>
                <w:szCs w:val="28"/>
                <w:lang w:val="ru-RU"/>
              </w:rPr>
              <w:t>Сумма, долл.</w:t>
            </w:r>
          </w:p>
        </w:tc>
        <w:tc>
          <w:tcPr>
            <w:tcW w:w="1984"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111"/>
              <w:jc w:val="center"/>
              <w:rPr>
                <w:snapToGrid w:val="0"/>
                <w:color w:val="000000"/>
                <w:sz w:val="28"/>
                <w:szCs w:val="28"/>
                <w:lang w:val="ru-RU"/>
              </w:rPr>
            </w:pPr>
            <w:r>
              <w:rPr>
                <w:snapToGrid w:val="0"/>
                <w:color w:val="000000"/>
                <w:sz w:val="28"/>
                <w:szCs w:val="28"/>
                <w:lang w:val="ru-RU"/>
              </w:rPr>
              <w:t>Уд вес, %</w:t>
            </w:r>
          </w:p>
        </w:tc>
      </w:tr>
      <w:tr w:rsidR="00C47597">
        <w:trPr>
          <w:trHeight w:val="250"/>
        </w:trPr>
        <w:tc>
          <w:tcPr>
            <w:tcW w:w="5559"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rPr>
                <w:snapToGrid w:val="0"/>
                <w:color w:val="000000"/>
                <w:sz w:val="28"/>
                <w:szCs w:val="28"/>
                <w:lang w:val="ru-RU"/>
              </w:rPr>
            </w:pPr>
            <w:r>
              <w:rPr>
                <w:snapToGrid w:val="0"/>
                <w:color w:val="000000"/>
                <w:sz w:val="28"/>
                <w:szCs w:val="28"/>
                <w:lang w:val="ru-RU"/>
              </w:rPr>
              <w:t>1.Неторговые операции</w:t>
            </w:r>
          </w:p>
        </w:tc>
        <w:tc>
          <w:tcPr>
            <w:tcW w:w="170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111"/>
              <w:jc w:val="center"/>
              <w:rPr>
                <w:snapToGrid w:val="0"/>
                <w:color w:val="000000"/>
                <w:sz w:val="28"/>
                <w:szCs w:val="28"/>
                <w:lang w:val="ru-RU"/>
              </w:rPr>
            </w:pPr>
            <w:r>
              <w:rPr>
                <w:snapToGrid w:val="0"/>
                <w:color w:val="000000"/>
                <w:sz w:val="28"/>
                <w:szCs w:val="28"/>
                <w:lang w:val="ru-RU"/>
              </w:rPr>
              <w:t>2940,80</w:t>
            </w:r>
          </w:p>
        </w:tc>
        <w:tc>
          <w:tcPr>
            <w:tcW w:w="1984"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111"/>
              <w:jc w:val="center"/>
              <w:rPr>
                <w:snapToGrid w:val="0"/>
                <w:color w:val="000000"/>
                <w:sz w:val="28"/>
                <w:szCs w:val="28"/>
                <w:lang w:val="ru-RU"/>
              </w:rPr>
            </w:pPr>
            <w:r>
              <w:rPr>
                <w:snapToGrid w:val="0"/>
                <w:color w:val="000000"/>
                <w:sz w:val="28"/>
                <w:szCs w:val="28"/>
                <w:lang w:val="ru-RU"/>
              </w:rPr>
              <w:t>31,44</w:t>
            </w:r>
          </w:p>
        </w:tc>
      </w:tr>
      <w:tr w:rsidR="00C47597">
        <w:trPr>
          <w:trHeight w:val="250"/>
        </w:trPr>
        <w:tc>
          <w:tcPr>
            <w:tcW w:w="5559"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rPr>
                <w:snapToGrid w:val="0"/>
                <w:color w:val="000000"/>
                <w:sz w:val="28"/>
                <w:szCs w:val="28"/>
                <w:lang w:val="ru-RU"/>
              </w:rPr>
            </w:pPr>
            <w:r>
              <w:rPr>
                <w:snapToGrid w:val="0"/>
                <w:color w:val="000000"/>
                <w:sz w:val="28"/>
                <w:szCs w:val="28"/>
                <w:lang w:val="ru-RU"/>
              </w:rPr>
              <w:t>2.Расчетные операции</w:t>
            </w:r>
          </w:p>
        </w:tc>
        <w:tc>
          <w:tcPr>
            <w:tcW w:w="170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111"/>
              <w:jc w:val="center"/>
              <w:rPr>
                <w:snapToGrid w:val="0"/>
                <w:color w:val="000000"/>
                <w:sz w:val="28"/>
                <w:szCs w:val="28"/>
                <w:lang w:val="ru-RU"/>
              </w:rPr>
            </w:pPr>
            <w:r>
              <w:rPr>
                <w:snapToGrid w:val="0"/>
                <w:color w:val="000000"/>
                <w:sz w:val="28"/>
                <w:szCs w:val="28"/>
                <w:lang w:val="ru-RU"/>
              </w:rPr>
              <w:t>6297,98</w:t>
            </w:r>
          </w:p>
        </w:tc>
        <w:tc>
          <w:tcPr>
            <w:tcW w:w="1984"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111"/>
              <w:jc w:val="center"/>
              <w:rPr>
                <w:snapToGrid w:val="0"/>
                <w:color w:val="000000"/>
                <w:sz w:val="28"/>
                <w:szCs w:val="28"/>
                <w:lang w:val="ru-RU"/>
              </w:rPr>
            </w:pPr>
            <w:r>
              <w:rPr>
                <w:snapToGrid w:val="0"/>
                <w:color w:val="000000"/>
                <w:sz w:val="28"/>
                <w:szCs w:val="28"/>
                <w:lang w:val="ru-RU"/>
              </w:rPr>
              <w:t>67,33</w:t>
            </w:r>
          </w:p>
        </w:tc>
      </w:tr>
      <w:tr w:rsidR="00C47597">
        <w:trPr>
          <w:trHeight w:val="250"/>
        </w:trPr>
        <w:tc>
          <w:tcPr>
            <w:tcW w:w="5559"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rPr>
                <w:snapToGrid w:val="0"/>
                <w:color w:val="000000"/>
                <w:sz w:val="28"/>
                <w:szCs w:val="28"/>
                <w:lang w:val="ru-RU"/>
              </w:rPr>
            </w:pPr>
            <w:r>
              <w:rPr>
                <w:snapToGrid w:val="0"/>
                <w:color w:val="000000"/>
                <w:sz w:val="28"/>
                <w:szCs w:val="28"/>
                <w:lang w:val="ru-RU"/>
              </w:rPr>
              <w:t>3.прочие доходные операции</w:t>
            </w:r>
          </w:p>
        </w:tc>
        <w:tc>
          <w:tcPr>
            <w:tcW w:w="170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111"/>
              <w:jc w:val="center"/>
              <w:rPr>
                <w:snapToGrid w:val="0"/>
                <w:color w:val="000000"/>
                <w:sz w:val="28"/>
                <w:szCs w:val="28"/>
                <w:lang w:val="ru-RU"/>
              </w:rPr>
            </w:pPr>
            <w:r>
              <w:rPr>
                <w:snapToGrid w:val="0"/>
                <w:color w:val="000000"/>
                <w:sz w:val="28"/>
                <w:szCs w:val="28"/>
                <w:lang w:val="ru-RU"/>
              </w:rPr>
              <w:t>115,71</w:t>
            </w:r>
          </w:p>
        </w:tc>
        <w:tc>
          <w:tcPr>
            <w:tcW w:w="1984"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111"/>
              <w:jc w:val="center"/>
              <w:rPr>
                <w:snapToGrid w:val="0"/>
                <w:color w:val="000000"/>
                <w:sz w:val="28"/>
                <w:szCs w:val="28"/>
                <w:lang w:val="ru-RU"/>
              </w:rPr>
            </w:pPr>
            <w:r>
              <w:rPr>
                <w:snapToGrid w:val="0"/>
                <w:color w:val="000000"/>
                <w:sz w:val="28"/>
                <w:szCs w:val="28"/>
                <w:lang w:val="ru-RU"/>
              </w:rPr>
              <w:t>1,24</w:t>
            </w:r>
          </w:p>
        </w:tc>
      </w:tr>
      <w:tr w:rsidR="00C47597">
        <w:trPr>
          <w:trHeight w:val="250"/>
        </w:trPr>
        <w:tc>
          <w:tcPr>
            <w:tcW w:w="5559"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284"/>
              <w:rPr>
                <w:snapToGrid w:val="0"/>
                <w:color w:val="000000"/>
                <w:sz w:val="28"/>
                <w:szCs w:val="28"/>
                <w:lang w:val="ru-RU"/>
              </w:rPr>
            </w:pPr>
            <w:r>
              <w:rPr>
                <w:snapToGrid w:val="0"/>
                <w:color w:val="000000"/>
                <w:sz w:val="28"/>
                <w:szCs w:val="28"/>
                <w:lang w:val="ru-RU"/>
              </w:rPr>
              <w:t>И Т О Г О</w:t>
            </w:r>
          </w:p>
        </w:tc>
        <w:tc>
          <w:tcPr>
            <w:tcW w:w="1701"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111"/>
              <w:jc w:val="center"/>
              <w:rPr>
                <w:snapToGrid w:val="0"/>
                <w:color w:val="000000"/>
                <w:sz w:val="28"/>
                <w:szCs w:val="28"/>
                <w:lang w:val="ru-RU"/>
              </w:rPr>
            </w:pPr>
            <w:r>
              <w:rPr>
                <w:snapToGrid w:val="0"/>
                <w:color w:val="000000"/>
                <w:sz w:val="28"/>
                <w:szCs w:val="28"/>
                <w:lang w:val="ru-RU"/>
              </w:rPr>
              <w:t>9354,50</w:t>
            </w:r>
          </w:p>
        </w:tc>
        <w:tc>
          <w:tcPr>
            <w:tcW w:w="1984" w:type="dxa"/>
            <w:tcBorders>
              <w:top w:val="single" w:sz="6" w:space="0" w:color="auto"/>
              <w:left w:val="single" w:sz="6" w:space="0" w:color="auto"/>
              <w:bottom w:val="single" w:sz="6" w:space="0" w:color="auto"/>
              <w:right w:val="single" w:sz="6" w:space="0" w:color="auto"/>
            </w:tcBorders>
          </w:tcPr>
          <w:p w:rsidR="00C47597" w:rsidRDefault="00C47597" w:rsidP="00C86FD2">
            <w:pPr>
              <w:widowControl/>
              <w:ind w:firstLine="111"/>
              <w:jc w:val="center"/>
              <w:rPr>
                <w:snapToGrid w:val="0"/>
                <w:color w:val="000000"/>
                <w:sz w:val="28"/>
                <w:szCs w:val="28"/>
                <w:lang w:val="ru-RU"/>
              </w:rPr>
            </w:pPr>
            <w:r>
              <w:rPr>
                <w:snapToGrid w:val="0"/>
                <w:color w:val="000000"/>
                <w:sz w:val="28"/>
                <w:szCs w:val="28"/>
                <w:lang w:val="ru-RU"/>
              </w:rPr>
              <w:t>100</w:t>
            </w:r>
          </w:p>
        </w:tc>
      </w:tr>
    </w:tbl>
    <w:p w:rsidR="00C47597" w:rsidRDefault="00C47597" w:rsidP="00C47597">
      <w:pPr>
        <w:widowControl/>
        <w:spacing w:line="360" w:lineRule="auto"/>
        <w:ind w:right="788" w:firstLine="284"/>
        <w:rPr>
          <w:sz w:val="28"/>
          <w:szCs w:val="28"/>
          <w:lang w:val="ru-RU"/>
        </w:rPr>
      </w:pPr>
    </w:p>
    <w:p w:rsidR="00C47597" w:rsidRDefault="004523F0" w:rsidP="00C47597">
      <w:pPr>
        <w:widowControl/>
        <w:spacing w:line="360" w:lineRule="auto"/>
        <w:ind w:right="788" w:firstLine="284"/>
        <w:jc w:val="center"/>
        <w:rPr>
          <w:sz w:val="28"/>
          <w:szCs w:val="28"/>
          <w:lang w:val="ru-RU"/>
        </w:rPr>
      </w:pPr>
      <w:r>
        <w:rPr>
          <w:noProof/>
          <w:lang w:val="ru-RU"/>
        </w:rPr>
        <w:pict>
          <v:shape id="_x0000_s1052" type="#_x0000_t75" style="position:absolute;left:0;text-align:left;margin-left:27pt;margin-top:3.1pt;width:378pt;height:254.65pt;z-index:251664384">
            <v:imagedata r:id="rId17" o:title=""/>
            <w10:wrap type="topAndBottom"/>
          </v:shape>
        </w:pict>
      </w:r>
      <w:r w:rsidR="00C47597" w:rsidRPr="00455A7E">
        <w:rPr>
          <w:i/>
          <w:iCs/>
          <w:sz w:val="28"/>
          <w:szCs w:val="28"/>
          <w:lang w:val="ru-RU"/>
        </w:rPr>
        <w:t>Рисунок 9.</w:t>
      </w:r>
      <w:r w:rsidR="00C47597">
        <w:rPr>
          <w:sz w:val="28"/>
          <w:szCs w:val="28"/>
          <w:lang w:val="ru-RU"/>
        </w:rPr>
        <w:t xml:space="preserve"> Удельный вес групп непроцентных доходов ОАО «Альфа-Банк»</w:t>
      </w:r>
    </w:p>
    <w:p w:rsidR="00C47597" w:rsidRPr="007813C0" w:rsidRDefault="00C47597" w:rsidP="00C47597">
      <w:pPr>
        <w:widowControl/>
        <w:spacing w:line="360" w:lineRule="auto"/>
        <w:ind w:firstLine="709"/>
        <w:jc w:val="both"/>
        <w:rPr>
          <w:sz w:val="28"/>
          <w:szCs w:val="28"/>
          <w:lang w:val="ru-RU"/>
        </w:rPr>
      </w:pPr>
      <w:r>
        <w:rPr>
          <w:sz w:val="28"/>
          <w:szCs w:val="28"/>
          <w:lang w:val="ru-RU"/>
        </w:rPr>
        <w:t xml:space="preserve">Анализ непроцентных расходов показывает, что банку следует рационально уменьшить другие статьи затрат, не допуская неоправданных расходов, таких как штрафы, пени, уплаченные за банковские операции. </w:t>
      </w:r>
    </w:p>
    <w:p w:rsidR="00A547D6" w:rsidRDefault="000642D7" w:rsidP="00B1346C">
      <w:pPr>
        <w:pStyle w:val="11"/>
      </w:pPr>
      <w:bookmarkStart w:id="17" w:name="_Toc150880102"/>
      <w:r>
        <w:br w:type="page"/>
      </w:r>
      <w:r w:rsidR="00A547D6">
        <w:t>Глава 3. Совершенствование валютных операций ОАО «Альфа</w:t>
      </w:r>
      <w:r w:rsidR="00ED5F61">
        <w:t>-Б</w:t>
      </w:r>
      <w:r w:rsidR="00A547D6">
        <w:t>анк»</w:t>
      </w:r>
      <w:bookmarkEnd w:id="17"/>
    </w:p>
    <w:p w:rsidR="00A07797" w:rsidRDefault="00A07797" w:rsidP="00B1346C">
      <w:pPr>
        <w:pStyle w:val="22"/>
      </w:pPr>
      <w:bookmarkStart w:id="18" w:name="_Toc150880103"/>
      <w:r>
        <w:t>3.</w:t>
      </w:r>
      <w:r w:rsidR="005E2504">
        <w:t>1</w:t>
      </w:r>
      <w:r>
        <w:t xml:space="preserve"> Мероприятия по повышению доходности валютных операций </w:t>
      </w:r>
      <w:r w:rsidR="00621225">
        <w:t>Альфа</w:t>
      </w:r>
      <w:r w:rsidR="00ED5F61">
        <w:t>-Б</w:t>
      </w:r>
      <w:r>
        <w:t>анка</w:t>
      </w:r>
      <w:bookmarkEnd w:id="18"/>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На современном этапе развития увеличение прибыли возможно за счет совершенствования уже внедренных операций и введения новых.</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На основании проведенного в данной дипломной работе анализа валютных операций предлагаются следующие пути по повышению доходности валютных операций банка:</w:t>
      </w:r>
    </w:p>
    <w:p w:rsidR="00A07797" w:rsidRPr="000E78B1" w:rsidRDefault="00CF1A15" w:rsidP="000E78B1">
      <w:pPr>
        <w:widowControl/>
        <w:numPr>
          <w:ilvl w:val="0"/>
          <w:numId w:val="14"/>
        </w:numPr>
        <w:spacing w:line="360" w:lineRule="auto"/>
        <w:ind w:left="0" w:firstLine="709"/>
        <w:jc w:val="both"/>
        <w:rPr>
          <w:sz w:val="28"/>
          <w:szCs w:val="28"/>
          <w:lang w:val="ru-RU"/>
        </w:rPr>
      </w:pPr>
      <w:r w:rsidRPr="000E78B1">
        <w:rPr>
          <w:sz w:val="28"/>
          <w:szCs w:val="28"/>
          <w:lang w:val="ru-RU"/>
        </w:rPr>
        <w:t>о</w:t>
      </w:r>
      <w:r w:rsidR="00A07797" w:rsidRPr="000E78B1">
        <w:rPr>
          <w:sz w:val="28"/>
          <w:szCs w:val="28"/>
          <w:lang w:val="ru-RU"/>
        </w:rPr>
        <w:t>перации по выполнению форвардных контрактов на приобретение-продажу валюты;</w:t>
      </w:r>
    </w:p>
    <w:p w:rsidR="00A07797" w:rsidRPr="000E78B1" w:rsidRDefault="00A07797" w:rsidP="000E78B1">
      <w:pPr>
        <w:widowControl/>
        <w:numPr>
          <w:ilvl w:val="0"/>
          <w:numId w:val="14"/>
        </w:numPr>
        <w:spacing w:line="360" w:lineRule="auto"/>
        <w:ind w:left="0" w:firstLine="709"/>
        <w:jc w:val="both"/>
        <w:rPr>
          <w:sz w:val="28"/>
          <w:szCs w:val="28"/>
          <w:lang w:val="ru-RU"/>
        </w:rPr>
      </w:pPr>
      <w:r w:rsidRPr="000E78B1">
        <w:rPr>
          <w:sz w:val="28"/>
          <w:szCs w:val="28"/>
          <w:lang w:val="ru-RU"/>
        </w:rPr>
        <w:t>оптимизация процентных ставок по валютным депозитам и кредитам;</w:t>
      </w:r>
    </w:p>
    <w:p w:rsidR="00A07797" w:rsidRPr="000E78B1" w:rsidRDefault="00A07797" w:rsidP="000E78B1">
      <w:pPr>
        <w:widowControl/>
        <w:numPr>
          <w:ilvl w:val="0"/>
          <w:numId w:val="14"/>
        </w:numPr>
        <w:spacing w:line="360" w:lineRule="auto"/>
        <w:ind w:left="0" w:firstLine="709"/>
        <w:jc w:val="both"/>
        <w:rPr>
          <w:sz w:val="28"/>
          <w:szCs w:val="28"/>
          <w:lang w:val="ru-RU"/>
        </w:rPr>
      </w:pPr>
      <w:r w:rsidRPr="000E78B1">
        <w:rPr>
          <w:sz w:val="28"/>
          <w:szCs w:val="28"/>
          <w:lang w:val="ru-RU"/>
        </w:rPr>
        <w:t>технологии проведения срочных операций</w:t>
      </w:r>
    </w:p>
    <w:p w:rsidR="00A07797" w:rsidRPr="000E78B1" w:rsidRDefault="00A07797" w:rsidP="000E78B1">
      <w:pPr>
        <w:widowControl/>
        <w:numPr>
          <w:ilvl w:val="0"/>
          <w:numId w:val="14"/>
        </w:numPr>
        <w:spacing w:line="360" w:lineRule="auto"/>
        <w:ind w:left="0" w:firstLine="709"/>
        <w:jc w:val="both"/>
        <w:rPr>
          <w:sz w:val="28"/>
          <w:szCs w:val="28"/>
          <w:lang w:val="ru-RU"/>
        </w:rPr>
      </w:pPr>
      <w:r w:rsidRPr="000E78B1">
        <w:rPr>
          <w:sz w:val="28"/>
          <w:szCs w:val="28"/>
          <w:lang w:val="ru-RU"/>
        </w:rPr>
        <w:t>оптимизация работы банковских пунктов обмена валют;</w:t>
      </w:r>
    </w:p>
    <w:p w:rsidR="00A07797" w:rsidRPr="000E78B1" w:rsidRDefault="00A07797" w:rsidP="000E78B1">
      <w:pPr>
        <w:widowControl/>
        <w:numPr>
          <w:ilvl w:val="0"/>
          <w:numId w:val="14"/>
        </w:numPr>
        <w:spacing w:line="360" w:lineRule="auto"/>
        <w:ind w:left="0" w:firstLine="709"/>
        <w:jc w:val="both"/>
        <w:rPr>
          <w:sz w:val="28"/>
          <w:szCs w:val="28"/>
          <w:lang w:val="ru-RU"/>
        </w:rPr>
      </w:pPr>
      <w:r w:rsidRPr="000E78B1">
        <w:rPr>
          <w:sz w:val="28"/>
          <w:szCs w:val="28"/>
          <w:lang w:val="ru-RU"/>
        </w:rPr>
        <w:t>открытие 10 новых банкоматов;</w:t>
      </w:r>
    </w:p>
    <w:p w:rsidR="00A07797" w:rsidRPr="000E78B1" w:rsidRDefault="00A07797" w:rsidP="000E78B1">
      <w:pPr>
        <w:widowControl/>
        <w:numPr>
          <w:ilvl w:val="0"/>
          <w:numId w:val="14"/>
        </w:numPr>
        <w:spacing w:line="360" w:lineRule="auto"/>
        <w:ind w:left="0" w:firstLine="709"/>
        <w:jc w:val="both"/>
        <w:rPr>
          <w:sz w:val="28"/>
          <w:szCs w:val="28"/>
          <w:lang w:val="ru-RU"/>
        </w:rPr>
      </w:pPr>
      <w:r w:rsidRPr="000E78B1">
        <w:rPr>
          <w:sz w:val="28"/>
          <w:szCs w:val="28"/>
          <w:lang w:val="ru-RU"/>
        </w:rPr>
        <w:t>выпуск кредитных карточек;</w:t>
      </w:r>
    </w:p>
    <w:p w:rsidR="00A07797" w:rsidRPr="000E78B1" w:rsidRDefault="00A07797" w:rsidP="000E78B1">
      <w:pPr>
        <w:widowControl/>
        <w:numPr>
          <w:ilvl w:val="0"/>
          <w:numId w:val="14"/>
        </w:numPr>
        <w:spacing w:line="360" w:lineRule="auto"/>
        <w:ind w:left="0" w:firstLine="709"/>
        <w:jc w:val="both"/>
        <w:rPr>
          <w:sz w:val="28"/>
          <w:szCs w:val="28"/>
          <w:lang w:val="ru-RU"/>
        </w:rPr>
      </w:pPr>
      <w:r w:rsidRPr="000E78B1">
        <w:rPr>
          <w:sz w:val="28"/>
          <w:szCs w:val="28"/>
          <w:lang w:val="ru-RU"/>
        </w:rPr>
        <w:t>выпуск дисконтных карточек;</w:t>
      </w:r>
    </w:p>
    <w:p w:rsidR="00A07797" w:rsidRPr="000E78B1" w:rsidRDefault="00A07797" w:rsidP="000E78B1">
      <w:pPr>
        <w:widowControl/>
        <w:numPr>
          <w:ilvl w:val="0"/>
          <w:numId w:val="14"/>
        </w:numPr>
        <w:spacing w:line="360" w:lineRule="auto"/>
        <w:ind w:left="0" w:firstLine="709"/>
        <w:jc w:val="both"/>
        <w:rPr>
          <w:sz w:val="28"/>
          <w:szCs w:val="28"/>
          <w:lang w:val="ru-RU"/>
        </w:rPr>
      </w:pPr>
      <w:r w:rsidRPr="000E78B1">
        <w:rPr>
          <w:sz w:val="28"/>
          <w:szCs w:val="28"/>
          <w:lang w:val="ru-RU"/>
        </w:rPr>
        <w:t xml:space="preserve">выпуск мультивалютных смарт-карточек; </w:t>
      </w:r>
    </w:p>
    <w:p w:rsidR="00A07797" w:rsidRPr="000E78B1" w:rsidRDefault="00A07797" w:rsidP="000E78B1">
      <w:pPr>
        <w:widowControl/>
        <w:numPr>
          <w:ilvl w:val="0"/>
          <w:numId w:val="14"/>
        </w:numPr>
        <w:spacing w:line="360" w:lineRule="auto"/>
        <w:ind w:left="0" w:firstLine="709"/>
        <w:jc w:val="both"/>
        <w:rPr>
          <w:sz w:val="28"/>
          <w:szCs w:val="28"/>
          <w:lang w:val="ru-RU"/>
        </w:rPr>
      </w:pPr>
      <w:r w:rsidRPr="000E78B1">
        <w:rPr>
          <w:sz w:val="28"/>
          <w:szCs w:val="28"/>
          <w:lang w:val="ru-RU"/>
        </w:rPr>
        <w:t>управление счетом через сеть Интернет, мобильные телефоны;</w:t>
      </w:r>
    </w:p>
    <w:p w:rsidR="00A07797" w:rsidRPr="000E78B1" w:rsidRDefault="00A07797" w:rsidP="000E78B1">
      <w:pPr>
        <w:widowControl/>
        <w:tabs>
          <w:tab w:val="num" w:pos="0"/>
        </w:tabs>
        <w:spacing w:line="360" w:lineRule="auto"/>
        <w:ind w:firstLine="709"/>
        <w:jc w:val="both"/>
        <w:rPr>
          <w:sz w:val="28"/>
          <w:szCs w:val="28"/>
          <w:lang w:val="ru-RU"/>
        </w:rPr>
      </w:pPr>
      <w:r w:rsidRPr="000E78B1">
        <w:rPr>
          <w:sz w:val="28"/>
          <w:szCs w:val="28"/>
          <w:lang w:val="ru-RU"/>
        </w:rPr>
        <w:t>Рассмотрим целесообразность и доходность использования в банковской практике наиболее доходных из предлагаемых мероприятий.</w:t>
      </w:r>
    </w:p>
    <w:p w:rsidR="00A07797" w:rsidRPr="000E78B1" w:rsidRDefault="00A07797" w:rsidP="000E78B1">
      <w:pPr>
        <w:pStyle w:val="2"/>
        <w:spacing w:before="0" w:after="0" w:line="360" w:lineRule="auto"/>
        <w:ind w:firstLine="709"/>
        <w:jc w:val="both"/>
        <w:rPr>
          <w:rFonts w:ascii="Times New Roman" w:hAnsi="Times New Roman" w:cs="Times New Roman"/>
          <w:b w:val="0"/>
          <w:bCs w:val="0"/>
          <w:sz w:val="28"/>
          <w:szCs w:val="28"/>
        </w:rPr>
      </w:pPr>
      <w:r w:rsidRPr="000E78B1">
        <w:rPr>
          <w:rFonts w:ascii="Times New Roman" w:hAnsi="Times New Roman" w:cs="Times New Roman"/>
          <w:b w:val="0"/>
          <w:bCs w:val="0"/>
          <w:sz w:val="28"/>
          <w:szCs w:val="28"/>
        </w:rPr>
        <w:t>Операции по выполнению форвардных контрактов на приобретение-продажу валюты</w:t>
      </w:r>
      <w:r w:rsidR="006233C8" w:rsidRPr="000E78B1">
        <w:rPr>
          <w:rFonts w:ascii="Times New Roman" w:hAnsi="Times New Roman" w:cs="Times New Roman"/>
          <w:b w:val="0"/>
          <w:bCs w:val="0"/>
          <w:sz w:val="28"/>
          <w:szCs w:val="28"/>
        </w:rPr>
        <w:t>.</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Содержание приведенной услуги сводится к следующему. На день продажи форварда клиенту предлагается заплатить незначительную часть денежных средств за возможность через определенное время купить у банка валюту по предварительно обусловленному курсу или же продать ему валюту на таких же условиях. Сумма, которую платит клиент на момент продажи, называется комиссией или банковским доходом. К моменту выполнения форварда содержание операции сводится к обычной неторговой операции. Клиент также вносит определенный задаток подтверждения серьезности намерений на период между продажей и выполнением форварда.</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Выгода банка при осуществлении данной услуги является двойной:</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привлекаются бесплатные денежные средства;</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ab/>
        <w:t>возникает возможность практически полностью спланировать работу в неторговых операциях, поскольку известно, сколько и по какому курсу следует продать (купить)  иностранную валюту через определенный период времени.</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ab/>
        <w:t>Следует также помнить, что осуществление этих операций связано с определенным риском для</w:t>
      </w:r>
      <w:r w:rsidR="00487D53" w:rsidRPr="000E78B1">
        <w:rPr>
          <w:sz w:val="28"/>
          <w:szCs w:val="28"/>
          <w:lang w:val="ru-RU"/>
        </w:rPr>
        <w:t xml:space="preserve"> Альфа-Б</w:t>
      </w:r>
      <w:r w:rsidRPr="000E78B1">
        <w:rPr>
          <w:sz w:val="28"/>
          <w:szCs w:val="28"/>
          <w:lang w:val="ru-RU"/>
        </w:rPr>
        <w:t>анка – возможно резкое изменение курса против предварительно запланированного и придется продавать или покупать валюту на невыгодных для себя условиях. Минимизировать этот риск возможно, применяя такие методы:</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ab/>
        <w:t>рассчитать  форвардные курсы, использовав специальную технологию;</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ab/>
        <w:t>четко вести платежный календарь по этим обязательствам;</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ab/>
        <w:t>проводить полнопрофильные «форвардные неторговые операции, согласовывая отдаленные обязательства по приобретению и продаже валюты».</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ab/>
        <w:t>Операция с форвардом имеет определенные особенности. Она предусматривает со стороны банка и со стороны покупателя (юридического или физического лица) покупку права приобретения (продажи) валютных ценностей  (форварда) на оговоренную условиями форварда дату с фиксацией цены реализации на момент заключения (продажи) форварда.</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ab/>
        <w:t xml:space="preserve">Покупатель форварда  имеет право отказаться от приобретения (продажи) валюты или право на перепродажу форварда третьим лицам. </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ab/>
        <w:t>Держателем форварда может выступать как физическое, так и юридическое лицо, но реализовать свое право на  покупку (продажу) иностранной валюты может лишь физическое лицо.</w:t>
      </w:r>
    </w:p>
    <w:p w:rsidR="00A07797" w:rsidRPr="000E78B1" w:rsidRDefault="00A07797" w:rsidP="000E78B1">
      <w:pPr>
        <w:pStyle w:val="24"/>
        <w:spacing w:after="0" w:line="360" w:lineRule="auto"/>
        <w:ind w:left="0" w:firstLine="709"/>
        <w:jc w:val="both"/>
        <w:rPr>
          <w:sz w:val="28"/>
          <w:szCs w:val="28"/>
        </w:rPr>
      </w:pPr>
      <w:r w:rsidRPr="000E78B1">
        <w:rPr>
          <w:sz w:val="28"/>
          <w:szCs w:val="28"/>
        </w:rPr>
        <w:tab/>
        <w:t>Держатель форварда может реализовать свое право на приобретение (продажу) валюты лишь в срок, определенный при заключении форварда. В случае нереализации держателем своего права на приобретение (продажу) валюты в определенный форвардом срок последний теряет свою силу и уже не является обязательным для выполнения банком.</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ab/>
        <w:t>Формула для расчета задатка при реализации форварда на покупку иностранной валюты имеет такой вид:</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СУММА задатка = (А-В)*360/С*К*Ост,    (1)</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 xml:space="preserve">где А -  предусматриваемый рыночный курс валюты на момент реализации </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 xml:space="preserve">             форварда;</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 xml:space="preserve">      В – курс продажи по условиям форварда;</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 xml:space="preserve">      (А-В) – разница в курсах, которую необходимо покрыть путем привлечения задатка и его использования как кредитного ресурса;</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 xml:space="preserve">       С – срок выполнения обязательств по форварду, дней;</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 xml:space="preserve">        К – коэффициент привлечения ресурсов   банка в сравнении с учетной ставкой </w:t>
      </w:r>
      <w:r w:rsidR="002415C3" w:rsidRPr="000E78B1">
        <w:rPr>
          <w:sz w:val="28"/>
          <w:szCs w:val="28"/>
          <w:lang w:val="ru-RU"/>
        </w:rPr>
        <w:t>ЦБ РФ</w:t>
      </w:r>
      <w:r w:rsidRPr="000E78B1">
        <w:rPr>
          <w:sz w:val="28"/>
          <w:szCs w:val="28"/>
          <w:lang w:val="ru-RU"/>
        </w:rPr>
        <w:t>;</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 xml:space="preserve">        Ост. – учетная ставка </w:t>
      </w:r>
      <w:r w:rsidR="001E3169" w:rsidRPr="000E78B1">
        <w:rPr>
          <w:sz w:val="28"/>
          <w:szCs w:val="28"/>
          <w:lang w:val="ru-RU"/>
        </w:rPr>
        <w:t>ЦБ РФ</w:t>
      </w:r>
      <w:r w:rsidRPr="000E78B1">
        <w:rPr>
          <w:sz w:val="28"/>
          <w:szCs w:val="28"/>
          <w:lang w:val="ru-RU"/>
        </w:rPr>
        <w:t xml:space="preserve"> на момент заключения форварда.</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ab/>
        <w:t>Формула для расчета задатка по форвардам на продажу имеет аналогичный вид, только элементы в скобках меняются местами:</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СУММА задат</w:t>
      </w:r>
      <w:r w:rsidR="007E7158" w:rsidRPr="000E78B1">
        <w:rPr>
          <w:sz w:val="28"/>
          <w:szCs w:val="28"/>
          <w:lang w:val="ru-RU"/>
        </w:rPr>
        <w:t>ка = (В – А)*360/С*К*Ост,    (</w:t>
      </w:r>
      <w:r w:rsidRPr="000E78B1">
        <w:rPr>
          <w:sz w:val="28"/>
          <w:szCs w:val="28"/>
          <w:lang w:val="ru-RU"/>
        </w:rPr>
        <w:t>2)</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где  В – курс покупки по условиям форварда;</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 xml:space="preserve">        А – ожидания банка по поводу минимального курса покупки.</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ab/>
        <w:t>Общий принцип реализации форварда сводится к следующему:  он может быть привлекательным по курсу, а возможные при этом потери в курсе должны легко покрываться выгодами от использования как ресурса сумм задатка.</w:t>
      </w:r>
    </w:p>
    <w:p w:rsidR="00A07797" w:rsidRPr="000E78B1" w:rsidRDefault="00B41C0A" w:rsidP="000E78B1">
      <w:pPr>
        <w:pStyle w:val="2"/>
        <w:spacing w:before="0" w:after="0" w:line="360" w:lineRule="auto"/>
        <w:ind w:firstLine="709"/>
        <w:jc w:val="both"/>
        <w:rPr>
          <w:rFonts w:ascii="Times New Roman" w:hAnsi="Times New Roman" w:cs="Times New Roman"/>
          <w:b w:val="0"/>
          <w:bCs w:val="0"/>
          <w:sz w:val="28"/>
          <w:szCs w:val="28"/>
        </w:rPr>
      </w:pPr>
      <w:r w:rsidRPr="000E78B1">
        <w:rPr>
          <w:rFonts w:ascii="Times New Roman" w:hAnsi="Times New Roman" w:cs="Times New Roman"/>
          <w:b w:val="0"/>
          <w:bCs w:val="0"/>
          <w:sz w:val="28"/>
          <w:szCs w:val="28"/>
        </w:rPr>
        <w:t>О</w:t>
      </w:r>
      <w:r w:rsidR="00A07797" w:rsidRPr="000E78B1">
        <w:rPr>
          <w:rFonts w:ascii="Times New Roman" w:hAnsi="Times New Roman" w:cs="Times New Roman"/>
          <w:b w:val="0"/>
          <w:bCs w:val="0"/>
          <w:sz w:val="28"/>
          <w:szCs w:val="28"/>
        </w:rPr>
        <w:t>птимизация процентных ставок по валютным депозитам и кредитам</w:t>
      </w:r>
      <w:r w:rsidRPr="000E78B1">
        <w:rPr>
          <w:rFonts w:ascii="Times New Roman" w:hAnsi="Times New Roman" w:cs="Times New Roman"/>
          <w:b w:val="0"/>
          <w:bCs w:val="0"/>
          <w:sz w:val="28"/>
          <w:szCs w:val="28"/>
        </w:rPr>
        <w:t>.</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Ценовая конкуренция заключается в предоставлении наиболее выгодных финансовых условий по аналогичным услугам. Например, самые высокие процентные ставки или самые низкие тарифы. Использование этого вида конкурент</w:t>
      </w:r>
      <w:r w:rsidR="00BD3AC0" w:rsidRPr="000E78B1">
        <w:rPr>
          <w:sz w:val="28"/>
          <w:szCs w:val="28"/>
          <w:lang w:val="ru-RU"/>
        </w:rPr>
        <w:t>н</w:t>
      </w:r>
      <w:r w:rsidRPr="000E78B1">
        <w:rPr>
          <w:sz w:val="28"/>
          <w:szCs w:val="28"/>
          <w:lang w:val="ru-RU"/>
        </w:rPr>
        <w:t xml:space="preserve">ой борьбы  дает достаточно быстрые и хорошие  результаты. </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Несомненно, одним из наиболее важных и решающих факторов, стимулирующих клиентов к сбережению ресурсов именно в этом банке является размер процентной ставки по депозиту, режим начисления процентов и т.п, то есть процентная политика банка.</w:t>
      </w:r>
    </w:p>
    <w:p w:rsidR="00A07797" w:rsidRPr="000E78B1" w:rsidRDefault="00A07797" w:rsidP="000E78B1">
      <w:pPr>
        <w:shd w:val="clear" w:color="auto" w:fill="FFFFFF"/>
        <w:spacing w:line="360" w:lineRule="auto"/>
        <w:ind w:firstLine="709"/>
        <w:jc w:val="both"/>
        <w:rPr>
          <w:color w:val="000000"/>
          <w:sz w:val="28"/>
          <w:szCs w:val="28"/>
          <w:lang w:val="ru-RU"/>
        </w:rPr>
      </w:pPr>
      <w:r w:rsidRPr="000E78B1">
        <w:rPr>
          <w:color w:val="000000"/>
          <w:sz w:val="28"/>
          <w:szCs w:val="28"/>
          <w:lang w:val="ru-RU"/>
        </w:rPr>
        <w:t xml:space="preserve">Размер депозитного процента устанавливает коммерческий банк самостоятельно, исходя из учетной ставки </w:t>
      </w:r>
      <w:r w:rsidR="00BD3AC0" w:rsidRPr="000E78B1">
        <w:rPr>
          <w:color w:val="000000"/>
          <w:sz w:val="28"/>
          <w:szCs w:val="28"/>
          <w:lang w:val="ru-RU"/>
        </w:rPr>
        <w:t>ЦБ РФ</w:t>
      </w:r>
      <w:r w:rsidRPr="000E78B1">
        <w:rPr>
          <w:color w:val="000000"/>
          <w:sz w:val="28"/>
          <w:szCs w:val="28"/>
          <w:lang w:val="ru-RU"/>
        </w:rPr>
        <w:t>, состояни</w:t>
      </w:r>
      <w:r w:rsidR="00BD3AC0" w:rsidRPr="000E78B1">
        <w:rPr>
          <w:color w:val="000000"/>
          <w:sz w:val="28"/>
          <w:szCs w:val="28"/>
          <w:lang w:val="ru-RU"/>
        </w:rPr>
        <w:t>я</w:t>
      </w:r>
      <w:r w:rsidRPr="000E78B1">
        <w:rPr>
          <w:color w:val="000000"/>
          <w:sz w:val="28"/>
          <w:szCs w:val="28"/>
          <w:lang w:val="ru-RU"/>
        </w:rPr>
        <w:t xml:space="preserve"> денежного рынка и собственной депозитной политики.</w:t>
      </w:r>
    </w:p>
    <w:p w:rsidR="00A07797" w:rsidRPr="000E78B1" w:rsidRDefault="00A07797" w:rsidP="000E78B1">
      <w:pPr>
        <w:shd w:val="clear" w:color="auto" w:fill="FFFFFF"/>
        <w:spacing w:line="360" w:lineRule="auto"/>
        <w:ind w:firstLine="709"/>
        <w:jc w:val="both"/>
        <w:rPr>
          <w:color w:val="000000"/>
          <w:sz w:val="28"/>
          <w:szCs w:val="28"/>
          <w:lang w:val="ru-RU"/>
        </w:rPr>
      </w:pPr>
      <w:r w:rsidRPr="000E78B1">
        <w:rPr>
          <w:color w:val="000000"/>
          <w:sz w:val="28"/>
          <w:szCs w:val="28"/>
          <w:lang w:val="ru-RU"/>
        </w:rPr>
        <w:t xml:space="preserve">С целью заинтересовать вкладчиков в помещении своих средств в </w:t>
      </w:r>
      <w:r w:rsidR="00A225F1" w:rsidRPr="000E78B1">
        <w:rPr>
          <w:color w:val="000000"/>
          <w:sz w:val="28"/>
          <w:szCs w:val="28"/>
          <w:lang w:val="ru-RU"/>
        </w:rPr>
        <w:t>Альфа-Б</w:t>
      </w:r>
      <w:r w:rsidRPr="000E78B1">
        <w:rPr>
          <w:color w:val="000000"/>
          <w:sz w:val="28"/>
          <w:szCs w:val="28"/>
          <w:lang w:val="ru-RU"/>
        </w:rPr>
        <w:t>анк используются различные способы исчисления и упла</w:t>
      </w:r>
      <w:r w:rsidR="00A225F1" w:rsidRPr="000E78B1">
        <w:rPr>
          <w:color w:val="000000"/>
          <w:sz w:val="28"/>
          <w:szCs w:val="28"/>
          <w:lang w:val="ru-RU"/>
        </w:rPr>
        <w:t>ты</w:t>
      </w:r>
      <w:r w:rsidRPr="000E78B1">
        <w:rPr>
          <w:color w:val="000000"/>
          <w:sz w:val="28"/>
          <w:szCs w:val="28"/>
          <w:lang w:val="ru-RU"/>
        </w:rPr>
        <w:t xml:space="preserve"> процентов. Рассмотрим некоторые из них.</w:t>
      </w:r>
    </w:p>
    <w:p w:rsidR="00A07797" w:rsidRPr="000E78B1" w:rsidRDefault="00A07797" w:rsidP="000E78B1">
      <w:pPr>
        <w:shd w:val="clear" w:color="auto" w:fill="FFFFFF"/>
        <w:spacing w:line="360" w:lineRule="auto"/>
        <w:ind w:firstLine="709"/>
        <w:jc w:val="both"/>
        <w:rPr>
          <w:color w:val="000000"/>
          <w:sz w:val="28"/>
          <w:szCs w:val="28"/>
          <w:lang w:val="ru-RU"/>
        </w:rPr>
      </w:pPr>
      <w:r w:rsidRPr="000E78B1">
        <w:rPr>
          <w:color w:val="000000"/>
          <w:sz w:val="28"/>
          <w:szCs w:val="28"/>
          <w:lang w:val="ru-RU"/>
        </w:rPr>
        <w:t>Традиционным видом начисления дохода являются простые проценты</w:t>
      </w:r>
      <w:r w:rsidRPr="000E78B1">
        <w:rPr>
          <w:i/>
          <w:iCs/>
          <w:color w:val="000000"/>
          <w:sz w:val="28"/>
          <w:szCs w:val="28"/>
          <w:lang w:val="ru-RU"/>
        </w:rPr>
        <w:t>,</w:t>
      </w:r>
      <w:r w:rsidRPr="000E78B1">
        <w:rPr>
          <w:color w:val="000000"/>
          <w:sz w:val="28"/>
          <w:szCs w:val="28"/>
          <w:lang w:val="ru-RU"/>
        </w:rPr>
        <w:t xml:space="preserve"> когда в качестве базы для расчета используется фактический остаток вклада, и с установленной периодичностью, исходя из предусмотренного договором процента происходят расчет и выплата дохода по вкладу.</w:t>
      </w:r>
    </w:p>
    <w:p w:rsidR="00A07797" w:rsidRPr="000E78B1" w:rsidRDefault="00A07797" w:rsidP="000E78B1">
      <w:pPr>
        <w:shd w:val="clear" w:color="auto" w:fill="FFFFFF"/>
        <w:spacing w:line="360" w:lineRule="auto"/>
        <w:ind w:firstLine="709"/>
        <w:jc w:val="both"/>
        <w:rPr>
          <w:color w:val="000000"/>
          <w:sz w:val="28"/>
          <w:szCs w:val="28"/>
          <w:lang w:val="ru-RU"/>
        </w:rPr>
      </w:pPr>
      <w:r w:rsidRPr="000E78B1">
        <w:rPr>
          <w:color w:val="000000"/>
          <w:sz w:val="28"/>
          <w:szCs w:val="28"/>
          <w:lang w:val="ru-RU"/>
        </w:rPr>
        <w:t>Другим видом расчета дохода являются сложные проценты (начисление процента на процент). В этом случае по истечении расчетного периода на сумму вклада начисляется процент и полученная величина присоединяется к сумме вклада. Таким образом, в следующем расчетном периоде процентная ставка применяется к новой возросшей на сумму начисленного ранее дохода базе. Сложные проценты целесообразно использовать в том случае, если фактическая выплата дохода осуществляется по окончании срока действия вклада.</w:t>
      </w:r>
    </w:p>
    <w:p w:rsidR="00A07797" w:rsidRPr="000E78B1" w:rsidRDefault="00A07797" w:rsidP="000E78B1">
      <w:pPr>
        <w:shd w:val="clear" w:color="auto" w:fill="FFFFFF"/>
        <w:spacing w:line="360" w:lineRule="auto"/>
        <w:ind w:firstLine="709"/>
        <w:jc w:val="both"/>
        <w:rPr>
          <w:color w:val="000000"/>
          <w:sz w:val="28"/>
          <w:szCs w:val="28"/>
          <w:lang w:val="ru-RU"/>
        </w:rPr>
      </w:pPr>
      <w:r w:rsidRPr="000E78B1">
        <w:rPr>
          <w:color w:val="000000"/>
          <w:sz w:val="28"/>
          <w:szCs w:val="28"/>
          <w:lang w:val="ru-RU"/>
        </w:rPr>
        <w:t>Привлекательным для вкладчиков является применение процентной ставки, прогрессивно возрастающей в зависимости от времени фактического нахождения средств во вкладе. Такой порядок начисления дохода стимулирует увеличение срока хранения средств и защищает вклад от инфляции.</w:t>
      </w:r>
    </w:p>
    <w:p w:rsidR="00A07797" w:rsidRPr="000E78B1" w:rsidRDefault="00A07797" w:rsidP="000E78B1">
      <w:pPr>
        <w:shd w:val="clear" w:color="auto" w:fill="FFFFFF"/>
        <w:spacing w:line="360" w:lineRule="auto"/>
        <w:ind w:firstLine="709"/>
        <w:jc w:val="both"/>
        <w:rPr>
          <w:color w:val="000000"/>
          <w:sz w:val="28"/>
          <w:szCs w:val="28"/>
          <w:lang w:val="ru-RU"/>
        </w:rPr>
      </w:pPr>
      <w:r w:rsidRPr="000E78B1">
        <w:rPr>
          <w:color w:val="000000"/>
          <w:sz w:val="28"/>
          <w:szCs w:val="28"/>
          <w:lang w:val="ru-RU"/>
        </w:rPr>
        <w:t>Некоторые банки с целью компенсации инфляционных потерь предлагают выплату процентов вперед. В данном случае вкладчик при помещении средств на срок сразу же получает причитающийся ему доход. Если договор будет расторгнут досрочно, то банк пересчитает проценты по вкладу и излишне выплаченные суммы будут удержаны из суммы вклада.</w:t>
      </w:r>
    </w:p>
    <w:p w:rsidR="00A07797" w:rsidRPr="000E78B1" w:rsidRDefault="00A07797" w:rsidP="000E78B1">
      <w:pPr>
        <w:shd w:val="clear" w:color="auto" w:fill="FFFFFF"/>
        <w:spacing w:line="360" w:lineRule="auto"/>
        <w:ind w:firstLine="709"/>
        <w:jc w:val="both"/>
        <w:rPr>
          <w:color w:val="000000"/>
          <w:sz w:val="28"/>
          <w:szCs w:val="28"/>
          <w:lang w:val="ru-RU"/>
        </w:rPr>
      </w:pPr>
      <w:r w:rsidRPr="000E78B1">
        <w:rPr>
          <w:color w:val="000000"/>
          <w:sz w:val="28"/>
          <w:szCs w:val="28"/>
          <w:lang w:val="ru-RU"/>
        </w:rPr>
        <w:t>Для вкладчика, выбирающего банк с целью размещения средств, определяющим (при прочих равных условиях) может стать порядок расчета величины процента. Дело в том, что при исчислении одни банки исходят из точного количества дней в году (365 или 366), а другие из приближенного числа (360 дней), что отражается на величине дохода.</w:t>
      </w:r>
    </w:p>
    <w:p w:rsidR="00A07797" w:rsidRPr="000E78B1" w:rsidRDefault="00A07797" w:rsidP="000E78B1">
      <w:pPr>
        <w:widowControl/>
        <w:spacing w:line="360" w:lineRule="auto"/>
        <w:ind w:firstLine="709"/>
        <w:jc w:val="both"/>
        <w:rPr>
          <w:sz w:val="28"/>
          <w:szCs w:val="28"/>
          <w:lang w:val="ru-RU"/>
        </w:rPr>
      </w:pPr>
      <w:r w:rsidRPr="000E78B1">
        <w:rPr>
          <w:sz w:val="28"/>
          <w:szCs w:val="28"/>
          <w:lang w:val="ru-RU"/>
        </w:rPr>
        <w:t>Привлечение средств вкладчиков в коммерческие банки способствует изменение порядка выплаты процентов. Ведь большая часть КБ выплачивает проценты по вкладам один раз в год. Поэтому в условиях острого дефицита на банковские ресурсы КБ стали выплачивать проценты по вкладам ежеквартально или даже ежемесячно, что позволило им привлекать средства по более низким процентным ставкам.</w:t>
      </w:r>
    </w:p>
    <w:p w:rsidR="00A07797" w:rsidRPr="000E78B1" w:rsidRDefault="00A07797" w:rsidP="000E78B1">
      <w:pPr>
        <w:widowControl/>
        <w:spacing w:line="360" w:lineRule="auto"/>
        <w:ind w:firstLine="709"/>
        <w:jc w:val="both"/>
        <w:rPr>
          <w:color w:val="000000"/>
          <w:sz w:val="28"/>
          <w:szCs w:val="28"/>
          <w:lang w:val="ru-RU"/>
        </w:rPr>
      </w:pPr>
      <w:r w:rsidRPr="000E78B1">
        <w:rPr>
          <w:color w:val="000000"/>
          <w:sz w:val="28"/>
          <w:szCs w:val="28"/>
          <w:lang w:val="ru-RU"/>
        </w:rPr>
        <w:t>Как показывает  зарубежный и отечественный опыт, для вкладчика важнейшим стимулом служит уровень процента, выплачиваемого банками по депозитным счетам. Поэтому, очевидным мероприятием по привлечению дополнительных банковских ресурсов, является увеличение процентной ставки  по депозитам.</w:t>
      </w:r>
    </w:p>
    <w:p w:rsidR="00A07797" w:rsidRPr="000E78B1" w:rsidRDefault="00A07797" w:rsidP="000E78B1">
      <w:pPr>
        <w:shd w:val="clear" w:color="auto" w:fill="FFFFFF"/>
        <w:spacing w:line="360" w:lineRule="auto"/>
        <w:ind w:firstLine="709"/>
        <w:jc w:val="both"/>
        <w:rPr>
          <w:color w:val="000000"/>
          <w:sz w:val="28"/>
          <w:szCs w:val="28"/>
          <w:lang w:val="ru-RU"/>
        </w:rPr>
      </w:pPr>
      <w:r w:rsidRPr="000E78B1">
        <w:rPr>
          <w:color w:val="000000"/>
          <w:sz w:val="28"/>
          <w:szCs w:val="28"/>
          <w:lang w:val="ru-RU"/>
        </w:rPr>
        <w:t xml:space="preserve">По результатам маркетинговых  исследований установлено, что эластичность процентной ставки по  депозитам составляет 3,6. Т.е.  увеличение  депозитной процентной ставки  на 1% приведет к  возрастанию объема привлеченных средств на 3,6%. Опираясь на информацию о размере депозитных средств </w:t>
      </w:r>
      <w:r w:rsidR="009A3B1D" w:rsidRPr="000E78B1">
        <w:rPr>
          <w:color w:val="000000"/>
          <w:sz w:val="28"/>
          <w:szCs w:val="28"/>
          <w:lang w:val="ru-RU"/>
        </w:rPr>
        <w:t>Альфа-</w:t>
      </w:r>
      <w:r w:rsidRPr="000E78B1">
        <w:rPr>
          <w:color w:val="000000"/>
          <w:sz w:val="28"/>
          <w:szCs w:val="28"/>
          <w:lang w:val="ru-RU"/>
        </w:rPr>
        <w:t>Банка в 200</w:t>
      </w:r>
      <w:r w:rsidR="009A3B1D" w:rsidRPr="000E78B1">
        <w:rPr>
          <w:color w:val="000000"/>
          <w:sz w:val="28"/>
          <w:szCs w:val="28"/>
          <w:lang w:val="ru-RU"/>
        </w:rPr>
        <w:t>6</w:t>
      </w:r>
      <w:r w:rsidRPr="000E78B1">
        <w:rPr>
          <w:color w:val="000000"/>
          <w:sz w:val="28"/>
          <w:szCs w:val="28"/>
          <w:lang w:val="ru-RU"/>
        </w:rPr>
        <w:t xml:space="preserve"> г, а также используя результаты маркетинговых исследований,  можно  приблизительно ра</w:t>
      </w:r>
      <w:r w:rsidR="009A3B1D" w:rsidRPr="000E78B1">
        <w:rPr>
          <w:color w:val="000000"/>
          <w:sz w:val="28"/>
          <w:szCs w:val="28"/>
          <w:lang w:val="ru-RU"/>
        </w:rPr>
        <w:t>с</w:t>
      </w:r>
      <w:r w:rsidRPr="000E78B1">
        <w:rPr>
          <w:color w:val="000000"/>
          <w:sz w:val="28"/>
          <w:szCs w:val="28"/>
          <w:lang w:val="ru-RU"/>
        </w:rPr>
        <w:t>считать как отразится  увеличение процентной ставки по депозитам физических лиц на 1% на объеме привлеченных средств. Следует учитывать, что процентные ставки  по различным видам депозитов существенно отличаются, и поэтому для расчета необходимо применять среднюю процентную ставку. Среднюю процентную ставку по депозитам  рас</w:t>
      </w:r>
      <w:r w:rsidR="009F324F" w:rsidRPr="000E78B1">
        <w:rPr>
          <w:color w:val="000000"/>
          <w:sz w:val="28"/>
          <w:szCs w:val="28"/>
          <w:lang w:val="ru-RU"/>
        </w:rPr>
        <w:t>с</w:t>
      </w:r>
      <w:r w:rsidRPr="000E78B1">
        <w:rPr>
          <w:color w:val="000000"/>
          <w:sz w:val="28"/>
          <w:szCs w:val="28"/>
          <w:lang w:val="ru-RU"/>
        </w:rPr>
        <w:t>читывают как отношение процентных расходов ко всем средствам, привлеченным в депозиты.</w:t>
      </w:r>
    </w:p>
    <w:p w:rsidR="00A07797" w:rsidRPr="000E78B1" w:rsidRDefault="00A07797" w:rsidP="000E78B1">
      <w:pPr>
        <w:widowControl/>
        <w:spacing w:line="360" w:lineRule="auto"/>
        <w:ind w:firstLine="709"/>
        <w:jc w:val="both"/>
        <w:rPr>
          <w:snapToGrid w:val="0"/>
          <w:color w:val="000000"/>
          <w:sz w:val="28"/>
          <w:szCs w:val="28"/>
          <w:lang w:val="ru-RU"/>
        </w:rPr>
      </w:pPr>
      <w:r w:rsidRPr="000E78B1">
        <w:rPr>
          <w:sz w:val="28"/>
          <w:szCs w:val="28"/>
          <w:lang w:val="ru-RU"/>
        </w:rPr>
        <w:t>По данным годовой отчетности Банка в 200</w:t>
      </w:r>
      <w:r w:rsidR="009F324F" w:rsidRPr="000E78B1">
        <w:rPr>
          <w:sz w:val="28"/>
          <w:szCs w:val="28"/>
          <w:lang w:val="ru-RU"/>
        </w:rPr>
        <w:t>5</w:t>
      </w:r>
      <w:r w:rsidRPr="000E78B1">
        <w:rPr>
          <w:sz w:val="28"/>
          <w:szCs w:val="28"/>
          <w:lang w:val="ru-RU"/>
        </w:rPr>
        <w:t xml:space="preserve"> г. процентные расходы Банка составили 95 186,7тыс. </w:t>
      </w:r>
      <w:r w:rsidR="009F324F" w:rsidRPr="000E78B1">
        <w:rPr>
          <w:sz w:val="28"/>
          <w:szCs w:val="28"/>
          <w:lang w:val="ru-RU"/>
        </w:rPr>
        <w:t>долл</w:t>
      </w:r>
      <w:r w:rsidRPr="000E78B1">
        <w:rPr>
          <w:sz w:val="28"/>
          <w:szCs w:val="28"/>
          <w:lang w:val="ru-RU"/>
        </w:rPr>
        <w:t xml:space="preserve">. Объем привлеченных в депозиты средств физических лиц составил  </w:t>
      </w:r>
      <w:r w:rsidRPr="000E78B1">
        <w:rPr>
          <w:snapToGrid w:val="0"/>
          <w:color w:val="000000"/>
          <w:sz w:val="28"/>
          <w:szCs w:val="28"/>
          <w:lang w:val="ru-RU"/>
        </w:rPr>
        <w:t>559922 тыс.</w:t>
      </w:r>
      <w:r w:rsidR="00745438" w:rsidRPr="000E78B1">
        <w:rPr>
          <w:snapToGrid w:val="0"/>
          <w:color w:val="000000"/>
          <w:sz w:val="28"/>
          <w:szCs w:val="28"/>
          <w:lang w:val="ru-RU"/>
        </w:rPr>
        <w:t>долл</w:t>
      </w:r>
      <w:r w:rsidRPr="000E78B1">
        <w:rPr>
          <w:snapToGrid w:val="0"/>
          <w:color w:val="000000"/>
          <w:sz w:val="28"/>
          <w:szCs w:val="28"/>
          <w:lang w:val="ru-RU"/>
        </w:rPr>
        <w:t>. Следовательно, средняя процентная ставка по депозитам физических лиц  составляла :</w:t>
      </w:r>
    </w:p>
    <w:p w:rsidR="00A07797" w:rsidRPr="000E78B1" w:rsidRDefault="00A07797" w:rsidP="000E78B1">
      <w:pPr>
        <w:widowControl/>
        <w:spacing w:line="360" w:lineRule="auto"/>
        <w:ind w:firstLine="709"/>
        <w:jc w:val="both"/>
        <w:rPr>
          <w:snapToGrid w:val="0"/>
          <w:color w:val="000000"/>
          <w:sz w:val="28"/>
          <w:szCs w:val="28"/>
          <w:lang w:val="ru-RU"/>
        </w:rPr>
      </w:pPr>
      <w:r w:rsidRPr="000E78B1">
        <w:rPr>
          <w:snapToGrid w:val="0"/>
          <w:color w:val="000000"/>
          <w:sz w:val="28"/>
          <w:szCs w:val="28"/>
          <w:lang w:val="ru-RU"/>
        </w:rPr>
        <w:t>95 186,7 / 559922*100 = 1</w:t>
      </w:r>
      <w:r w:rsidR="00772594" w:rsidRPr="000E78B1">
        <w:rPr>
          <w:snapToGrid w:val="0"/>
          <w:color w:val="000000"/>
          <w:sz w:val="28"/>
          <w:szCs w:val="28"/>
          <w:lang w:val="ru-RU"/>
        </w:rPr>
        <w:t>2</w:t>
      </w:r>
      <w:r w:rsidRPr="000E78B1">
        <w:rPr>
          <w:snapToGrid w:val="0"/>
          <w:color w:val="000000"/>
          <w:sz w:val="28"/>
          <w:szCs w:val="28"/>
          <w:lang w:val="ru-RU"/>
        </w:rPr>
        <w:t>%.</w:t>
      </w:r>
    </w:p>
    <w:p w:rsidR="00A07797" w:rsidRPr="000E78B1" w:rsidRDefault="00A07797" w:rsidP="000E78B1">
      <w:pPr>
        <w:widowControl/>
        <w:spacing w:line="360" w:lineRule="auto"/>
        <w:ind w:firstLine="709"/>
        <w:jc w:val="both"/>
        <w:rPr>
          <w:snapToGrid w:val="0"/>
          <w:color w:val="000000"/>
          <w:sz w:val="28"/>
          <w:szCs w:val="28"/>
          <w:lang w:val="ru-RU"/>
        </w:rPr>
      </w:pPr>
      <w:r w:rsidRPr="000E78B1">
        <w:rPr>
          <w:snapToGrid w:val="0"/>
          <w:color w:val="000000"/>
          <w:sz w:val="28"/>
          <w:szCs w:val="28"/>
          <w:lang w:val="ru-RU"/>
        </w:rPr>
        <w:t>Учитывая эластичность депозитной процентной ставки  рас</w:t>
      </w:r>
      <w:r w:rsidR="003E3205" w:rsidRPr="000E78B1">
        <w:rPr>
          <w:snapToGrid w:val="0"/>
          <w:color w:val="000000"/>
          <w:sz w:val="28"/>
          <w:szCs w:val="28"/>
          <w:lang w:val="ru-RU"/>
        </w:rPr>
        <w:t>с</w:t>
      </w:r>
      <w:r w:rsidRPr="000E78B1">
        <w:rPr>
          <w:snapToGrid w:val="0"/>
          <w:color w:val="000000"/>
          <w:sz w:val="28"/>
          <w:szCs w:val="28"/>
          <w:lang w:val="ru-RU"/>
        </w:rPr>
        <w:t>читаем каким будет  объем средств, привлеченных в депозиты физических лиц, если ставка увеличится на один процент.</w:t>
      </w:r>
    </w:p>
    <w:p w:rsidR="00A07797" w:rsidRPr="000E78B1" w:rsidRDefault="00A07797" w:rsidP="000E78B1">
      <w:pPr>
        <w:widowControl/>
        <w:spacing w:line="360" w:lineRule="auto"/>
        <w:ind w:firstLine="709"/>
        <w:jc w:val="both"/>
        <w:rPr>
          <w:snapToGrid w:val="0"/>
          <w:color w:val="000000"/>
          <w:sz w:val="28"/>
          <w:szCs w:val="28"/>
          <w:lang w:val="ru-RU"/>
        </w:rPr>
      </w:pPr>
      <w:r w:rsidRPr="000E78B1">
        <w:rPr>
          <w:snapToGrid w:val="0"/>
          <w:color w:val="000000"/>
          <w:sz w:val="28"/>
          <w:szCs w:val="28"/>
          <w:lang w:val="ru-RU"/>
        </w:rPr>
        <w:t>559922*1,036 = 580079 тыс.</w:t>
      </w:r>
      <w:r w:rsidR="004445C9" w:rsidRPr="000E78B1">
        <w:rPr>
          <w:snapToGrid w:val="0"/>
          <w:color w:val="000000"/>
          <w:sz w:val="28"/>
          <w:szCs w:val="28"/>
          <w:lang w:val="ru-RU"/>
        </w:rPr>
        <w:t>долл</w:t>
      </w:r>
      <w:r w:rsidRPr="000E78B1">
        <w:rPr>
          <w:snapToGrid w:val="0"/>
          <w:color w:val="000000"/>
          <w:sz w:val="28"/>
          <w:szCs w:val="28"/>
          <w:lang w:val="ru-RU"/>
        </w:rPr>
        <w:t>.</w:t>
      </w:r>
    </w:p>
    <w:p w:rsidR="00A07797" w:rsidRPr="000E78B1" w:rsidRDefault="00A07797" w:rsidP="000E78B1">
      <w:pPr>
        <w:pStyle w:val="33"/>
        <w:spacing w:after="0" w:line="360" w:lineRule="auto"/>
        <w:ind w:firstLine="709"/>
        <w:jc w:val="both"/>
        <w:rPr>
          <w:sz w:val="28"/>
          <w:szCs w:val="28"/>
        </w:rPr>
      </w:pPr>
      <w:r w:rsidRPr="000E78B1">
        <w:rPr>
          <w:sz w:val="28"/>
          <w:szCs w:val="28"/>
        </w:rPr>
        <w:t xml:space="preserve">Следовательно, возрастание процентной ставки на 1% приведет к увеличению привлеченных средств на 20 157 тыс. </w:t>
      </w:r>
      <w:r w:rsidR="004445C9" w:rsidRPr="000E78B1">
        <w:rPr>
          <w:sz w:val="28"/>
          <w:szCs w:val="28"/>
        </w:rPr>
        <w:t>долл</w:t>
      </w:r>
      <w:r w:rsidRPr="000E78B1">
        <w:rPr>
          <w:sz w:val="28"/>
          <w:szCs w:val="28"/>
        </w:rPr>
        <w:t>. Т.о. банковские ресурсы увеличились на  20 157 тыс.</w:t>
      </w:r>
      <w:r w:rsidR="004445C9" w:rsidRPr="000E78B1">
        <w:rPr>
          <w:sz w:val="28"/>
          <w:szCs w:val="28"/>
        </w:rPr>
        <w:t>долл</w:t>
      </w:r>
      <w:r w:rsidRPr="000E78B1">
        <w:rPr>
          <w:sz w:val="28"/>
          <w:szCs w:val="28"/>
        </w:rPr>
        <w:t xml:space="preserve">, разместив их в доходные активы </w:t>
      </w:r>
      <w:r w:rsidR="004445C9" w:rsidRPr="000E78B1">
        <w:rPr>
          <w:sz w:val="28"/>
          <w:szCs w:val="28"/>
        </w:rPr>
        <w:t>Альфа-</w:t>
      </w:r>
      <w:r w:rsidRPr="000E78B1">
        <w:rPr>
          <w:sz w:val="28"/>
          <w:szCs w:val="28"/>
        </w:rPr>
        <w:t>Банк сможет получить дополнительную прибыль. Приблизительный размер дохода от привлечения дополнительных ресурсов можно вычислить, зная средний по</w:t>
      </w:r>
      <w:r w:rsidR="00225624" w:rsidRPr="000E78B1">
        <w:rPr>
          <w:sz w:val="28"/>
          <w:szCs w:val="28"/>
        </w:rPr>
        <w:t xml:space="preserve"> Альфа-</w:t>
      </w:r>
      <w:r w:rsidRPr="000E78B1">
        <w:rPr>
          <w:sz w:val="28"/>
          <w:szCs w:val="28"/>
        </w:rPr>
        <w:t>Банку доход от размещения привлеченных ресурсов. Он вычисляется аналогично средней процентной ставке по депозитам, и равен отношению процентных доходо</w:t>
      </w:r>
      <w:r w:rsidR="00BA23F5" w:rsidRPr="000E78B1">
        <w:rPr>
          <w:sz w:val="28"/>
          <w:szCs w:val="28"/>
        </w:rPr>
        <w:t>в ко всей сумме  активов. В 2005</w:t>
      </w:r>
      <w:r w:rsidRPr="000E78B1">
        <w:rPr>
          <w:sz w:val="28"/>
          <w:szCs w:val="28"/>
        </w:rPr>
        <w:t xml:space="preserve"> г средний по Банку доход от размещения ресурсов составил  </w:t>
      </w:r>
    </w:p>
    <w:p w:rsidR="00A07797" w:rsidRPr="000E78B1" w:rsidRDefault="00A07797" w:rsidP="000E78B1">
      <w:pPr>
        <w:widowControl/>
        <w:spacing w:line="360" w:lineRule="auto"/>
        <w:ind w:firstLine="709"/>
        <w:jc w:val="both"/>
        <w:rPr>
          <w:snapToGrid w:val="0"/>
          <w:color w:val="000000"/>
          <w:sz w:val="28"/>
          <w:szCs w:val="28"/>
          <w:lang w:val="ru-RU"/>
        </w:rPr>
      </w:pPr>
      <w:r w:rsidRPr="000E78B1">
        <w:rPr>
          <w:snapToGrid w:val="0"/>
          <w:color w:val="000000"/>
          <w:sz w:val="28"/>
          <w:szCs w:val="28"/>
          <w:lang w:val="ru-RU"/>
        </w:rPr>
        <w:t>677 753 / 2 259 178 *100 = 30%</w:t>
      </w:r>
    </w:p>
    <w:p w:rsidR="00A07797" w:rsidRPr="000E78B1" w:rsidRDefault="00A07797" w:rsidP="000E78B1">
      <w:pPr>
        <w:widowControl/>
        <w:spacing w:line="360" w:lineRule="auto"/>
        <w:ind w:firstLine="709"/>
        <w:jc w:val="both"/>
        <w:rPr>
          <w:snapToGrid w:val="0"/>
          <w:color w:val="000000"/>
          <w:sz w:val="28"/>
          <w:szCs w:val="28"/>
          <w:lang w:val="ru-RU"/>
        </w:rPr>
      </w:pPr>
      <w:r w:rsidRPr="000E78B1">
        <w:rPr>
          <w:snapToGrid w:val="0"/>
          <w:color w:val="000000"/>
          <w:sz w:val="28"/>
          <w:szCs w:val="28"/>
          <w:lang w:val="ru-RU"/>
        </w:rPr>
        <w:t xml:space="preserve">При расчете прибыли полученной от размещения (таблица </w:t>
      </w:r>
      <w:r w:rsidR="00F509DD" w:rsidRPr="000E78B1">
        <w:rPr>
          <w:snapToGrid w:val="0"/>
          <w:color w:val="000000"/>
          <w:sz w:val="28"/>
          <w:szCs w:val="28"/>
          <w:lang w:val="ru-RU"/>
        </w:rPr>
        <w:t>12</w:t>
      </w:r>
      <w:r w:rsidRPr="000E78B1">
        <w:rPr>
          <w:snapToGrid w:val="0"/>
          <w:color w:val="000000"/>
          <w:sz w:val="28"/>
          <w:szCs w:val="28"/>
          <w:lang w:val="ru-RU"/>
        </w:rPr>
        <w:t>) дополнительно привлеченных средств необходимо учитывать ставку резервирования привлеченных средств, которая на момент расчета составляла 12%.</w:t>
      </w:r>
    </w:p>
    <w:p w:rsidR="00A07797" w:rsidRDefault="00A07797" w:rsidP="00F97262">
      <w:pPr>
        <w:widowControl/>
        <w:spacing w:line="360" w:lineRule="auto"/>
        <w:ind w:firstLine="284"/>
        <w:jc w:val="center"/>
        <w:rPr>
          <w:snapToGrid w:val="0"/>
          <w:color w:val="000000"/>
          <w:sz w:val="28"/>
          <w:szCs w:val="28"/>
          <w:lang w:val="ru-RU"/>
        </w:rPr>
      </w:pPr>
      <w:r w:rsidRPr="00F509DD">
        <w:rPr>
          <w:i/>
          <w:iCs/>
          <w:snapToGrid w:val="0"/>
          <w:color w:val="000000"/>
          <w:sz w:val="28"/>
          <w:szCs w:val="28"/>
          <w:lang w:val="ru-RU"/>
        </w:rPr>
        <w:t xml:space="preserve">Таблица </w:t>
      </w:r>
      <w:r w:rsidR="00F509DD" w:rsidRPr="00F509DD">
        <w:rPr>
          <w:i/>
          <w:iCs/>
          <w:snapToGrid w:val="0"/>
          <w:color w:val="000000"/>
          <w:sz w:val="28"/>
          <w:szCs w:val="28"/>
          <w:lang w:val="ru-RU"/>
        </w:rPr>
        <w:t>12.</w:t>
      </w:r>
      <w:r>
        <w:rPr>
          <w:snapToGrid w:val="0"/>
          <w:color w:val="000000"/>
          <w:sz w:val="28"/>
          <w:szCs w:val="28"/>
          <w:lang w:val="ru-RU"/>
        </w:rPr>
        <w:t xml:space="preserve"> Расчет результата от повышения депозитной процентной ставки на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2276"/>
      </w:tblGrid>
      <w:tr w:rsidR="00A07797">
        <w:tc>
          <w:tcPr>
            <w:tcW w:w="7054" w:type="dxa"/>
          </w:tcPr>
          <w:p w:rsidR="00A07797" w:rsidRDefault="00A07797" w:rsidP="00521EF3">
            <w:pPr>
              <w:widowControl/>
              <w:spacing w:line="360" w:lineRule="auto"/>
              <w:jc w:val="both"/>
              <w:rPr>
                <w:sz w:val="28"/>
                <w:szCs w:val="28"/>
                <w:lang w:val="ru-RU"/>
              </w:rPr>
            </w:pPr>
            <w:r>
              <w:rPr>
                <w:sz w:val="28"/>
                <w:szCs w:val="28"/>
                <w:lang w:val="ru-RU"/>
              </w:rPr>
              <w:t>1.Объем ресурсов, тыс.</w:t>
            </w:r>
            <w:r w:rsidR="00F32267">
              <w:rPr>
                <w:sz w:val="28"/>
                <w:szCs w:val="28"/>
                <w:lang w:val="ru-RU"/>
              </w:rPr>
              <w:t>долл.</w:t>
            </w:r>
          </w:p>
        </w:tc>
        <w:tc>
          <w:tcPr>
            <w:tcW w:w="2276" w:type="dxa"/>
          </w:tcPr>
          <w:p w:rsidR="00A07797" w:rsidRDefault="00A07797" w:rsidP="00521EF3">
            <w:pPr>
              <w:widowControl/>
              <w:spacing w:line="360" w:lineRule="auto"/>
              <w:jc w:val="both"/>
              <w:rPr>
                <w:sz w:val="28"/>
                <w:szCs w:val="28"/>
                <w:lang w:val="ru-RU"/>
              </w:rPr>
            </w:pPr>
            <w:r>
              <w:rPr>
                <w:sz w:val="28"/>
                <w:szCs w:val="28"/>
                <w:lang w:val="ru-RU"/>
              </w:rPr>
              <w:t>20 157</w:t>
            </w:r>
          </w:p>
        </w:tc>
      </w:tr>
      <w:tr w:rsidR="00A07797">
        <w:tc>
          <w:tcPr>
            <w:tcW w:w="7054" w:type="dxa"/>
          </w:tcPr>
          <w:p w:rsidR="00A07797" w:rsidRDefault="00A07797" w:rsidP="00521EF3">
            <w:pPr>
              <w:widowControl/>
              <w:spacing w:line="360" w:lineRule="auto"/>
              <w:jc w:val="both"/>
              <w:rPr>
                <w:sz w:val="28"/>
                <w:szCs w:val="28"/>
                <w:lang w:val="ru-RU"/>
              </w:rPr>
            </w:pPr>
            <w:r>
              <w:rPr>
                <w:sz w:val="28"/>
                <w:szCs w:val="28"/>
                <w:lang w:val="ru-RU"/>
              </w:rPr>
              <w:t>2.Ставка резервирования, %</w:t>
            </w:r>
          </w:p>
        </w:tc>
        <w:tc>
          <w:tcPr>
            <w:tcW w:w="2276" w:type="dxa"/>
          </w:tcPr>
          <w:p w:rsidR="00A07797" w:rsidRDefault="00A07797" w:rsidP="00521EF3">
            <w:pPr>
              <w:widowControl/>
              <w:spacing w:line="360" w:lineRule="auto"/>
              <w:jc w:val="both"/>
              <w:rPr>
                <w:sz w:val="28"/>
                <w:szCs w:val="28"/>
                <w:lang w:val="ru-RU"/>
              </w:rPr>
            </w:pPr>
            <w:r>
              <w:rPr>
                <w:sz w:val="28"/>
                <w:szCs w:val="28"/>
                <w:lang w:val="ru-RU"/>
              </w:rPr>
              <w:t>12</w:t>
            </w:r>
          </w:p>
        </w:tc>
      </w:tr>
      <w:tr w:rsidR="00A07797">
        <w:tc>
          <w:tcPr>
            <w:tcW w:w="7054" w:type="dxa"/>
          </w:tcPr>
          <w:p w:rsidR="00A07797" w:rsidRDefault="00A07797" w:rsidP="00521EF3">
            <w:pPr>
              <w:widowControl/>
              <w:spacing w:line="360" w:lineRule="auto"/>
              <w:jc w:val="both"/>
              <w:rPr>
                <w:sz w:val="28"/>
                <w:szCs w:val="28"/>
                <w:lang w:val="ru-RU"/>
              </w:rPr>
            </w:pPr>
            <w:r>
              <w:rPr>
                <w:sz w:val="28"/>
                <w:szCs w:val="28"/>
                <w:lang w:val="ru-RU"/>
              </w:rPr>
              <w:t xml:space="preserve">3.Сумма резервирования, тыс. </w:t>
            </w:r>
            <w:r w:rsidR="00F32267">
              <w:rPr>
                <w:sz w:val="28"/>
                <w:szCs w:val="28"/>
                <w:lang w:val="ru-RU"/>
              </w:rPr>
              <w:t>долл.</w:t>
            </w:r>
          </w:p>
        </w:tc>
        <w:tc>
          <w:tcPr>
            <w:tcW w:w="2276" w:type="dxa"/>
          </w:tcPr>
          <w:p w:rsidR="00A07797" w:rsidRDefault="00A07797" w:rsidP="00521EF3">
            <w:pPr>
              <w:widowControl/>
              <w:spacing w:line="360" w:lineRule="auto"/>
              <w:jc w:val="both"/>
              <w:rPr>
                <w:sz w:val="28"/>
                <w:szCs w:val="28"/>
                <w:lang w:val="ru-RU"/>
              </w:rPr>
            </w:pPr>
            <w:r>
              <w:rPr>
                <w:sz w:val="28"/>
                <w:szCs w:val="28"/>
                <w:lang w:val="ru-RU"/>
              </w:rPr>
              <w:t>2 419</w:t>
            </w:r>
          </w:p>
        </w:tc>
      </w:tr>
      <w:tr w:rsidR="00A07797">
        <w:tc>
          <w:tcPr>
            <w:tcW w:w="7054" w:type="dxa"/>
          </w:tcPr>
          <w:p w:rsidR="00A07797" w:rsidRDefault="00A07797" w:rsidP="00521EF3">
            <w:pPr>
              <w:widowControl/>
              <w:spacing w:line="360" w:lineRule="auto"/>
              <w:jc w:val="both"/>
              <w:rPr>
                <w:sz w:val="28"/>
                <w:szCs w:val="28"/>
                <w:lang w:val="ru-RU"/>
              </w:rPr>
            </w:pPr>
            <w:r>
              <w:rPr>
                <w:sz w:val="28"/>
                <w:szCs w:val="28"/>
                <w:lang w:val="ru-RU"/>
              </w:rPr>
              <w:t>4.Средства для размещени,</w:t>
            </w:r>
            <w:r w:rsidR="00F97262">
              <w:rPr>
                <w:sz w:val="28"/>
                <w:szCs w:val="28"/>
                <w:lang w:val="ru-RU"/>
              </w:rPr>
              <w:t xml:space="preserve"> </w:t>
            </w:r>
            <w:r>
              <w:rPr>
                <w:sz w:val="28"/>
                <w:szCs w:val="28"/>
                <w:lang w:val="ru-RU"/>
              </w:rPr>
              <w:t>тыс.</w:t>
            </w:r>
            <w:r w:rsidR="00F32267">
              <w:rPr>
                <w:sz w:val="28"/>
                <w:szCs w:val="28"/>
                <w:lang w:val="ru-RU"/>
              </w:rPr>
              <w:t>долл.</w:t>
            </w:r>
            <w:r>
              <w:rPr>
                <w:sz w:val="28"/>
                <w:szCs w:val="28"/>
                <w:lang w:val="ru-RU"/>
              </w:rPr>
              <w:t xml:space="preserve"> (п.1 –п.3)</w:t>
            </w:r>
          </w:p>
        </w:tc>
        <w:tc>
          <w:tcPr>
            <w:tcW w:w="2276" w:type="dxa"/>
          </w:tcPr>
          <w:p w:rsidR="00A07797" w:rsidRDefault="00A07797" w:rsidP="00521EF3">
            <w:pPr>
              <w:widowControl/>
              <w:spacing w:line="360" w:lineRule="auto"/>
              <w:jc w:val="both"/>
              <w:rPr>
                <w:sz w:val="28"/>
                <w:szCs w:val="28"/>
                <w:lang w:val="ru-RU"/>
              </w:rPr>
            </w:pPr>
            <w:r>
              <w:rPr>
                <w:sz w:val="28"/>
                <w:szCs w:val="28"/>
                <w:lang w:val="ru-RU"/>
              </w:rPr>
              <w:t>17 738</w:t>
            </w:r>
          </w:p>
        </w:tc>
      </w:tr>
      <w:tr w:rsidR="00A07797">
        <w:tc>
          <w:tcPr>
            <w:tcW w:w="7054" w:type="dxa"/>
          </w:tcPr>
          <w:p w:rsidR="00A07797" w:rsidRDefault="00A07797" w:rsidP="00521EF3">
            <w:pPr>
              <w:widowControl/>
              <w:spacing w:line="360" w:lineRule="auto"/>
              <w:jc w:val="both"/>
              <w:rPr>
                <w:sz w:val="28"/>
                <w:szCs w:val="28"/>
                <w:lang w:val="ru-RU"/>
              </w:rPr>
            </w:pPr>
            <w:r>
              <w:rPr>
                <w:sz w:val="28"/>
                <w:szCs w:val="28"/>
                <w:lang w:val="ru-RU"/>
              </w:rPr>
              <w:t>5.Средний доход от размещения ресурсов, %</w:t>
            </w:r>
          </w:p>
        </w:tc>
        <w:tc>
          <w:tcPr>
            <w:tcW w:w="2276" w:type="dxa"/>
          </w:tcPr>
          <w:p w:rsidR="00A07797" w:rsidRDefault="00A07797" w:rsidP="00521EF3">
            <w:pPr>
              <w:widowControl/>
              <w:spacing w:line="360" w:lineRule="auto"/>
              <w:jc w:val="both"/>
              <w:rPr>
                <w:sz w:val="28"/>
                <w:szCs w:val="28"/>
                <w:lang w:val="ru-RU"/>
              </w:rPr>
            </w:pPr>
            <w:r>
              <w:rPr>
                <w:sz w:val="28"/>
                <w:szCs w:val="28"/>
                <w:lang w:val="ru-RU"/>
              </w:rPr>
              <w:t>30</w:t>
            </w:r>
          </w:p>
        </w:tc>
      </w:tr>
      <w:tr w:rsidR="00A07797">
        <w:tc>
          <w:tcPr>
            <w:tcW w:w="7054" w:type="dxa"/>
          </w:tcPr>
          <w:p w:rsidR="00A07797" w:rsidRDefault="00A07797" w:rsidP="00521EF3">
            <w:pPr>
              <w:widowControl/>
              <w:spacing w:line="360" w:lineRule="auto"/>
              <w:jc w:val="both"/>
              <w:rPr>
                <w:sz w:val="28"/>
                <w:szCs w:val="28"/>
                <w:lang w:val="ru-RU"/>
              </w:rPr>
            </w:pPr>
            <w:r>
              <w:rPr>
                <w:sz w:val="28"/>
                <w:szCs w:val="28"/>
                <w:lang w:val="ru-RU"/>
              </w:rPr>
              <w:t>6. Доход от размещения ресурсов, тыс.</w:t>
            </w:r>
            <w:r w:rsidR="00F32267">
              <w:rPr>
                <w:sz w:val="28"/>
                <w:szCs w:val="28"/>
                <w:lang w:val="ru-RU"/>
              </w:rPr>
              <w:t>долл</w:t>
            </w:r>
            <w:r>
              <w:rPr>
                <w:sz w:val="28"/>
                <w:szCs w:val="28"/>
                <w:lang w:val="ru-RU"/>
              </w:rPr>
              <w:t xml:space="preserve"> (п.4*п.5)</w:t>
            </w:r>
          </w:p>
        </w:tc>
        <w:tc>
          <w:tcPr>
            <w:tcW w:w="2276" w:type="dxa"/>
          </w:tcPr>
          <w:p w:rsidR="00A07797" w:rsidRDefault="00A07797" w:rsidP="00521EF3">
            <w:pPr>
              <w:widowControl/>
              <w:spacing w:line="360" w:lineRule="auto"/>
              <w:jc w:val="both"/>
              <w:rPr>
                <w:sz w:val="28"/>
                <w:szCs w:val="28"/>
                <w:lang w:val="ru-RU"/>
              </w:rPr>
            </w:pPr>
            <w:r>
              <w:rPr>
                <w:sz w:val="28"/>
                <w:szCs w:val="28"/>
                <w:lang w:val="ru-RU"/>
              </w:rPr>
              <w:t>5 321,4</w:t>
            </w:r>
          </w:p>
        </w:tc>
      </w:tr>
    </w:tbl>
    <w:p w:rsidR="00A07797" w:rsidRPr="00ED76FC" w:rsidRDefault="00A07797" w:rsidP="00ED76FC">
      <w:pPr>
        <w:shd w:val="clear" w:color="auto" w:fill="FFFFFF"/>
        <w:spacing w:line="360" w:lineRule="auto"/>
        <w:ind w:firstLine="709"/>
        <w:jc w:val="both"/>
        <w:rPr>
          <w:color w:val="000000"/>
          <w:sz w:val="28"/>
          <w:szCs w:val="28"/>
          <w:lang w:val="ru-RU"/>
        </w:rPr>
      </w:pPr>
      <w:r w:rsidRPr="00ED76FC">
        <w:rPr>
          <w:color w:val="000000"/>
          <w:sz w:val="28"/>
          <w:szCs w:val="28"/>
          <w:lang w:val="ru-RU"/>
        </w:rPr>
        <w:t xml:space="preserve">Таким образом, видно, что увеличение процентной ставки по депозитам  на 1% приведет к  привлечению дополнительных ресурсов в размере 20 157 тыс. </w:t>
      </w:r>
      <w:r w:rsidR="001B3D96" w:rsidRPr="00ED76FC">
        <w:rPr>
          <w:color w:val="000000"/>
          <w:sz w:val="28"/>
          <w:szCs w:val="28"/>
          <w:lang w:val="ru-RU"/>
        </w:rPr>
        <w:t>долл.</w:t>
      </w:r>
      <w:r w:rsidRPr="00ED76FC">
        <w:rPr>
          <w:color w:val="000000"/>
          <w:sz w:val="28"/>
          <w:szCs w:val="28"/>
          <w:lang w:val="ru-RU"/>
        </w:rPr>
        <w:t xml:space="preserve">, от последующего размещения которых </w:t>
      </w:r>
      <w:r w:rsidR="001B3D96" w:rsidRPr="00ED76FC">
        <w:rPr>
          <w:color w:val="000000"/>
          <w:sz w:val="28"/>
          <w:szCs w:val="28"/>
          <w:lang w:val="ru-RU"/>
        </w:rPr>
        <w:t>Альфа-</w:t>
      </w:r>
      <w:r w:rsidRPr="00ED76FC">
        <w:rPr>
          <w:color w:val="000000"/>
          <w:sz w:val="28"/>
          <w:szCs w:val="28"/>
          <w:lang w:val="ru-RU"/>
        </w:rPr>
        <w:t xml:space="preserve">Банк получит дополнительный доход в размере 5 321,4 тыс. </w:t>
      </w:r>
      <w:r w:rsidR="001B3D96" w:rsidRPr="00ED76FC">
        <w:rPr>
          <w:color w:val="000000"/>
          <w:sz w:val="28"/>
          <w:szCs w:val="28"/>
          <w:lang w:val="ru-RU"/>
        </w:rPr>
        <w:t>долл</w:t>
      </w:r>
      <w:r w:rsidR="00087029" w:rsidRPr="00ED76FC">
        <w:rPr>
          <w:color w:val="000000"/>
          <w:sz w:val="28"/>
          <w:szCs w:val="28"/>
          <w:lang w:val="ru-RU"/>
        </w:rPr>
        <w:t>аров</w:t>
      </w:r>
      <w:r w:rsidRPr="00ED76FC">
        <w:rPr>
          <w:color w:val="000000"/>
          <w:sz w:val="28"/>
          <w:szCs w:val="28"/>
          <w:lang w:val="ru-RU"/>
        </w:rPr>
        <w:t>.</w:t>
      </w:r>
    </w:p>
    <w:p w:rsidR="00A07797" w:rsidRPr="00ED76FC" w:rsidRDefault="00A07797" w:rsidP="00ED76FC">
      <w:pPr>
        <w:widowControl/>
        <w:spacing w:line="360" w:lineRule="auto"/>
        <w:ind w:firstLine="709"/>
        <w:jc w:val="both"/>
        <w:rPr>
          <w:sz w:val="28"/>
          <w:szCs w:val="28"/>
          <w:lang w:val="ru-RU"/>
        </w:rPr>
      </w:pPr>
      <w:r w:rsidRPr="00ED76FC">
        <w:rPr>
          <w:sz w:val="28"/>
          <w:szCs w:val="28"/>
          <w:lang w:val="ru-RU"/>
        </w:rPr>
        <w:t>Однако постоянное использование такого метода ведет к повышенным расходам и, следовательно, снижению эффективности работы банка. Применение данного метода целесообразно в период быстрого роста рынков, большую часть которых банк надеется завоевать.</w:t>
      </w:r>
    </w:p>
    <w:p w:rsidR="00A07797" w:rsidRPr="00ED76FC" w:rsidRDefault="00A07797" w:rsidP="00ED76FC">
      <w:pPr>
        <w:pStyle w:val="24"/>
        <w:spacing w:after="0" w:line="360" w:lineRule="auto"/>
        <w:ind w:left="0" w:firstLine="709"/>
        <w:jc w:val="both"/>
        <w:rPr>
          <w:sz w:val="28"/>
          <w:szCs w:val="28"/>
        </w:rPr>
      </w:pPr>
      <w:r w:rsidRPr="00ED76FC">
        <w:rPr>
          <w:sz w:val="28"/>
          <w:szCs w:val="28"/>
        </w:rPr>
        <w:t xml:space="preserve">Характерной особенностью операций с фьючерсными контрактами является то, что при их покупке или продаже вносится не вся сумма контракта, а лишь залог, составляющий от 2 до 5% от стоимости контракта. Таким образом, появляется возможность совершать операции с рычагом от 1:50 до 1:20, что существенно увеличивает денежный потенциал. </w:t>
      </w:r>
    </w:p>
    <w:p w:rsidR="00A07797" w:rsidRPr="00ED76FC" w:rsidRDefault="00A07797" w:rsidP="00ED76FC">
      <w:pPr>
        <w:widowControl/>
        <w:spacing w:line="360" w:lineRule="auto"/>
        <w:ind w:firstLine="709"/>
        <w:jc w:val="both"/>
        <w:rPr>
          <w:sz w:val="28"/>
          <w:szCs w:val="28"/>
          <w:lang w:val="ru-RU"/>
        </w:rPr>
      </w:pPr>
      <w:r w:rsidRPr="00ED76FC">
        <w:rPr>
          <w:sz w:val="28"/>
          <w:szCs w:val="28"/>
          <w:lang w:val="ru-RU"/>
        </w:rPr>
        <w:t xml:space="preserve">Эти сделки предоставляют практически неограниченные возможности для спекуляций. Кроме того, они просто необходимы для целей страхования (хеджирования) ценовых рисков при заключении экспортно-импортных торговых сделок. </w:t>
      </w:r>
    </w:p>
    <w:p w:rsidR="00A07797" w:rsidRPr="00ED76FC" w:rsidRDefault="00A07797" w:rsidP="00ED76FC">
      <w:pPr>
        <w:widowControl/>
        <w:spacing w:line="360" w:lineRule="auto"/>
        <w:ind w:firstLine="709"/>
        <w:jc w:val="both"/>
        <w:rPr>
          <w:sz w:val="28"/>
          <w:szCs w:val="28"/>
          <w:lang w:val="ru-RU"/>
        </w:rPr>
      </w:pPr>
      <w:r w:rsidRPr="00ED76FC">
        <w:rPr>
          <w:sz w:val="28"/>
          <w:szCs w:val="28"/>
          <w:lang w:val="ru-RU"/>
        </w:rPr>
        <w:t>Рассмотрим технологии проведения некоторых сделок.</w:t>
      </w:r>
    </w:p>
    <w:p w:rsidR="00A07797" w:rsidRPr="00ED76FC" w:rsidRDefault="00A07797" w:rsidP="00ED76FC">
      <w:pPr>
        <w:pStyle w:val="31"/>
        <w:spacing w:after="0" w:line="360" w:lineRule="auto"/>
        <w:ind w:left="0" w:firstLine="709"/>
        <w:jc w:val="both"/>
        <w:rPr>
          <w:sz w:val="28"/>
          <w:szCs w:val="28"/>
        </w:rPr>
      </w:pPr>
      <w:r w:rsidRPr="00ED76FC">
        <w:rPr>
          <w:sz w:val="28"/>
          <w:szCs w:val="28"/>
        </w:rPr>
        <w:t xml:space="preserve">Примером страхования валютного риска является операция, проведенная одним </w:t>
      </w:r>
      <w:r w:rsidR="00BD3516" w:rsidRPr="00ED76FC">
        <w:rPr>
          <w:sz w:val="28"/>
          <w:szCs w:val="28"/>
        </w:rPr>
        <w:t>российским</w:t>
      </w:r>
      <w:r w:rsidRPr="00ED76FC">
        <w:rPr>
          <w:sz w:val="28"/>
          <w:szCs w:val="28"/>
        </w:rPr>
        <w:t xml:space="preserve"> импортером шведской мебели. Размер контракта составлял примерно 300 000 USD, курс USD/SEK (доллар США / шведская крона) 7,8100 крон за доллар. Поступление средств в долларах и оплата контракта в кронах ожидались через три месяца. Ожидая усиления кроны, импортер продал 300 000 долларов США против шведской кроны на условиях маржевой торговли, для чего ему понадобилось открыть гарантийный счет в банке в размере 3000 USD. Через три месяца курс USD/SEK был равен 7,7200. Импортер закрыл позицию (купил доллары США против шведской кроны) по этому курсу, что принесло ему прибыль 27000 SEK. Эта сумма была бы потеряна импортером в результате роста курса кроны, если бы контракт не был захеджирован описанным образом. </w:t>
      </w:r>
    </w:p>
    <w:p w:rsidR="00A07797" w:rsidRPr="00ED76FC" w:rsidRDefault="00A07797" w:rsidP="00ED76FC">
      <w:pPr>
        <w:pStyle w:val="24"/>
        <w:spacing w:after="0" w:line="360" w:lineRule="auto"/>
        <w:ind w:left="0" w:firstLine="709"/>
        <w:jc w:val="both"/>
        <w:rPr>
          <w:sz w:val="28"/>
          <w:szCs w:val="28"/>
        </w:rPr>
      </w:pPr>
      <w:r w:rsidRPr="00ED76FC">
        <w:rPr>
          <w:sz w:val="28"/>
          <w:szCs w:val="28"/>
        </w:rPr>
        <w:t xml:space="preserve">Предположим, импортеру из </w:t>
      </w:r>
      <w:r w:rsidR="00DA25EE" w:rsidRPr="00ED76FC">
        <w:rPr>
          <w:sz w:val="28"/>
          <w:szCs w:val="28"/>
        </w:rPr>
        <w:t>России</w:t>
      </w:r>
      <w:r w:rsidRPr="00ED76FC">
        <w:rPr>
          <w:sz w:val="28"/>
          <w:szCs w:val="28"/>
        </w:rPr>
        <w:t xml:space="preserve"> через 1 месяц на 15.</w:t>
      </w:r>
      <w:r w:rsidR="00C94F0D" w:rsidRPr="00ED76FC">
        <w:rPr>
          <w:sz w:val="28"/>
          <w:szCs w:val="28"/>
        </w:rPr>
        <w:t>12.2006</w:t>
      </w:r>
      <w:r w:rsidRPr="00ED76FC">
        <w:rPr>
          <w:sz w:val="28"/>
          <w:szCs w:val="28"/>
        </w:rPr>
        <w:t xml:space="preserve"> необходимо 1 000 000 долларов для оплаты продукции, которая будет поставлена от американского экспортера. Так как импортер опасается повышения курса доллара, он решает застраховаться, заключив форвардный контракт с </w:t>
      </w:r>
      <w:r w:rsidR="0089083C" w:rsidRPr="00ED76FC">
        <w:rPr>
          <w:sz w:val="28"/>
          <w:szCs w:val="28"/>
        </w:rPr>
        <w:t>ОАО «Альфа-Банк</w:t>
      </w:r>
      <w:r w:rsidRPr="00ED76FC">
        <w:rPr>
          <w:sz w:val="28"/>
          <w:szCs w:val="28"/>
        </w:rPr>
        <w:t xml:space="preserve">». Банк производит котировку курса доллара к </w:t>
      </w:r>
      <w:r w:rsidR="00C07B7E" w:rsidRPr="00ED76FC">
        <w:rPr>
          <w:sz w:val="28"/>
          <w:szCs w:val="28"/>
        </w:rPr>
        <w:t>р</w:t>
      </w:r>
      <w:r w:rsidR="00B35202" w:rsidRPr="00ED76FC">
        <w:rPr>
          <w:sz w:val="28"/>
          <w:szCs w:val="28"/>
        </w:rPr>
        <w:t>оссийскому ру</w:t>
      </w:r>
      <w:r w:rsidR="00C07B7E" w:rsidRPr="00ED76FC">
        <w:rPr>
          <w:sz w:val="28"/>
          <w:szCs w:val="28"/>
        </w:rPr>
        <w:t>блю</w:t>
      </w:r>
      <w:r w:rsidRPr="00ED76FC">
        <w:rPr>
          <w:sz w:val="28"/>
          <w:szCs w:val="28"/>
        </w:rPr>
        <w:t xml:space="preserve"> по форвардной сделке со сроком погашения 1 месяц. При продаже на форвардной основе у банка возникнет задолженность, и как следствие банк будет иметь короткую позицию в долларах. Возникнет риск, связанный с открытой позицией. Банк хочет застраховать этот риск. Страхование происходит при помощи двух вариантов: посредством комбинации процентной и валютной сделок или форвардной сделки на межбанковском валютном рынке. Так как на форвардный курс оказывают влияние процентные ставки, то для того, чтобы рассчитать форвардный курс банк будет руководствоваться первым вариантом страхования, а именно комбинацией процентной и валютной сделок:</w:t>
      </w:r>
    </w:p>
    <w:p w:rsidR="00A07797" w:rsidRPr="00ED76FC" w:rsidRDefault="00A07797" w:rsidP="00ED76FC">
      <w:pPr>
        <w:pStyle w:val="24"/>
        <w:spacing w:after="0" w:line="360" w:lineRule="auto"/>
        <w:ind w:left="0" w:firstLine="709"/>
        <w:jc w:val="both"/>
        <w:rPr>
          <w:sz w:val="28"/>
          <w:szCs w:val="28"/>
        </w:rPr>
      </w:pPr>
      <w:r w:rsidRPr="00ED76FC">
        <w:rPr>
          <w:sz w:val="28"/>
          <w:szCs w:val="28"/>
        </w:rPr>
        <w:t>Курс спот на 15.</w:t>
      </w:r>
      <w:r w:rsidR="00483E45" w:rsidRPr="00ED76FC">
        <w:rPr>
          <w:sz w:val="28"/>
          <w:szCs w:val="28"/>
        </w:rPr>
        <w:t>11</w:t>
      </w:r>
      <w:r w:rsidRPr="00ED76FC">
        <w:rPr>
          <w:sz w:val="28"/>
          <w:szCs w:val="28"/>
        </w:rPr>
        <w:t>.200</w:t>
      </w:r>
      <w:r w:rsidR="00483E45" w:rsidRPr="00ED76FC">
        <w:rPr>
          <w:sz w:val="28"/>
          <w:szCs w:val="28"/>
        </w:rPr>
        <w:t>6</w:t>
      </w:r>
      <w:r w:rsidRPr="00ED76FC">
        <w:rPr>
          <w:sz w:val="28"/>
          <w:szCs w:val="28"/>
        </w:rPr>
        <w:t xml:space="preserve">    </w:t>
      </w:r>
      <w:r w:rsidR="00483E45" w:rsidRPr="00ED76FC">
        <w:rPr>
          <w:sz w:val="28"/>
          <w:szCs w:val="28"/>
          <w:lang w:val="en-US"/>
        </w:rPr>
        <w:t>RUR</w:t>
      </w:r>
      <w:r w:rsidRPr="00ED76FC">
        <w:rPr>
          <w:sz w:val="28"/>
          <w:szCs w:val="28"/>
        </w:rPr>
        <w:t>/</w:t>
      </w:r>
      <w:r w:rsidRPr="00ED76FC">
        <w:rPr>
          <w:sz w:val="28"/>
          <w:szCs w:val="28"/>
          <w:lang w:val="en-US"/>
        </w:rPr>
        <w:t>USD</w:t>
      </w:r>
      <w:r w:rsidRPr="00ED76FC">
        <w:rPr>
          <w:sz w:val="28"/>
          <w:szCs w:val="28"/>
        </w:rPr>
        <w:t xml:space="preserve">  </w:t>
      </w:r>
      <w:r w:rsidRPr="00ED76FC">
        <w:rPr>
          <w:sz w:val="28"/>
          <w:szCs w:val="28"/>
        </w:rPr>
        <w:noBreakHyphen/>
        <w:t xml:space="preserve"> </w:t>
      </w:r>
      <w:r w:rsidR="00483E45" w:rsidRPr="00ED76FC">
        <w:rPr>
          <w:sz w:val="28"/>
          <w:szCs w:val="28"/>
        </w:rPr>
        <w:t>26.6982</w:t>
      </w:r>
      <w:r w:rsidRPr="00ED76FC">
        <w:rPr>
          <w:sz w:val="28"/>
          <w:szCs w:val="28"/>
        </w:rPr>
        <w:t xml:space="preserve">       </w:t>
      </w:r>
      <w:r w:rsidR="00483E45" w:rsidRPr="00ED76FC">
        <w:rPr>
          <w:sz w:val="28"/>
          <w:szCs w:val="28"/>
        </w:rPr>
        <w:t>26.7044</w:t>
      </w:r>
    </w:p>
    <w:p w:rsidR="00A07797" w:rsidRPr="00ED76FC" w:rsidRDefault="00A07797" w:rsidP="00ED76FC">
      <w:pPr>
        <w:pStyle w:val="24"/>
        <w:spacing w:after="0" w:line="360" w:lineRule="auto"/>
        <w:ind w:left="0" w:firstLine="709"/>
        <w:jc w:val="both"/>
        <w:rPr>
          <w:sz w:val="28"/>
          <w:szCs w:val="28"/>
        </w:rPr>
      </w:pPr>
      <w:r w:rsidRPr="00ED76FC">
        <w:rPr>
          <w:sz w:val="28"/>
          <w:szCs w:val="28"/>
        </w:rPr>
        <w:t>Процентная ставка на 1 месяц:</w:t>
      </w:r>
    </w:p>
    <w:p w:rsidR="00A07797" w:rsidRPr="00ED76FC" w:rsidRDefault="00A07797" w:rsidP="00ED76FC">
      <w:pPr>
        <w:pStyle w:val="24"/>
        <w:spacing w:after="0" w:line="360" w:lineRule="auto"/>
        <w:ind w:left="0" w:firstLine="709"/>
        <w:jc w:val="both"/>
        <w:rPr>
          <w:sz w:val="28"/>
          <w:szCs w:val="28"/>
        </w:rPr>
      </w:pPr>
      <w:r w:rsidRPr="00ED76FC">
        <w:rPr>
          <w:sz w:val="28"/>
          <w:szCs w:val="28"/>
        </w:rPr>
        <w:t xml:space="preserve">По долларам – </w:t>
      </w:r>
      <w:r w:rsidR="008902FC" w:rsidRPr="00ED76FC">
        <w:rPr>
          <w:sz w:val="28"/>
          <w:szCs w:val="28"/>
        </w:rPr>
        <w:t>9</w:t>
      </w:r>
      <w:r w:rsidRPr="00ED76FC">
        <w:rPr>
          <w:sz w:val="28"/>
          <w:szCs w:val="28"/>
        </w:rPr>
        <w:t xml:space="preserve">%; по </w:t>
      </w:r>
      <w:r w:rsidR="00483E45" w:rsidRPr="00ED76FC">
        <w:rPr>
          <w:sz w:val="28"/>
          <w:szCs w:val="28"/>
        </w:rPr>
        <w:t>российским рублям</w:t>
      </w:r>
      <w:r w:rsidRPr="00ED76FC">
        <w:rPr>
          <w:sz w:val="28"/>
          <w:szCs w:val="28"/>
        </w:rPr>
        <w:t xml:space="preserve"> – </w:t>
      </w:r>
      <w:r w:rsidR="008902FC" w:rsidRPr="00ED76FC">
        <w:rPr>
          <w:sz w:val="28"/>
          <w:szCs w:val="28"/>
        </w:rPr>
        <w:t>14</w:t>
      </w:r>
      <w:r w:rsidRPr="00ED76FC">
        <w:rPr>
          <w:sz w:val="28"/>
          <w:szCs w:val="28"/>
        </w:rPr>
        <w:t>%</w:t>
      </w:r>
    </w:p>
    <w:p w:rsidR="00A07797" w:rsidRPr="00ED76FC" w:rsidRDefault="00A07797" w:rsidP="00ED76FC">
      <w:pPr>
        <w:pStyle w:val="24"/>
        <w:numPr>
          <w:ilvl w:val="0"/>
          <w:numId w:val="13"/>
        </w:numPr>
        <w:spacing w:after="0" w:line="360" w:lineRule="auto"/>
        <w:ind w:left="0" w:firstLine="709"/>
        <w:jc w:val="both"/>
        <w:rPr>
          <w:sz w:val="28"/>
          <w:szCs w:val="28"/>
        </w:rPr>
      </w:pPr>
      <w:r w:rsidRPr="00ED76FC">
        <w:rPr>
          <w:sz w:val="28"/>
          <w:szCs w:val="28"/>
        </w:rPr>
        <w:t xml:space="preserve">Банк берет кредит в </w:t>
      </w:r>
      <w:r w:rsidR="008902FC" w:rsidRPr="00ED76FC">
        <w:rPr>
          <w:sz w:val="28"/>
          <w:szCs w:val="28"/>
        </w:rPr>
        <w:t>российских рублях</w:t>
      </w:r>
      <w:r w:rsidRPr="00ED76FC">
        <w:rPr>
          <w:sz w:val="28"/>
          <w:szCs w:val="28"/>
        </w:rPr>
        <w:t xml:space="preserve">, равный 5 506 200 </w:t>
      </w:r>
      <w:r w:rsidR="0044628C" w:rsidRPr="00ED76FC">
        <w:rPr>
          <w:sz w:val="28"/>
          <w:szCs w:val="28"/>
        </w:rPr>
        <w:t>рублей по курсу спот, под 14</w:t>
      </w:r>
      <w:r w:rsidRPr="00ED76FC">
        <w:rPr>
          <w:sz w:val="28"/>
          <w:szCs w:val="28"/>
        </w:rPr>
        <w:t xml:space="preserve"> % годовых на 1 месяц для покупки 1 000 000 долларов.</w:t>
      </w:r>
    </w:p>
    <w:p w:rsidR="00A07797" w:rsidRPr="00ED76FC" w:rsidRDefault="00A07797" w:rsidP="00ED76FC">
      <w:pPr>
        <w:pStyle w:val="24"/>
        <w:spacing w:after="0" w:line="360" w:lineRule="auto"/>
        <w:ind w:left="0" w:firstLine="709"/>
        <w:jc w:val="both"/>
        <w:rPr>
          <w:sz w:val="28"/>
          <w:szCs w:val="28"/>
        </w:rPr>
      </w:pPr>
      <w:r w:rsidRPr="00ED76FC">
        <w:rPr>
          <w:sz w:val="28"/>
          <w:szCs w:val="28"/>
        </w:rPr>
        <w:t>Проценты по кредиту   =   5 506 200*0,</w:t>
      </w:r>
      <w:r w:rsidR="0044628C" w:rsidRPr="00ED76FC">
        <w:rPr>
          <w:sz w:val="28"/>
          <w:szCs w:val="28"/>
        </w:rPr>
        <w:t>14</w:t>
      </w:r>
      <w:r w:rsidRPr="00ED76FC">
        <w:rPr>
          <w:sz w:val="28"/>
          <w:szCs w:val="28"/>
        </w:rPr>
        <w:t xml:space="preserve">*30/360 = </w:t>
      </w:r>
      <w:r w:rsidR="0044628C" w:rsidRPr="00ED76FC">
        <w:rPr>
          <w:sz w:val="28"/>
          <w:szCs w:val="28"/>
        </w:rPr>
        <w:t>64 239 рублей</w:t>
      </w:r>
      <w:r w:rsidRPr="00ED76FC">
        <w:rPr>
          <w:sz w:val="28"/>
          <w:szCs w:val="28"/>
        </w:rPr>
        <w:t xml:space="preserve"> за 1 месяц</w:t>
      </w:r>
    </w:p>
    <w:p w:rsidR="00A07797" w:rsidRPr="00ED76FC" w:rsidRDefault="00A07797" w:rsidP="00ED76FC">
      <w:pPr>
        <w:pStyle w:val="24"/>
        <w:spacing w:after="0" w:line="360" w:lineRule="auto"/>
        <w:ind w:left="0" w:firstLine="709"/>
        <w:jc w:val="both"/>
        <w:rPr>
          <w:sz w:val="28"/>
          <w:szCs w:val="28"/>
        </w:rPr>
      </w:pPr>
      <w:r w:rsidRPr="00ED76FC">
        <w:rPr>
          <w:sz w:val="28"/>
          <w:szCs w:val="28"/>
        </w:rPr>
        <w:t xml:space="preserve">При погашении кредита банку нужно выплатить </w:t>
      </w:r>
      <w:r w:rsidR="005C0CE7" w:rsidRPr="00ED76FC">
        <w:rPr>
          <w:sz w:val="28"/>
          <w:szCs w:val="28"/>
        </w:rPr>
        <w:t>5570439 руб.</w:t>
      </w:r>
    </w:p>
    <w:p w:rsidR="00A07797" w:rsidRPr="00ED76FC" w:rsidRDefault="00A07797" w:rsidP="0036545B">
      <w:pPr>
        <w:pStyle w:val="24"/>
        <w:spacing w:after="0" w:line="360" w:lineRule="auto"/>
        <w:ind w:left="0" w:firstLine="709"/>
        <w:jc w:val="both"/>
        <w:rPr>
          <w:sz w:val="28"/>
          <w:szCs w:val="28"/>
        </w:rPr>
      </w:pPr>
      <w:r w:rsidRPr="00ED76FC">
        <w:rPr>
          <w:sz w:val="28"/>
          <w:szCs w:val="28"/>
        </w:rPr>
        <w:t xml:space="preserve">Далее банк покупает доллары, чтобы закрыть валютную позицию. Поскольку банку доллары не нужны в течение 1 месяца (когда они будут поставлены импортеру), он разместит их на межбанковском валютном рынке на одномесячный период под </w:t>
      </w:r>
      <w:r w:rsidR="0005011C" w:rsidRPr="00ED76FC">
        <w:rPr>
          <w:sz w:val="28"/>
          <w:szCs w:val="28"/>
        </w:rPr>
        <w:t>9</w:t>
      </w:r>
      <w:r w:rsidRPr="00ED76FC">
        <w:rPr>
          <w:sz w:val="28"/>
          <w:szCs w:val="28"/>
        </w:rPr>
        <w:t>% годовых и получит проценты:</w:t>
      </w:r>
    </w:p>
    <w:p w:rsidR="00A07797" w:rsidRPr="00ED76FC" w:rsidRDefault="00A07797" w:rsidP="00ED76FC">
      <w:pPr>
        <w:pStyle w:val="24"/>
        <w:spacing w:after="0" w:line="360" w:lineRule="auto"/>
        <w:ind w:left="0" w:firstLine="709"/>
        <w:jc w:val="both"/>
        <w:rPr>
          <w:sz w:val="28"/>
          <w:szCs w:val="28"/>
        </w:rPr>
      </w:pPr>
      <w:r w:rsidRPr="00ED76FC">
        <w:rPr>
          <w:sz w:val="28"/>
          <w:szCs w:val="28"/>
        </w:rPr>
        <w:t>Проценты по депозиту   =   1 000 000*0,0</w:t>
      </w:r>
      <w:r w:rsidR="0005011C" w:rsidRPr="00ED76FC">
        <w:rPr>
          <w:sz w:val="28"/>
          <w:szCs w:val="28"/>
        </w:rPr>
        <w:t>9</w:t>
      </w:r>
      <w:r w:rsidRPr="00ED76FC">
        <w:rPr>
          <w:sz w:val="28"/>
          <w:szCs w:val="28"/>
        </w:rPr>
        <w:t xml:space="preserve">*30/360 = </w:t>
      </w:r>
      <w:r w:rsidR="0005011C" w:rsidRPr="00ED76FC">
        <w:rPr>
          <w:sz w:val="28"/>
          <w:szCs w:val="28"/>
        </w:rPr>
        <w:t>7500</w:t>
      </w:r>
      <w:r w:rsidRPr="00ED76FC">
        <w:rPr>
          <w:sz w:val="28"/>
          <w:szCs w:val="28"/>
        </w:rPr>
        <w:t xml:space="preserve"> долларов  за 1 месяц. То есть через 1 месяц банк выплачивает </w:t>
      </w:r>
      <w:r w:rsidR="0005011C" w:rsidRPr="00ED76FC">
        <w:rPr>
          <w:sz w:val="28"/>
          <w:szCs w:val="28"/>
        </w:rPr>
        <w:t>5570439 руб</w:t>
      </w:r>
      <w:r w:rsidRPr="00ED76FC">
        <w:rPr>
          <w:sz w:val="28"/>
          <w:szCs w:val="28"/>
        </w:rPr>
        <w:t xml:space="preserve">. и получает </w:t>
      </w:r>
      <w:r w:rsidRPr="00ED76FC">
        <w:rPr>
          <w:sz w:val="28"/>
          <w:szCs w:val="28"/>
        </w:rPr>
        <w:br/>
        <w:t>1 00</w:t>
      </w:r>
      <w:r w:rsidR="0005011C" w:rsidRPr="00ED76FC">
        <w:rPr>
          <w:sz w:val="28"/>
          <w:szCs w:val="28"/>
        </w:rPr>
        <w:t>7</w:t>
      </w:r>
      <w:r w:rsidRPr="00ED76FC">
        <w:rPr>
          <w:sz w:val="28"/>
          <w:szCs w:val="28"/>
        </w:rPr>
        <w:t xml:space="preserve"> </w:t>
      </w:r>
      <w:r w:rsidR="0005011C" w:rsidRPr="00ED76FC">
        <w:rPr>
          <w:sz w:val="28"/>
          <w:szCs w:val="28"/>
        </w:rPr>
        <w:t>5</w:t>
      </w:r>
      <w:r w:rsidRPr="00ED76FC">
        <w:rPr>
          <w:sz w:val="28"/>
          <w:szCs w:val="28"/>
        </w:rPr>
        <w:t>00 долларов.</w:t>
      </w:r>
    </w:p>
    <w:p w:rsidR="00A07797" w:rsidRPr="00ED76FC" w:rsidRDefault="00A07797" w:rsidP="00ED76FC">
      <w:pPr>
        <w:widowControl/>
        <w:spacing w:line="360" w:lineRule="auto"/>
        <w:ind w:firstLine="709"/>
        <w:jc w:val="both"/>
        <w:rPr>
          <w:sz w:val="28"/>
          <w:szCs w:val="28"/>
          <w:lang w:val="ru-RU"/>
        </w:rPr>
      </w:pPr>
      <w:r w:rsidRPr="00ED76FC">
        <w:rPr>
          <w:sz w:val="28"/>
          <w:szCs w:val="28"/>
          <w:lang w:val="ru-RU"/>
        </w:rPr>
        <w:t>Затем банк выбирает для себя один из вариантов покрытия валютного риска: либо комбинацию процентной и валютной сделок, либо заключение сделки по меньшему форвардному курсу. Банк решает компенсировать клиентскую сделку на межбанковском валютном рынке посредством заключения форвардной сделки, сыграв на разнице курсов.</w:t>
      </w:r>
    </w:p>
    <w:p w:rsidR="00A07797" w:rsidRPr="00ED76FC" w:rsidRDefault="00A07797" w:rsidP="00ED76FC">
      <w:pPr>
        <w:widowControl/>
        <w:spacing w:line="360" w:lineRule="auto"/>
        <w:ind w:firstLine="709"/>
        <w:jc w:val="both"/>
        <w:rPr>
          <w:sz w:val="28"/>
          <w:szCs w:val="28"/>
          <w:lang w:val="ru-RU"/>
        </w:rPr>
      </w:pPr>
      <w:r w:rsidRPr="00ED76FC">
        <w:rPr>
          <w:sz w:val="28"/>
          <w:szCs w:val="28"/>
          <w:lang w:val="ru-RU"/>
        </w:rPr>
        <w:t xml:space="preserve">На межбанковском валютном рынке форвардный курс </w:t>
      </w:r>
      <w:r w:rsidR="00CD4FF4" w:rsidRPr="00ED76FC">
        <w:rPr>
          <w:sz w:val="28"/>
          <w:szCs w:val="28"/>
        </w:rPr>
        <w:t>RUR</w:t>
      </w:r>
      <w:r w:rsidRPr="00ED76FC">
        <w:rPr>
          <w:sz w:val="28"/>
          <w:szCs w:val="28"/>
          <w:lang w:val="ru-RU"/>
        </w:rPr>
        <w:t>/</w:t>
      </w:r>
      <w:r w:rsidRPr="00ED76FC">
        <w:rPr>
          <w:sz w:val="28"/>
          <w:szCs w:val="28"/>
        </w:rPr>
        <w:t>USD</w:t>
      </w:r>
      <w:r w:rsidRPr="00ED76FC">
        <w:rPr>
          <w:sz w:val="28"/>
          <w:szCs w:val="28"/>
          <w:lang w:val="ru-RU"/>
        </w:rPr>
        <w:t xml:space="preserve"> составил </w:t>
      </w:r>
      <w:r w:rsidR="00CD4FF4" w:rsidRPr="00ED76FC">
        <w:rPr>
          <w:sz w:val="28"/>
          <w:szCs w:val="28"/>
          <w:lang w:val="ru-RU"/>
        </w:rPr>
        <w:t>26.6885</w:t>
      </w:r>
      <w:r w:rsidRPr="00ED76FC">
        <w:rPr>
          <w:sz w:val="28"/>
          <w:szCs w:val="28"/>
          <w:lang w:val="ru-RU"/>
        </w:rPr>
        <w:t>. Заключив межбанковскую сделку, банк получит прибыль от страхования.</w:t>
      </w:r>
    </w:p>
    <w:p w:rsidR="00A07797" w:rsidRPr="00ED76FC" w:rsidRDefault="00A07797" w:rsidP="00ED76FC">
      <w:pPr>
        <w:widowControl/>
        <w:spacing w:line="360" w:lineRule="auto"/>
        <w:ind w:firstLine="709"/>
        <w:jc w:val="both"/>
        <w:rPr>
          <w:sz w:val="28"/>
          <w:szCs w:val="28"/>
          <w:lang w:val="ru-RU"/>
        </w:rPr>
      </w:pPr>
      <w:r w:rsidRPr="00ED76FC">
        <w:rPr>
          <w:sz w:val="28"/>
          <w:szCs w:val="28"/>
          <w:lang w:val="ru-RU"/>
        </w:rPr>
        <w:t>Таким образом, банком заключаются следующие сделки:</w:t>
      </w:r>
    </w:p>
    <w:tbl>
      <w:tblPr>
        <w:tblW w:w="0" w:type="auto"/>
        <w:tblLayout w:type="fixed"/>
        <w:tblLook w:val="0000" w:firstRow="0" w:lastRow="0" w:firstColumn="0" w:lastColumn="0" w:noHBand="0" w:noVBand="0"/>
      </w:tblPr>
      <w:tblGrid>
        <w:gridCol w:w="3227"/>
        <w:gridCol w:w="2126"/>
        <w:gridCol w:w="2126"/>
        <w:gridCol w:w="2089"/>
      </w:tblGrid>
      <w:tr w:rsidR="00A07797">
        <w:tc>
          <w:tcPr>
            <w:tcW w:w="3227" w:type="dxa"/>
            <w:vAlign w:val="center"/>
          </w:tcPr>
          <w:p w:rsidR="00A07797" w:rsidRDefault="00A07797" w:rsidP="00521EF3">
            <w:pPr>
              <w:pStyle w:val="1"/>
              <w:ind w:firstLine="142"/>
            </w:pPr>
            <w:r>
              <w:t>Сделки банка</w:t>
            </w:r>
          </w:p>
        </w:tc>
        <w:tc>
          <w:tcPr>
            <w:tcW w:w="2126" w:type="dxa"/>
            <w:vAlign w:val="center"/>
          </w:tcPr>
          <w:p w:rsidR="00A07797" w:rsidRDefault="00A07797" w:rsidP="00521EF3">
            <w:pPr>
              <w:pStyle w:val="1"/>
              <w:ind w:firstLine="160"/>
            </w:pPr>
            <w:r>
              <w:t>Продажа</w:t>
            </w:r>
          </w:p>
        </w:tc>
        <w:tc>
          <w:tcPr>
            <w:tcW w:w="2126" w:type="dxa"/>
            <w:vAlign w:val="center"/>
          </w:tcPr>
          <w:p w:rsidR="00A07797" w:rsidRDefault="00A07797" w:rsidP="00521EF3">
            <w:pPr>
              <w:pStyle w:val="1"/>
              <w:ind w:firstLine="160"/>
            </w:pPr>
            <w:r>
              <w:t>Покупка</w:t>
            </w:r>
          </w:p>
        </w:tc>
        <w:tc>
          <w:tcPr>
            <w:tcW w:w="2089" w:type="dxa"/>
            <w:vAlign w:val="center"/>
          </w:tcPr>
          <w:p w:rsidR="00A07797" w:rsidRDefault="00A07797" w:rsidP="00521EF3">
            <w:pPr>
              <w:widowControl/>
              <w:spacing w:line="360" w:lineRule="auto"/>
              <w:ind w:firstLine="160"/>
              <w:jc w:val="center"/>
              <w:rPr>
                <w:sz w:val="28"/>
                <w:szCs w:val="28"/>
              </w:rPr>
            </w:pPr>
            <w:r>
              <w:rPr>
                <w:sz w:val="28"/>
                <w:szCs w:val="28"/>
                <w:lang w:val="ru-RU"/>
              </w:rPr>
              <w:t xml:space="preserve">Форвардный курс </w:t>
            </w:r>
            <w:r w:rsidR="00CD4FF4">
              <w:rPr>
                <w:sz w:val="28"/>
                <w:szCs w:val="28"/>
              </w:rPr>
              <w:t>RUR</w:t>
            </w:r>
            <w:r>
              <w:rPr>
                <w:sz w:val="28"/>
                <w:szCs w:val="28"/>
              </w:rPr>
              <w:t>/USD</w:t>
            </w:r>
          </w:p>
        </w:tc>
      </w:tr>
      <w:tr w:rsidR="00A07797">
        <w:tc>
          <w:tcPr>
            <w:tcW w:w="3227" w:type="dxa"/>
            <w:vAlign w:val="center"/>
          </w:tcPr>
          <w:p w:rsidR="00A07797" w:rsidRDefault="00A07797" w:rsidP="00521EF3">
            <w:pPr>
              <w:widowControl/>
              <w:spacing w:line="360" w:lineRule="auto"/>
              <w:ind w:firstLine="142"/>
              <w:jc w:val="both"/>
              <w:rPr>
                <w:sz w:val="28"/>
                <w:szCs w:val="28"/>
                <w:lang w:val="ru-RU"/>
              </w:rPr>
            </w:pPr>
            <w:r>
              <w:rPr>
                <w:sz w:val="28"/>
                <w:szCs w:val="28"/>
                <w:lang w:val="ru-RU"/>
              </w:rPr>
              <w:t>Клиентская сделка</w:t>
            </w:r>
          </w:p>
        </w:tc>
        <w:tc>
          <w:tcPr>
            <w:tcW w:w="2126" w:type="dxa"/>
            <w:vAlign w:val="center"/>
          </w:tcPr>
          <w:p w:rsidR="00A07797" w:rsidRDefault="00A07797" w:rsidP="00521EF3">
            <w:pPr>
              <w:widowControl/>
              <w:spacing w:line="360" w:lineRule="auto"/>
              <w:ind w:firstLine="160"/>
              <w:jc w:val="center"/>
              <w:rPr>
                <w:sz w:val="28"/>
                <w:szCs w:val="28"/>
              </w:rPr>
            </w:pPr>
            <w:r>
              <w:rPr>
                <w:sz w:val="28"/>
                <w:szCs w:val="28"/>
              </w:rPr>
              <w:t>$ 1 000 000</w:t>
            </w:r>
          </w:p>
        </w:tc>
        <w:tc>
          <w:tcPr>
            <w:tcW w:w="2126" w:type="dxa"/>
            <w:vAlign w:val="center"/>
          </w:tcPr>
          <w:p w:rsidR="00A07797" w:rsidRDefault="00CD4FF4" w:rsidP="00521EF3">
            <w:pPr>
              <w:widowControl/>
              <w:spacing w:line="360" w:lineRule="auto"/>
              <w:ind w:firstLine="160"/>
              <w:jc w:val="center"/>
              <w:rPr>
                <w:sz w:val="28"/>
                <w:szCs w:val="28"/>
                <w:lang w:val="ru-RU"/>
              </w:rPr>
            </w:pPr>
            <w:r>
              <w:rPr>
                <w:sz w:val="24"/>
                <w:szCs w:val="24"/>
              </w:rPr>
              <w:t>26 698 200</w:t>
            </w:r>
            <w:r>
              <w:rPr>
                <w:sz w:val="24"/>
                <w:szCs w:val="24"/>
                <w:lang w:val="ru-RU"/>
              </w:rPr>
              <w:t xml:space="preserve"> руб</w:t>
            </w:r>
            <w:r w:rsidR="00A07797">
              <w:rPr>
                <w:sz w:val="28"/>
                <w:szCs w:val="28"/>
                <w:lang w:val="ru-RU"/>
              </w:rPr>
              <w:t>.</w:t>
            </w:r>
          </w:p>
        </w:tc>
        <w:tc>
          <w:tcPr>
            <w:tcW w:w="2089" w:type="dxa"/>
            <w:vAlign w:val="center"/>
          </w:tcPr>
          <w:p w:rsidR="00A07797" w:rsidRPr="00CD4FF4" w:rsidRDefault="00CD4FF4" w:rsidP="00521EF3">
            <w:pPr>
              <w:widowControl/>
              <w:spacing w:line="360" w:lineRule="auto"/>
              <w:ind w:firstLine="160"/>
              <w:jc w:val="center"/>
              <w:rPr>
                <w:sz w:val="28"/>
                <w:szCs w:val="28"/>
              </w:rPr>
            </w:pPr>
            <w:r>
              <w:rPr>
                <w:sz w:val="28"/>
                <w:szCs w:val="28"/>
              </w:rPr>
              <w:t>26.6982</w:t>
            </w:r>
          </w:p>
        </w:tc>
      </w:tr>
      <w:tr w:rsidR="00A07797">
        <w:tc>
          <w:tcPr>
            <w:tcW w:w="3227" w:type="dxa"/>
            <w:vAlign w:val="center"/>
          </w:tcPr>
          <w:p w:rsidR="00A07797" w:rsidRDefault="00A07797" w:rsidP="00521EF3">
            <w:pPr>
              <w:widowControl/>
              <w:spacing w:line="360" w:lineRule="auto"/>
              <w:ind w:firstLine="142"/>
              <w:jc w:val="both"/>
              <w:rPr>
                <w:sz w:val="28"/>
                <w:szCs w:val="28"/>
                <w:lang w:val="ru-RU"/>
              </w:rPr>
            </w:pPr>
            <w:r>
              <w:rPr>
                <w:sz w:val="28"/>
                <w:szCs w:val="28"/>
                <w:lang w:val="ru-RU"/>
              </w:rPr>
              <w:t>Межбанковская сделка</w:t>
            </w:r>
          </w:p>
        </w:tc>
        <w:tc>
          <w:tcPr>
            <w:tcW w:w="2126" w:type="dxa"/>
            <w:vAlign w:val="center"/>
          </w:tcPr>
          <w:p w:rsidR="00A07797" w:rsidRDefault="00CD4FF4" w:rsidP="00521EF3">
            <w:pPr>
              <w:widowControl/>
              <w:spacing w:line="360" w:lineRule="auto"/>
              <w:ind w:firstLine="160"/>
              <w:jc w:val="center"/>
              <w:rPr>
                <w:sz w:val="28"/>
                <w:szCs w:val="28"/>
                <w:lang w:val="ru-RU"/>
              </w:rPr>
            </w:pPr>
            <w:r>
              <w:rPr>
                <w:sz w:val="28"/>
                <w:szCs w:val="28"/>
              </w:rPr>
              <w:t>26 688 500</w:t>
            </w:r>
          </w:p>
        </w:tc>
        <w:tc>
          <w:tcPr>
            <w:tcW w:w="2126" w:type="dxa"/>
            <w:vAlign w:val="center"/>
          </w:tcPr>
          <w:p w:rsidR="00A07797" w:rsidRDefault="00A07797" w:rsidP="00521EF3">
            <w:pPr>
              <w:widowControl/>
              <w:spacing w:line="360" w:lineRule="auto"/>
              <w:ind w:firstLine="160"/>
              <w:jc w:val="center"/>
              <w:rPr>
                <w:sz w:val="28"/>
                <w:szCs w:val="28"/>
                <w:lang w:val="ru-RU"/>
              </w:rPr>
            </w:pPr>
            <w:r>
              <w:rPr>
                <w:sz w:val="28"/>
                <w:szCs w:val="28"/>
              </w:rPr>
              <w:t>$ 1 000 000</w:t>
            </w:r>
          </w:p>
        </w:tc>
        <w:tc>
          <w:tcPr>
            <w:tcW w:w="2089" w:type="dxa"/>
            <w:vAlign w:val="center"/>
          </w:tcPr>
          <w:p w:rsidR="00A07797" w:rsidRPr="00CD4FF4" w:rsidRDefault="00CD4FF4" w:rsidP="00521EF3">
            <w:pPr>
              <w:widowControl/>
              <w:spacing w:line="360" w:lineRule="auto"/>
              <w:ind w:firstLine="160"/>
              <w:jc w:val="center"/>
              <w:rPr>
                <w:sz w:val="28"/>
                <w:szCs w:val="28"/>
              </w:rPr>
            </w:pPr>
            <w:r>
              <w:rPr>
                <w:sz w:val="28"/>
                <w:szCs w:val="28"/>
              </w:rPr>
              <w:t>26.6885</w:t>
            </w:r>
          </w:p>
        </w:tc>
      </w:tr>
    </w:tbl>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Итак, при проведении этих операций банк получает прибыль равную </w:t>
      </w:r>
      <w:r w:rsidRPr="003336AA">
        <w:rPr>
          <w:sz w:val="28"/>
          <w:szCs w:val="28"/>
          <w:lang w:val="ru-RU"/>
        </w:rPr>
        <w:br/>
      </w:r>
      <w:r w:rsidR="00CD4FF4" w:rsidRPr="003336AA">
        <w:rPr>
          <w:sz w:val="28"/>
          <w:szCs w:val="28"/>
        </w:rPr>
        <w:t>26 698 200-26 688 500</w:t>
      </w:r>
      <w:r w:rsidRPr="003336AA">
        <w:rPr>
          <w:sz w:val="28"/>
          <w:szCs w:val="28"/>
          <w:lang w:val="ru-RU"/>
        </w:rPr>
        <w:t xml:space="preserve"> = </w:t>
      </w:r>
      <w:r w:rsidR="00CD4FF4" w:rsidRPr="003336AA">
        <w:rPr>
          <w:sz w:val="28"/>
          <w:szCs w:val="28"/>
        </w:rPr>
        <w:t>9700</w:t>
      </w:r>
      <w:r w:rsidR="00CD4FF4" w:rsidRPr="003336AA">
        <w:rPr>
          <w:sz w:val="28"/>
          <w:szCs w:val="28"/>
          <w:lang w:val="ru-RU"/>
        </w:rPr>
        <w:t xml:space="preserve"> руб</w:t>
      </w:r>
      <w:r w:rsidRPr="003336AA">
        <w:rPr>
          <w:sz w:val="28"/>
          <w:szCs w:val="28"/>
          <w:lang w:val="ru-RU"/>
        </w:rPr>
        <w:t>.</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С использованием форвардных контрактов совершаются также сделки своп. Свопы позволяют так же, как и форвардные соглашения, страховать валютные риски, то есть уменьшать возможные убытки в результате неблагоприятных изменений экономической среды, и, во вторых получать дополнительные доходы, принимая на себя процентный риск, соразмер</w:t>
      </w:r>
      <w:r w:rsidR="00CD43DC" w:rsidRPr="003336AA">
        <w:rPr>
          <w:sz w:val="28"/>
          <w:szCs w:val="28"/>
          <w:lang w:val="ru-RU"/>
        </w:rPr>
        <w:t>н</w:t>
      </w:r>
      <w:r w:rsidRPr="003336AA">
        <w:rPr>
          <w:sz w:val="28"/>
          <w:szCs w:val="28"/>
          <w:lang w:val="ru-RU"/>
        </w:rPr>
        <w:t>ый с ожидаемой прибылью.</w:t>
      </w:r>
    </w:p>
    <w:p w:rsidR="00A07797" w:rsidRPr="003336AA" w:rsidRDefault="00A07797" w:rsidP="003336AA">
      <w:pPr>
        <w:pStyle w:val="24"/>
        <w:spacing w:after="0" w:line="360" w:lineRule="auto"/>
        <w:ind w:left="0" w:firstLine="709"/>
        <w:jc w:val="both"/>
        <w:rPr>
          <w:sz w:val="28"/>
          <w:szCs w:val="28"/>
        </w:rPr>
      </w:pPr>
      <w:r w:rsidRPr="003336AA">
        <w:rPr>
          <w:sz w:val="28"/>
          <w:szCs w:val="28"/>
        </w:rPr>
        <w:t>Валютный своп – комбинация двух конверсионных сделок с валютами на условиях спот и форвард. Иностранная валюта, покупаемая по сделке спот продается через определенный срок, и соответственно валюта, продаваемая по сделке спот через более поздний срок покупается вновь. Одна конверсия заключается с немедленной поставкой (сделка спот), а другая, обратная – с поставкой в будущем на заранее оговоренных условиях (форвардная сделка). Обе сделки заключаются с одним и тем же партнером, при этом курсы, даты валютирования и способы платежа устанавливают</w:t>
      </w:r>
      <w:r w:rsidR="00A654AD" w:rsidRPr="003336AA">
        <w:rPr>
          <w:sz w:val="28"/>
          <w:szCs w:val="28"/>
        </w:rPr>
        <w:t>с</w:t>
      </w:r>
      <w:r w:rsidRPr="003336AA">
        <w:rPr>
          <w:sz w:val="28"/>
          <w:szCs w:val="28"/>
        </w:rPr>
        <w:t>я в момент заключения сделки. Обменные курсы, по которым производится обмен валют могут изменяться, если обе стороны полагают, что стоимости валют со временем изменятся. В этой сделке отсутствует значительный кредитный риск, так как неисполнение валютного свопа означает, что в будущем не состоится предусмотренный валютный обмен. Своп помогает уменьшить долгосрочный операционный риск. Однако в случае, если одна сторона не в состоянии выполнить обязательство по</w:t>
      </w:r>
      <w:r w:rsidR="00311958" w:rsidRPr="003336AA">
        <w:rPr>
          <w:sz w:val="28"/>
          <w:szCs w:val="28"/>
        </w:rPr>
        <w:t xml:space="preserve"> контракту, другой компании при</w:t>
      </w:r>
      <w:r w:rsidRPr="003336AA">
        <w:rPr>
          <w:sz w:val="28"/>
          <w:szCs w:val="28"/>
        </w:rPr>
        <w:t xml:space="preserve">дется обменивать валюту на валютных рынках по новому обменному курсу. Валютная позиция </w:t>
      </w:r>
      <w:r w:rsidRPr="003336AA">
        <w:rPr>
          <w:sz w:val="28"/>
          <w:szCs w:val="28"/>
        </w:rPr>
        <w:noBreakHyphen/>
        <w:t xml:space="preserve"> соотношение обязательств по кодам валют и срокам. Возможна позиция закрытая – когда обязательства по каждой валюте совпадают по срокам и суммам. При невыполнении этого условия позиция считается открытой. Открытая позиция в соотношении каждого кода валют может быть короткой и длинной. Длинная позиция предполагает преобладание требований в валюте по сравнению с обязательствами. Короткая позиция предполагает преобладание обязательств в валюте по отношению к требованиям по ней. Сделки своп позволяют управлять процентным и валютным риском в условиях нестабильности валютных курсов и процентных ставок.</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Допустим, Вы купили 1 000 000 английских фунтов за американские доллары по котировке 1.5800. Для этого Вам потребовалось 1 580 000 долларов США. До тех пор пока Вы их не продали, считается, что у Вас открыта длинная позиция (Long) по финансовому инструменту GBP/USD. Позицию Long иногда еще называют позицией "наверх", т. к. купив английские фунты, Вы предполагаете, что доллар будет слабеть по отношению к фунту, т. е., количество долларов за 1 фунт будет увеличиваться. </w:t>
      </w:r>
    </w:p>
    <w:p w:rsidR="00A07797" w:rsidRPr="003336AA" w:rsidRDefault="00A07797" w:rsidP="003336AA">
      <w:pPr>
        <w:pStyle w:val="a8"/>
        <w:spacing w:after="0" w:line="360" w:lineRule="auto"/>
        <w:ind w:firstLine="709"/>
        <w:jc w:val="both"/>
        <w:rPr>
          <w:rFonts w:ascii="Times New Roman" w:hAnsi="Times New Roman" w:cs="Times New Roman"/>
          <w:sz w:val="28"/>
          <w:szCs w:val="28"/>
        </w:rPr>
      </w:pPr>
      <w:r w:rsidRPr="003336AA">
        <w:rPr>
          <w:rFonts w:ascii="Times New Roman" w:hAnsi="Times New Roman" w:cs="Times New Roman"/>
          <w:sz w:val="28"/>
          <w:szCs w:val="28"/>
        </w:rPr>
        <w:t xml:space="preserve">Что происходит после открытия позиции? Курс изменяется в ту или другую сторону. Допустим, Вы угадали и доллар начал слабеть, достигнув котировки 1.5900. Вы решаете продать купленные ранее 1000000 английских фунтов и тем самым закрываете позицию и получаете за них 1 590 000 американских долларов. </w:t>
      </w:r>
    </w:p>
    <w:p w:rsidR="00A07797" w:rsidRPr="003336AA" w:rsidRDefault="00A07797" w:rsidP="003336AA">
      <w:pPr>
        <w:pStyle w:val="a8"/>
        <w:spacing w:after="0" w:line="360" w:lineRule="auto"/>
        <w:ind w:firstLine="709"/>
        <w:jc w:val="both"/>
        <w:rPr>
          <w:rFonts w:ascii="Times New Roman" w:hAnsi="Times New Roman" w:cs="Times New Roman"/>
          <w:sz w:val="28"/>
          <w:szCs w:val="28"/>
        </w:rPr>
      </w:pPr>
      <w:r w:rsidRPr="003336AA">
        <w:rPr>
          <w:rFonts w:ascii="Times New Roman" w:hAnsi="Times New Roman" w:cs="Times New Roman"/>
          <w:sz w:val="28"/>
          <w:szCs w:val="28"/>
        </w:rPr>
        <w:t>Сделав простой подсчет $1 590 000 – $1 580 000 = $10 000 , видно что получается 10 000 долларов прибыли.</w:t>
      </w:r>
    </w:p>
    <w:p w:rsidR="00A07797" w:rsidRPr="003336AA" w:rsidRDefault="00A07797" w:rsidP="003336AA">
      <w:pPr>
        <w:pStyle w:val="a8"/>
        <w:spacing w:after="0" w:line="360" w:lineRule="auto"/>
        <w:ind w:firstLine="709"/>
        <w:jc w:val="both"/>
        <w:rPr>
          <w:rFonts w:ascii="Times New Roman" w:hAnsi="Times New Roman" w:cs="Times New Roman"/>
          <w:sz w:val="28"/>
          <w:szCs w:val="28"/>
        </w:rPr>
      </w:pPr>
      <w:r w:rsidRPr="003336AA">
        <w:rPr>
          <w:rFonts w:ascii="Times New Roman" w:hAnsi="Times New Roman" w:cs="Times New Roman"/>
          <w:sz w:val="28"/>
          <w:szCs w:val="28"/>
        </w:rPr>
        <w:t>Таким образом, если у Вас на депозите лежало $10 000, то в результате успешно проведенных действий Вы получите $20 000.</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Теперь рассмотрим другую ситуацию. Вы не угадали и доллар начал укрепляться, достигнув отметки 1.57 доллара за фунт. Вы решаете продать купленные ранее 1 000 000 английских фунтов и тем самым закрываете позицию и получаете за них $1 570 000 американских долларов.</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Произведя расчет $1 570 000 - $1 580 000 = - $10 000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Поэтому недостача пополняется за счет Вашего депозита и у Вас на депозите остается $ 0. Таким образом, депозит служит своего рода страховым взносом от изменения валютного курса. Конечно Вы можете сказать, что не будете закрывать свою позицию до лучших времен. Однако здесь ограничивается свобода принятия решений размером Вашего депозита. Дело в том, что компьютеры отслеживают открытую позицию в режиме реального времени, т. е. каждую секунду компьютер пересчитывает вашу текущую прибыль исходя из котировки на данный момент.</w:t>
      </w:r>
      <w:r w:rsidR="004740A6" w:rsidRPr="003336AA">
        <w:rPr>
          <w:sz w:val="28"/>
          <w:szCs w:val="28"/>
          <w:lang w:val="ru-RU"/>
        </w:rPr>
        <w:t xml:space="preserve"> </w:t>
      </w:r>
      <w:r w:rsidRPr="003336AA">
        <w:rPr>
          <w:sz w:val="28"/>
          <w:szCs w:val="28"/>
          <w:lang w:val="ru-RU"/>
        </w:rPr>
        <w:t xml:space="preserve">Так, например, если на данный момент котировка 1.575, то Ваш текущий убыток исчисляется как (1.575 - 1.58)*1 000 000 = $5000. Компьютер сравнивает Ваш текущий убыток с депозитом и когда он достигает размеров Вашего же депозита выдается принудительная команда закрыть позицию.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Допустим, </w:t>
      </w:r>
      <w:r w:rsidR="00374A63" w:rsidRPr="003336AA">
        <w:rPr>
          <w:sz w:val="28"/>
          <w:szCs w:val="28"/>
          <w:lang w:val="ru-RU"/>
        </w:rPr>
        <w:t>Альфа-Банк</w:t>
      </w:r>
      <w:r w:rsidRPr="003336AA">
        <w:rPr>
          <w:sz w:val="28"/>
          <w:szCs w:val="28"/>
          <w:lang w:val="ru-RU"/>
        </w:rPr>
        <w:t xml:space="preserve"> продал 1 000 000 английских фунтов за американские доллары по котировке 1.5800. До тех пор, пока </w:t>
      </w:r>
      <w:r w:rsidR="00374A63" w:rsidRPr="003336AA">
        <w:rPr>
          <w:sz w:val="28"/>
          <w:szCs w:val="28"/>
          <w:lang w:val="ru-RU"/>
        </w:rPr>
        <w:t>банк не откупил</w:t>
      </w:r>
      <w:r w:rsidRPr="003336AA">
        <w:rPr>
          <w:sz w:val="28"/>
          <w:szCs w:val="28"/>
          <w:lang w:val="ru-RU"/>
        </w:rPr>
        <w:t xml:space="preserve"> свой 1 000 000 английских фунтов, считается, что у </w:t>
      </w:r>
      <w:r w:rsidR="00374A63" w:rsidRPr="003336AA">
        <w:rPr>
          <w:sz w:val="28"/>
          <w:szCs w:val="28"/>
          <w:lang w:val="ru-RU"/>
        </w:rPr>
        <w:t>него</w:t>
      </w:r>
      <w:r w:rsidRPr="003336AA">
        <w:rPr>
          <w:sz w:val="28"/>
          <w:szCs w:val="28"/>
          <w:lang w:val="ru-RU"/>
        </w:rPr>
        <w:t xml:space="preserve"> открыта короткая позиция (Short) по финансовому инструменту GBP/USD. Позицию Short иногда еще называют позицией "вниз", т. к., продав английские фунты, </w:t>
      </w:r>
      <w:r w:rsidR="00DC1A43" w:rsidRPr="003336AA">
        <w:rPr>
          <w:sz w:val="28"/>
          <w:szCs w:val="28"/>
          <w:lang w:val="ru-RU"/>
        </w:rPr>
        <w:t>банк предполагает</w:t>
      </w:r>
      <w:r w:rsidRPr="003336AA">
        <w:rPr>
          <w:sz w:val="28"/>
          <w:szCs w:val="28"/>
          <w:lang w:val="ru-RU"/>
        </w:rPr>
        <w:t>, что доллар будет укрепляться по отношению к фунту (а старый добрый англи</w:t>
      </w:r>
      <w:r w:rsidR="00DC1A43" w:rsidRPr="003336AA">
        <w:rPr>
          <w:sz w:val="28"/>
          <w:szCs w:val="28"/>
          <w:lang w:val="ru-RU"/>
        </w:rPr>
        <w:t>й</w:t>
      </w:r>
      <w:r w:rsidRPr="003336AA">
        <w:rPr>
          <w:sz w:val="28"/>
          <w:szCs w:val="28"/>
          <w:lang w:val="ru-RU"/>
        </w:rPr>
        <w:t>ский фунт соответственно слабеть к доллару), т. е. количество долларов за 1 фунт будет уменьшаться.</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Допустим, </w:t>
      </w:r>
      <w:r w:rsidR="00DC1A43" w:rsidRPr="003336AA">
        <w:rPr>
          <w:sz w:val="28"/>
          <w:szCs w:val="28"/>
          <w:lang w:val="ru-RU"/>
        </w:rPr>
        <w:t>банк угадал</w:t>
      </w:r>
      <w:r w:rsidRPr="003336AA">
        <w:rPr>
          <w:sz w:val="28"/>
          <w:szCs w:val="28"/>
          <w:lang w:val="ru-RU"/>
        </w:rPr>
        <w:t xml:space="preserve"> и доллар начал укрепляться, достигнув котировки 1.57. </w:t>
      </w:r>
      <w:r w:rsidR="00DC1A43" w:rsidRPr="003336AA">
        <w:rPr>
          <w:sz w:val="28"/>
          <w:szCs w:val="28"/>
          <w:lang w:val="ru-RU"/>
        </w:rPr>
        <w:t>Он решает</w:t>
      </w:r>
      <w:r w:rsidRPr="003336AA">
        <w:rPr>
          <w:sz w:val="28"/>
          <w:szCs w:val="28"/>
          <w:lang w:val="ru-RU"/>
        </w:rPr>
        <w:t xml:space="preserve"> купить проданные ранее 1 000 000 английских фунтов и тем самым закрываете позицию, потратив на это $1570000 долларов. У </w:t>
      </w:r>
      <w:r w:rsidR="0089092E" w:rsidRPr="003336AA">
        <w:rPr>
          <w:sz w:val="28"/>
          <w:szCs w:val="28"/>
          <w:lang w:val="ru-RU"/>
        </w:rPr>
        <w:t>банка</w:t>
      </w:r>
      <w:r w:rsidRPr="003336AA">
        <w:rPr>
          <w:sz w:val="28"/>
          <w:szCs w:val="28"/>
          <w:lang w:val="ru-RU"/>
        </w:rPr>
        <w:t xml:space="preserve"> остаются (1 580 000-1 570 000) = $10 000, которые являются </w:t>
      </w:r>
      <w:r w:rsidR="0089092E" w:rsidRPr="003336AA">
        <w:rPr>
          <w:sz w:val="28"/>
          <w:szCs w:val="28"/>
          <w:lang w:val="ru-RU"/>
        </w:rPr>
        <w:t>его</w:t>
      </w:r>
      <w:r w:rsidRPr="003336AA">
        <w:rPr>
          <w:sz w:val="28"/>
          <w:szCs w:val="28"/>
          <w:lang w:val="ru-RU"/>
        </w:rPr>
        <w:t xml:space="preserve"> прибылью и вследстви</w:t>
      </w:r>
      <w:r w:rsidR="00DC1A43" w:rsidRPr="003336AA">
        <w:rPr>
          <w:sz w:val="28"/>
          <w:szCs w:val="28"/>
          <w:lang w:val="ru-RU"/>
        </w:rPr>
        <w:t>е</w:t>
      </w:r>
      <w:r w:rsidRPr="003336AA">
        <w:rPr>
          <w:sz w:val="28"/>
          <w:szCs w:val="28"/>
          <w:lang w:val="ru-RU"/>
        </w:rPr>
        <w:t xml:space="preserve"> чего попадают Вам на депозит. Таким образом, если у </w:t>
      </w:r>
      <w:r w:rsidR="0089092E" w:rsidRPr="003336AA">
        <w:rPr>
          <w:sz w:val="28"/>
          <w:szCs w:val="28"/>
          <w:lang w:val="ru-RU"/>
        </w:rPr>
        <w:t>банка</w:t>
      </w:r>
      <w:r w:rsidRPr="003336AA">
        <w:rPr>
          <w:sz w:val="28"/>
          <w:szCs w:val="28"/>
          <w:lang w:val="ru-RU"/>
        </w:rPr>
        <w:t xml:space="preserve"> на депозите лежало $10000, то в результате успешно проведенных действий </w:t>
      </w:r>
      <w:r w:rsidR="0089092E" w:rsidRPr="003336AA">
        <w:rPr>
          <w:sz w:val="28"/>
          <w:szCs w:val="28"/>
          <w:lang w:val="ru-RU"/>
        </w:rPr>
        <w:t>он</w:t>
      </w:r>
      <w:r w:rsidR="0056589D" w:rsidRPr="003336AA">
        <w:rPr>
          <w:sz w:val="28"/>
          <w:szCs w:val="28"/>
          <w:lang w:val="ru-RU"/>
        </w:rPr>
        <w:t xml:space="preserve"> получит</w:t>
      </w:r>
      <w:r w:rsidRPr="003336AA">
        <w:rPr>
          <w:sz w:val="28"/>
          <w:szCs w:val="28"/>
          <w:lang w:val="ru-RU"/>
        </w:rPr>
        <w:t xml:space="preserve"> $20 000.</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Теперь рассмотрим другую ситуацию. Вы не угадали и доллар начал слабеть, достигнув отметки 1.59 доллара за фунт. Вы решаете купить проданные ранее 1 000 000 английских фунтов и тем самым закрываете позицию, но есть одна проблема вы получили $1 580 000, а для покупки </w:t>
      </w:r>
      <w:r w:rsidRPr="003336AA">
        <w:rPr>
          <w:sz w:val="28"/>
          <w:szCs w:val="28"/>
          <w:lang w:val="ru-RU"/>
        </w:rPr>
        <w:br/>
        <w:t>1 000 000 фунтов сейчас требуется $1 590 000. Получается убыток в $10 000. С вашего депозита снимается $10 000.</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Таким образом, депозит служит своего рода страховым резервом от изменения валютного курса.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Но, прежде чем рассматривать следующие примеры, введем несколько терминов: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Объем сделки (V) - количество одной валюты, купленной или проданной за другую валюту.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Объем открытой позиции (Volume) - сумма всех объемов сделок, в которой каждый объем сделки учитывается в соответствии со своим знаком</w:t>
      </w:r>
      <w:r w:rsidR="0056589D" w:rsidRPr="003336AA">
        <w:rPr>
          <w:sz w:val="28"/>
          <w:szCs w:val="28"/>
          <w:lang w:val="ru-RU"/>
        </w:rPr>
        <w:t xml:space="preserve"> </w:t>
      </w:r>
      <w:r w:rsidRPr="003336AA">
        <w:rPr>
          <w:sz w:val="28"/>
          <w:szCs w:val="28"/>
          <w:lang w:val="ru-RU"/>
        </w:rPr>
        <w:t xml:space="preserve">(направлением открытия): Buy - учитывается со знаком "+", SELL учитывается со знаком "-". Поэтому объем открытой позиции для Long всегда положительное число, а для Shot - всегда отрицательное число.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Цена сделки (Pr) - котировка, по которой совершается сделка: покупка (продажа) одной валюты за другую валюту.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Цена открытой позиции (Price) - средневзвешенная величина, получаемая как отношение суммы произведений объемов сделки на цену сделки к объему открытой позиции, причем объемы сделок учитываются в соответствии с их знаком.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Понятие "цена открытой позиции" существует, если объем открытой позиции отличен от нуля, т. е. если открытая позиция имеется как таковая. </w:t>
      </w:r>
    </w:p>
    <w:p w:rsidR="00A07797" w:rsidRPr="003336AA" w:rsidRDefault="00A07797" w:rsidP="003336AA">
      <w:pPr>
        <w:widowControl/>
        <w:spacing w:line="360" w:lineRule="auto"/>
        <w:ind w:firstLine="709"/>
        <w:jc w:val="both"/>
        <w:rPr>
          <w:sz w:val="28"/>
          <w:szCs w:val="28"/>
          <w:lang w:val="ru-RU"/>
        </w:rPr>
      </w:pPr>
      <w:r w:rsidRPr="003336AA">
        <w:rPr>
          <w:sz w:val="28"/>
          <w:szCs w:val="28"/>
        </w:rPr>
        <w:t>Price = (V</w:t>
      </w:r>
      <w:r w:rsidRPr="003336AA">
        <w:rPr>
          <w:sz w:val="28"/>
          <w:szCs w:val="28"/>
          <w:vertAlign w:val="subscript"/>
        </w:rPr>
        <w:t>1</w:t>
      </w:r>
      <w:r w:rsidRPr="003336AA">
        <w:rPr>
          <w:sz w:val="28"/>
          <w:szCs w:val="28"/>
        </w:rPr>
        <w:t>*Pr</w:t>
      </w:r>
      <w:r w:rsidRPr="003336AA">
        <w:rPr>
          <w:sz w:val="28"/>
          <w:szCs w:val="28"/>
          <w:vertAlign w:val="subscript"/>
        </w:rPr>
        <w:t>1</w:t>
      </w:r>
      <w:r w:rsidRPr="003336AA">
        <w:rPr>
          <w:sz w:val="28"/>
          <w:szCs w:val="28"/>
        </w:rPr>
        <w:t>+V</w:t>
      </w:r>
      <w:r w:rsidRPr="003336AA">
        <w:rPr>
          <w:sz w:val="28"/>
          <w:szCs w:val="28"/>
          <w:vertAlign w:val="subscript"/>
        </w:rPr>
        <w:t>2</w:t>
      </w:r>
      <w:r w:rsidRPr="003336AA">
        <w:rPr>
          <w:sz w:val="28"/>
          <w:szCs w:val="28"/>
        </w:rPr>
        <w:t>*Pr</w:t>
      </w:r>
      <w:r w:rsidRPr="003336AA">
        <w:rPr>
          <w:sz w:val="28"/>
          <w:szCs w:val="28"/>
          <w:vertAlign w:val="subscript"/>
        </w:rPr>
        <w:t>2</w:t>
      </w:r>
      <w:r w:rsidRPr="003336AA">
        <w:rPr>
          <w:sz w:val="28"/>
          <w:szCs w:val="28"/>
        </w:rPr>
        <w:t>+....)/(V</w:t>
      </w:r>
      <w:r w:rsidRPr="003336AA">
        <w:rPr>
          <w:sz w:val="28"/>
          <w:szCs w:val="28"/>
          <w:vertAlign w:val="subscript"/>
        </w:rPr>
        <w:t>1</w:t>
      </w:r>
      <w:r w:rsidRPr="003336AA">
        <w:rPr>
          <w:sz w:val="28"/>
          <w:szCs w:val="28"/>
        </w:rPr>
        <w:t>+V</w:t>
      </w:r>
      <w:r w:rsidRPr="003336AA">
        <w:rPr>
          <w:sz w:val="28"/>
          <w:szCs w:val="28"/>
          <w:vertAlign w:val="subscript"/>
        </w:rPr>
        <w:t>2</w:t>
      </w:r>
      <w:r w:rsidRPr="003336AA">
        <w:rPr>
          <w:sz w:val="28"/>
          <w:szCs w:val="28"/>
        </w:rPr>
        <w:t xml:space="preserve">+...) </w:t>
      </w:r>
      <w:r w:rsidRPr="003336AA">
        <w:rPr>
          <w:sz w:val="28"/>
          <w:szCs w:val="28"/>
        </w:rPr>
        <w:tab/>
      </w:r>
      <w:r w:rsidRPr="003336AA">
        <w:rPr>
          <w:sz w:val="28"/>
          <w:szCs w:val="28"/>
        </w:rPr>
        <w:tab/>
      </w:r>
      <w:r w:rsidRPr="003336AA">
        <w:rPr>
          <w:sz w:val="28"/>
          <w:szCs w:val="28"/>
        </w:rPr>
        <w:tab/>
      </w:r>
      <w:r w:rsidRPr="003336AA">
        <w:rPr>
          <w:sz w:val="28"/>
          <w:szCs w:val="28"/>
        </w:rPr>
        <w:tab/>
      </w:r>
      <w:r w:rsidR="0056589D" w:rsidRPr="003336AA">
        <w:rPr>
          <w:sz w:val="28"/>
          <w:szCs w:val="28"/>
          <w:lang w:val="ru-RU"/>
        </w:rPr>
        <w:t>(</w:t>
      </w:r>
      <w:r w:rsidRPr="003336AA">
        <w:rPr>
          <w:sz w:val="28"/>
          <w:szCs w:val="28"/>
          <w:lang w:val="ru-RU"/>
        </w:rPr>
        <w:t>4)</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Цена открытой позиции </w:t>
      </w:r>
      <w:r w:rsidRPr="003336AA">
        <w:rPr>
          <w:sz w:val="28"/>
          <w:szCs w:val="28"/>
          <w:lang w:val="ru-RU"/>
        </w:rPr>
        <w:noBreakHyphen/>
        <w:t xml:space="preserve"> это та ценовая планка, преодолев которую, рыночный курс выводит Вас в зону прибыли. Так, например, для позиции Long зона прибыли лежит выше цены открытой позиции, т. е. если текущая котировка выше, чем цена открытой позиции, то Вы можете легко закрыть позицию (сделав сделку Sell), зафиксировав при этом прибыль. Для позиции Short зона прибыли лежит ниже цены открытой позиции, т. е. если текущая котировка ниже чем цена открытой позиции, то Вы можете легко закр</w:t>
      </w:r>
      <w:r w:rsidR="00C46D97" w:rsidRPr="003336AA">
        <w:rPr>
          <w:sz w:val="28"/>
          <w:szCs w:val="28"/>
          <w:lang w:val="ru-RU"/>
        </w:rPr>
        <w:t>ыть позицию (сделав сделку Buy)</w:t>
      </w:r>
      <w:r w:rsidRPr="003336AA">
        <w:rPr>
          <w:sz w:val="28"/>
          <w:szCs w:val="28"/>
          <w:lang w:val="ru-RU"/>
        </w:rPr>
        <w:t>, зафиксировав при этом прибыль.</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Прибыль (убыток) по позиции (текущая прибыль) PROFIT.</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Прибыль по позиции является величиной переменной и зависит от текущей котировки, объема открытой позиции и цены открытой позиции. Для позиции Long текущая прибыль равна произведению разности между котировкой Bid (цена, по которой можно закрыть позицию) и ценой открытой позиции на объем открытой позиции. </w:t>
      </w:r>
    </w:p>
    <w:p w:rsidR="00A07797" w:rsidRPr="003336AA" w:rsidRDefault="00A07797" w:rsidP="003336AA">
      <w:pPr>
        <w:pStyle w:val="4"/>
        <w:ind w:firstLine="709"/>
      </w:pPr>
      <w:r w:rsidRPr="003336AA">
        <w:t xml:space="preserve">PROFIT= (Bid-Price) *Volume </w:t>
      </w:r>
      <w:r w:rsidRPr="003336AA">
        <w:tab/>
      </w:r>
      <w:r w:rsidRPr="003336AA">
        <w:tab/>
      </w:r>
      <w:r w:rsidR="00C46D97" w:rsidRPr="003336AA">
        <w:tab/>
      </w:r>
      <w:r w:rsidR="00C46D97" w:rsidRPr="003336AA">
        <w:tab/>
      </w:r>
      <w:r w:rsidR="00C46D97" w:rsidRPr="003336AA">
        <w:tab/>
        <w:t>(</w:t>
      </w:r>
      <w:r w:rsidRPr="003336AA">
        <w:t>5)</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Если Bid&gt;Price, то Вы находитесь в зоне прибыли.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Если Bid&lt;P</w:t>
      </w:r>
      <w:r w:rsidRPr="003336AA">
        <w:rPr>
          <w:sz w:val="28"/>
          <w:szCs w:val="28"/>
        </w:rPr>
        <w:t>rice</w:t>
      </w:r>
      <w:r w:rsidRPr="003336AA">
        <w:rPr>
          <w:sz w:val="28"/>
          <w:szCs w:val="28"/>
          <w:lang w:val="ru-RU"/>
        </w:rPr>
        <w:t>, то Вы находитесь в зоне убытков.</w:t>
      </w:r>
    </w:p>
    <w:p w:rsidR="00A07797" w:rsidRPr="003336AA" w:rsidRDefault="00A07797" w:rsidP="003336AA">
      <w:pPr>
        <w:pStyle w:val="24"/>
        <w:spacing w:after="0" w:line="360" w:lineRule="auto"/>
        <w:ind w:left="0" w:firstLine="709"/>
        <w:jc w:val="both"/>
        <w:rPr>
          <w:sz w:val="28"/>
          <w:szCs w:val="28"/>
        </w:rPr>
      </w:pPr>
      <w:r w:rsidRPr="003336AA">
        <w:rPr>
          <w:sz w:val="28"/>
          <w:szCs w:val="28"/>
        </w:rPr>
        <w:t xml:space="preserve">Для позиции Short текущая прибыль равна произведению разности между котировкой Ask (цена, по которой можно закрыть позицию) и ценой открытой позиции на объем открытой позиции. </w:t>
      </w:r>
    </w:p>
    <w:p w:rsidR="00A07797" w:rsidRPr="003336AA" w:rsidRDefault="00A07797" w:rsidP="003336AA">
      <w:pPr>
        <w:pStyle w:val="5"/>
        <w:ind w:firstLine="709"/>
        <w:rPr>
          <w:i w:val="0"/>
          <w:iCs w:val="0"/>
        </w:rPr>
      </w:pPr>
      <w:r w:rsidRPr="003336AA">
        <w:rPr>
          <w:i w:val="0"/>
          <w:iCs w:val="0"/>
        </w:rPr>
        <w:t>PROFI</w:t>
      </w:r>
      <w:r w:rsidR="00C46D97" w:rsidRPr="003336AA">
        <w:rPr>
          <w:i w:val="0"/>
          <w:iCs w:val="0"/>
        </w:rPr>
        <w:t xml:space="preserve">T = (Ask-Price) *Volume </w:t>
      </w:r>
      <w:r w:rsidR="00C46D97" w:rsidRPr="003336AA">
        <w:rPr>
          <w:i w:val="0"/>
          <w:iCs w:val="0"/>
        </w:rPr>
        <w:tab/>
      </w:r>
      <w:r w:rsidR="00C46D97" w:rsidRPr="003336AA">
        <w:rPr>
          <w:i w:val="0"/>
          <w:iCs w:val="0"/>
        </w:rPr>
        <w:tab/>
      </w:r>
      <w:r w:rsidR="00C46D97" w:rsidRPr="003336AA">
        <w:rPr>
          <w:i w:val="0"/>
          <w:iCs w:val="0"/>
        </w:rPr>
        <w:tab/>
      </w:r>
      <w:r w:rsidR="00C46D97" w:rsidRPr="003336AA">
        <w:rPr>
          <w:i w:val="0"/>
          <w:iCs w:val="0"/>
        </w:rPr>
        <w:tab/>
      </w:r>
      <w:r w:rsidR="00C46D97" w:rsidRPr="003336AA">
        <w:rPr>
          <w:i w:val="0"/>
          <w:iCs w:val="0"/>
        </w:rPr>
        <w:tab/>
        <w:t>(</w:t>
      </w:r>
      <w:r w:rsidRPr="003336AA">
        <w:rPr>
          <w:i w:val="0"/>
          <w:iCs w:val="0"/>
        </w:rPr>
        <w:t>6)</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Если Ask&gt;Price, то Вы находитесь в зоне убытков (PROFIT &lt; 0), т к (Ask-Price)&gt;0, а Volume&lt;0 (для Short Volume&lt;0 всегда)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Если </w:t>
      </w:r>
      <w:r w:rsidRPr="003336AA">
        <w:rPr>
          <w:sz w:val="28"/>
          <w:szCs w:val="28"/>
        </w:rPr>
        <w:t>Bid</w:t>
      </w:r>
      <w:r w:rsidRPr="003336AA">
        <w:rPr>
          <w:sz w:val="28"/>
          <w:szCs w:val="28"/>
          <w:lang w:val="ru-RU"/>
        </w:rPr>
        <w:t xml:space="preserve"> &lt; PRICE, то Вы находитесь в зоне прибыли (PROFIT &gt; 0). </w:t>
      </w:r>
    </w:p>
    <w:p w:rsidR="00A07797" w:rsidRPr="003336AA" w:rsidRDefault="00A07797" w:rsidP="003336AA">
      <w:pPr>
        <w:pStyle w:val="24"/>
        <w:spacing w:after="0" w:line="360" w:lineRule="auto"/>
        <w:ind w:left="0" w:firstLine="709"/>
        <w:jc w:val="both"/>
        <w:rPr>
          <w:sz w:val="28"/>
          <w:szCs w:val="28"/>
        </w:rPr>
      </w:pPr>
      <w:r w:rsidRPr="003336AA">
        <w:rPr>
          <w:sz w:val="28"/>
          <w:szCs w:val="28"/>
        </w:rPr>
        <w:t>Вообще-то зоны прибылей и убытков можно опред</w:t>
      </w:r>
      <w:r w:rsidR="006464EB" w:rsidRPr="003336AA">
        <w:rPr>
          <w:sz w:val="28"/>
          <w:szCs w:val="28"/>
        </w:rPr>
        <w:t>е</w:t>
      </w:r>
      <w:r w:rsidRPr="003336AA">
        <w:rPr>
          <w:sz w:val="28"/>
          <w:szCs w:val="28"/>
        </w:rPr>
        <w:t xml:space="preserve">лить и более просто. Когда Вы стоите в Long, то это значит, что для Вас хорошо, если котировки будут идти наверх как можно выше цены, по которой у Вас открыта позиция. Если Вы стоите в Short, то для Вас будет хорошо, если котировки пойдут вниз ниже цены, по которой Вы открыли позицию.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Прибыль (убыток), результат получаемый в при закрытии позиции.</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Купить (BUY) Вы всегда можете по котировке Ask, а продать (Sell) по котировке Bid. Когда Вы закрываете позицию, у Вас образуется прибыль или убыток, в зависимости от того угадали Вы направление движения или нет. Чтобы закрыть позицию, вы должны сделать сделку, равную по объему, но противоположную по знаку уже имеющейся открытой позиции: если у Вас имеется позиция Long, то, чтобы ее закрыть, Вы должны продать (SELL), а если у Вас позиция Short, то Вы должны откупить (BUY). В результате закрытия позиции у Вас образуется прибыль (убыток), которая добавляется (списывается) к Вашему депозиту.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Для позиции Long прибыль (убыток) равна произведению разности между ценой сделки закрытия (Pr) и ценой открытой позиции (Price) на объем открытой до этой сделки позиции(Volume). </w:t>
      </w:r>
    </w:p>
    <w:p w:rsidR="00A07797" w:rsidRPr="003336AA" w:rsidRDefault="00A07797" w:rsidP="003336AA">
      <w:pPr>
        <w:pStyle w:val="5"/>
        <w:ind w:firstLine="709"/>
        <w:rPr>
          <w:i w:val="0"/>
          <w:iCs w:val="0"/>
        </w:rPr>
      </w:pPr>
      <w:r w:rsidRPr="003336AA">
        <w:rPr>
          <w:i w:val="0"/>
          <w:iCs w:val="0"/>
        </w:rPr>
        <w:t>PROFI</w:t>
      </w:r>
      <w:r w:rsidR="006464EB" w:rsidRPr="003336AA">
        <w:rPr>
          <w:i w:val="0"/>
          <w:iCs w:val="0"/>
        </w:rPr>
        <w:t xml:space="preserve">T = (Pr-Price) *Volume </w:t>
      </w:r>
      <w:r w:rsidR="006464EB" w:rsidRPr="003336AA">
        <w:rPr>
          <w:i w:val="0"/>
          <w:iCs w:val="0"/>
        </w:rPr>
        <w:tab/>
      </w:r>
      <w:r w:rsidR="006464EB" w:rsidRPr="003336AA">
        <w:rPr>
          <w:i w:val="0"/>
          <w:iCs w:val="0"/>
        </w:rPr>
        <w:tab/>
      </w:r>
      <w:r w:rsidR="006464EB" w:rsidRPr="003336AA">
        <w:rPr>
          <w:i w:val="0"/>
          <w:iCs w:val="0"/>
        </w:rPr>
        <w:tab/>
      </w:r>
      <w:r w:rsidR="006464EB" w:rsidRPr="003336AA">
        <w:rPr>
          <w:i w:val="0"/>
          <w:iCs w:val="0"/>
        </w:rPr>
        <w:tab/>
      </w:r>
      <w:r w:rsidR="006464EB" w:rsidRPr="003336AA">
        <w:rPr>
          <w:i w:val="0"/>
          <w:iCs w:val="0"/>
        </w:rPr>
        <w:tab/>
      </w:r>
      <w:r w:rsidR="006464EB" w:rsidRPr="003336AA">
        <w:rPr>
          <w:i w:val="0"/>
          <w:iCs w:val="0"/>
        </w:rPr>
        <w:tab/>
        <w:t>(</w:t>
      </w:r>
      <w:r w:rsidRPr="003336AA">
        <w:rPr>
          <w:i w:val="0"/>
          <w:iCs w:val="0"/>
        </w:rPr>
        <w:t>7)</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Если Pr&gt;Price, то на депозит падает прибыль(PROFIT&gt;0).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Если Pr&lt;PRICE,то списывается с депозита сумма равная убытку.</w:t>
      </w:r>
    </w:p>
    <w:p w:rsidR="00A07797" w:rsidRPr="003336AA" w:rsidRDefault="00A07797" w:rsidP="003336AA">
      <w:pPr>
        <w:pStyle w:val="31"/>
        <w:spacing w:after="0" w:line="360" w:lineRule="auto"/>
        <w:ind w:left="0" w:firstLine="709"/>
        <w:jc w:val="both"/>
        <w:rPr>
          <w:sz w:val="28"/>
          <w:szCs w:val="28"/>
        </w:rPr>
      </w:pPr>
      <w:r w:rsidRPr="003336AA">
        <w:rPr>
          <w:sz w:val="28"/>
          <w:szCs w:val="28"/>
        </w:rPr>
        <w:t xml:space="preserve">Для позиции Short текущая прибыль равна произведению разности между ценой сделки закрытия (Pr) и ценой открытой позиции (Price) на объем открытой до этой сделки позиции. </w:t>
      </w:r>
    </w:p>
    <w:p w:rsidR="00A07797" w:rsidRPr="003336AA" w:rsidRDefault="00A07797" w:rsidP="003336AA">
      <w:pPr>
        <w:pStyle w:val="5"/>
        <w:ind w:firstLine="709"/>
        <w:rPr>
          <w:i w:val="0"/>
          <w:iCs w:val="0"/>
        </w:rPr>
      </w:pPr>
      <w:r w:rsidRPr="003336AA">
        <w:rPr>
          <w:i w:val="0"/>
          <w:iCs w:val="0"/>
        </w:rPr>
        <w:t>PROFI</w:t>
      </w:r>
      <w:r w:rsidR="006464EB" w:rsidRPr="003336AA">
        <w:rPr>
          <w:i w:val="0"/>
          <w:iCs w:val="0"/>
        </w:rPr>
        <w:t xml:space="preserve">T = (Pr-Price) *Volume </w:t>
      </w:r>
      <w:r w:rsidR="006464EB" w:rsidRPr="003336AA">
        <w:rPr>
          <w:i w:val="0"/>
          <w:iCs w:val="0"/>
        </w:rPr>
        <w:tab/>
      </w:r>
      <w:r w:rsidR="006464EB" w:rsidRPr="003336AA">
        <w:rPr>
          <w:i w:val="0"/>
          <w:iCs w:val="0"/>
        </w:rPr>
        <w:tab/>
      </w:r>
      <w:r w:rsidR="006464EB" w:rsidRPr="003336AA">
        <w:rPr>
          <w:i w:val="0"/>
          <w:iCs w:val="0"/>
        </w:rPr>
        <w:tab/>
      </w:r>
      <w:r w:rsidR="006464EB" w:rsidRPr="003336AA">
        <w:rPr>
          <w:i w:val="0"/>
          <w:iCs w:val="0"/>
        </w:rPr>
        <w:tab/>
      </w:r>
      <w:r w:rsidR="006464EB" w:rsidRPr="003336AA">
        <w:rPr>
          <w:i w:val="0"/>
          <w:iCs w:val="0"/>
        </w:rPr>
        <w:tab/>
      </w:r>
      <w:r w:rsidR="006464EB" w:rsidRPr="003336AA">
        <w:rPr>
          <w:i w:val="0"/>
          <w:iCs w:val="0"/>
        </w:rPr>
        <w:tab/>
        <w:t>(</w:t>
      </w:r>
      <w:r w:rsidRPr="003336AA">
        <w:rPr>
          <w:i w:val="0"/>
          <w:iCs w:val="0"/>
        </w:rPr>
        <w:t>8)</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Если Pr&gt;Price, то с Вашего депозита списывается убыток(PROFIT&lt;0), т к (Pr-Price)&gt;0, а Volume&lt;0 (для Short позиции Volume&lt;0 всегда)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Если Pr&lt;PRICE, то вы получаете прибыль</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Допустим, </w:t>
      </w:r>
      <w:r w:rsidR="00EC00E3" w:rsidRPr="003336AA">
        <w:rPr>
          <w:sz w:val="28"/>
          <w:szCs w:val="28"/>
          <w:lang w:val="ru-RU"/>
        </w:rPr>
        <w:t>Альфа-Банк купил</w:t>
      </w:r>
      <w:r w:rsidRPr="003336AA">
        <w:rPr>
          <w:sz w:val="28"/>
          <w:szCs w:val="28"/>
          <w:lang w:val="ru-RU"/>
        </w:rPr>
        <w:t xml:space="preserve"> 1 000 000 английских фунтов за американские доллары по котировке 1.5800. Предположим также, что курс вырос до отметки 1.59. У </w:t>
      </w:r>
      <w:r w:rsidR="00EC00E3" w:rsidRPr="003336AA">
        <w:rPr>
          <w:sz w:val="28"/>
          <w:szCs w:val="28"/>
          <w:lang w:val="ru-RU"/>
        </w:rPr>
        <w:t>банка</w:t>
      </w:r>
      <w:r w:rsidRPr="003336AA">
        <w:rPr>
          <w:sz w:val="28"/>
          <w:szCs w:val="28"/>
          <w:lang w:val="ru-RU"/>
        </w:rPr>
        <w:t xml:space="preserve"> возникает дилемма </w:t>
      </w:r>
      <w:r w:rsidRPr="003336AA">
        <w:rPr>
          <w:sz w:val="28"/>
          <w:szCs w:val="28"/>
          <w:lang w:val="ru-RU"/>
        </w:rPr>
        <w:noBreakHyphen/>
        <w:t xml:space="preserve"> закрыть позицию, зафиксировав прибыль, или подождать еще. Однако здесь имеются и промежуточные решения </w:t>
      </w:r>
      <w:r w:rsidRPr="003336AA">
        <w:rPr>
          <w:sz w:val="28"/>
          <w:szCs w:val="28"/>
          <w:lang w:val="ru-RU"/>
        </w:rPr>
        <w:noBreakHyphen/>
        <w:t xml:space="preserve"> частично закрыть, т. е. продать не 1 000 000 фунтов а только например 500 000, а остальное ос</w:t>
      </w:r>
      <w:r w:rsidR="00EC00E3" w:rsidRPr="003336AA">
        <w:rPr>
          <w:sz w:val="28"/>
          <w:szCs w:val="28"/>
          <w:lang w:val="ru-RU"/>
        </w:rPr>
        <w:t>тавить в рост. В этом случае у банка</w:t>
      </w:r>
      <w:r w:rsidRPr="003336AA">
        <w:rPr>
          <w:sz w:val="28"/>
          <w:szCs w:val="28"/>
          <w:lang w:val="ru-RU"/>
        </w:rPr>
        <w:t xml:space="preserve"> все равно остается открытая наверх позиция в размере 500 000 фунтов. До тех пор, пока </w:t>
      </w:r>
      <w:r w:rsidR="00EC00E3" w:rsidRPr="003336AA">
        <w:rPr>
          <w:sz w:val="28"/>
          <w:szCs w:val="28"/>
          <w:lang w:val="ru-RU"/>
        </w:rPr>
        <w:t>он</w:t>
      </w:r>
      <w:r w:rsidRPr="003336AA">
        <w:rPr>
          <w:sz w:val="28"/>
          <w:szCs w:val="28"/>
          <w:lang w:val="ru-RU"/>
        </w:rPr>
        <w:t xml:space="preserve"> ее по</w:t>
      </w:r>
      <w:r w:rsidR="00EC00E3" w:rsidRPr="003336AA">
        <w:rPr>
          <w:sz w:val="28"/>
          <w:szCs w:val="28"/>
          <w:lang w:val="ru-RU"/>
        </w:rPr>
        <w:t>л</w:t>
      </w:r>
      <w:r w:rsidRPr="003336AA">
        <w:rPr>
          <w:sz w:val="28"/>
          <w:szCs w:val="28"/>
          <w:lang w:val="ru-RU"/>
        </w:rPr>
        <w:t xml:space="preserve">ностью не закроет, </w:t>
      </w:r>
      <w:r w:rsidR="00EC00E3" w:rsidRPr="003336AA">
        <w:rPr>
          <w:sz w:val="28"/>
          <w:szCs w:val="28"/>
          <w:lang w:val="ru-RU"/>
        </w:rPr>
        <w:t>банк</w:t>
      </w:r>
      <w:r w:rsidRPr="003336AA">
        <w:rPr>
          <w:sz w:val="28"/>
          <w:szCs w:val="28"/>
          <w:lang w:val="ru-RU"/>
        </w:rPr>
        <w:t xml:space="preserve"> оста</w:t>
      </w:r>
      <w:r w:rsidR="003E0251" w:rsidRPr="003336AA">
        <w:rPr>
          <w:sz w:val="28"/>
          <w:szCs w:val="28"/>
          <w:lang w:val="ru-RU"/>
        </w:rPr>
        <w:t>нется</w:t>
      </w:r>
      <w:r w:rsidRPr="003336AA">
        <w:rPr>
          <w:sz w:val="28"/>
          <w:szCs w:val="28"/>
          <w:lang w:val="ru-RU"/>
        </w:rPr>
        <w:t xml:space="preserve"> в позиции Long. Причем цена открытой позиции усреднится и составит: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(1000000*1.58 - 500000*1.59) / (1000000-500000) = 1.57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Таким образом, за счет прибыли у </w:t>
      </w:r>
      <w:r w:rsidR="006037DE" w:rsidRPr="003336AA">
        <w:rPr>
          <w:sz w:val="28"/>
          <w:szCs w:val="28"/>
          <w:lang w:val="ru-RU"/>
        </w:rPr>
        <w:t>банка</w:t>
      </w:r>
      <w:r w:rsidRPr="003336AA">
        <w:rPr>
          <w:sz w:val="28"/>
          <w:szCs w:val="28"/>
          <w:lang w:val="ru-RU"/>
        </w:rPr>
        <w:t xml:space="preserve"> улучшилась средняя цена открытой позиции. Система расчетов такова, что до тех пор пока </w:t>
      </w:r>
      <w:r w:rsidR="005E7469" w:rsidRPr="003336AA">
        <w:rPr>
          <w:sz w:val="28"/>
          <w:szCs w:val="28"/>
          <w:lang w:val="ru-RU"/>
        </w:rPr>
        <w:t>банк не закрыл</w:t>
      </w:r>
      <w:r w:rsidRPr="003336AA">
        <w:rPr>
          <w:sz w:val="28"/>
          <w:szCs w:val="28"/>
          <w:lang w:val="ru-RU"/>
        </w:rPr>
        <w:t xml:space="preserve"> полностью позицию, </w:t>
      </w:r>
      <w:r w:rsidR="005E7469" w:rsidRPr="003336AA">
        <w:rPr>
          <w:sz w:val="28"/>
          <w:szCs w:val="28"/>
          <w:lang w:val="ru-RU"/>
        </w:rPr>
        <w:t>его</w:t>
      </w:r>
      <w:r w:rsidRPr="003336AA">
        <w:rPr>
          <w:sz w:val="28"/>
          <w:szCs w:val="28"/>
          <w:lang w:val="ru-RU"/>
        </w:rPr>
        <w:t xml:space="preserve"> прибыль не попадает на депозит, а улучшает цену открытия оставшейся позиции по данному финансовому инструменту.</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Валютным фьючерсом называется контракт на будущий обмен определенного количества одной валюты на другую по заранее определенному курсу. На фьючерсных биржах мира обычно используется прямое котирование курсов валют, при котором указывается количество национальной валюты, необходимое для покупки единицы иностранной валюты. В валютных фьючерсах, котируемых на биржах США, фьючерсные цены отражают долларовую стоимость единицы базисной валюты. Цена покупки валютного фьючерсного контракта определяется главным образом форвардным курсом базисной валюты.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Громадное большинство валютных фьючерсов обращается до даты поставки, т.е. сделки на покупку заменяются сделками на продажу равной суммы и наоборот, закрывая таким образом открытые позиции и избегая физической поставки валюты. При торговле валютными фьючерсами важно предвидеть изменение курса базисной валюты в будущем и постоянно следить за изменением курса в течение всего срока действия фьючерса, а уловив нежелательную тенденцию, своевременно избавиться от контракта. Спекулянты закрывают позиции, когда они либо достигли прибыли, либо принимают решение об уменьшении убытков.</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Выглядит фьючерсная сделка так: банк по поручению клиента заключает сделку, скажем, на продажу 100 000 </w:t>
      </w:r>
      <w:r w:rsidR="002703FD" w:rsidRPr="003336AA">
        <w:rPr>
          <w:sz w:val="28"/>
          <w:szCs w:val="28"/>
          <w:lang w:val="ru-RU"/>
        </w:rPr>
        <w:t>евро</w:t>
      </w:r>
      <w:r w:rsidRPr="003336AA">
        <w:rPr>
          <w:sz w:val="28"/>
          <w:szCs w:val="28"/>
          <w:lang w:val="ru-RU"/>
        </w:rPr>
        <w:t xml:space="preserve"> за </w:t>
      </w:r>
      <w:r w:rsidR="002703FD" w:rsidRPr="003336AA">
        <w:rPr>
          <w:sz w:val="28"/>
          <w:szCs w:val="28"/>
          <w:lang w:val="ru-RU"/>
        </w:rPr>
        <w:t>доллары</w:t>
      </w:r>
      <w:r w:rsidRPr="003336AA">
        <w:rPr>
          <w:sz w:val="28"/>
          <w:szCs w:val="28"/>
          <w:lang w:val="ru-RU"/>
        </w:rPr>
        <w:t xml:space="preserve"> по объявленному банком курсу, например </w:t>
      </w:r>
      <w:r w:rsidR="002703FD" w:rsidRPr="003336AA">
        <w:rPr>
          <w:sz w:val="28"/>
          <w:szCs w:val="28"/>
          <w:lang w:val="ru-RU"/>
        </w:rPr>
        <w:t>1,28</w:t>
      </w:r>
      <w:r w:rsidR="00975BBF" w:rsidRPr="003336AA">
        <w:rPr>
          <w:sz w:val="28"/>
          <w:szCs w:val="28"/>
          <w:lang w:val="ru-RU"/>
        </w:rPr>
        <w:t>30</w:t>
      </w:r>
      <w:r w:rsidRPr="003336AA">
        <w:rPr>
          <w:sz w:val="28"/>
          <w:szCs w:val="28"/>
          <w:lang w:val="ru-RU"/>
        </w:rPr>
        <w:t xml:space="preserve"> т. е. на </w:t>
      </w:r>
      <w:r w:rsidR="002703FD" w:rsidRPr="003336AA">
        <w:rPr>
          <w:sz w:val="28"/>
          <w:szCs w:val="28"/>
          <w:lang w:val="ru-RU"/>
        </w:rPr>
        <w:t>78 125 евро</w:t>
      </w:r>
      <w:r w:rsidRPr="003336AA">
        <w:rPr>
          <w:sz w:val="28"/>
          <w:szCs w:val="28"/>
          <w:lang w:val="ru-RU"/>
        </w:rPr>
        <w:t>. Клиент вносит на гарантийный счет 1000</w:t>
      </w:r>
      <w:r w:rsidR="00975BBF" w:rsidRPr="003336AA">
        <w:rPr>
          <w:sz w:val="28"/>
          <w:szCs w:val="28"/>
          <w:lang w:val="ru-RU"/>
        </w:rPr>
        <w:t xml:space="preserve"> евро</w:t>
      </w:r>
      <w:r w:rsidRPr="003336AA">
        <w:rPr>
          <w:sz w:val="28"/>
          <w:szCs w:val="28"/>
          <w:lang w:val="ru-RU"/>
        </w:rPr>
        <w:t xml:space="preserve"> в качестве маржи, обеспечивающей риски по этому контракту. Если прогноз клиента оправдается и курс </w:t>
      </w:r>
      <w:r w:rsidR="00975BBF" w:rsidRPr="003336AA">
        <w:rPr>
          <w:sz w:val="28"/>
          <w:szCs w:val="28"/>
          <w:lang w:val="ru-RU"/>
        </w:rPr>
        <w:t>евро</w:t>
      </w:r>
      <w:r w:rsidRPr="003336AA">
        <w:rPr>
          <w:sz w:val="28"/>
          <w:szCs w:val="28"/>
          <w:lang w:val="ru-RU"/>
        </w:rPr>
        <w:t xml:space="preserve"> по отношению к </w:t>
      </w:r>
      <w:r w:rsidR="00975BBF" w:rsidRPr="003336AA">
        <w:rPr>
          <w:sz w:val="28"/>
          <w:szCs w:val="28"/>
          <w:lang w:val="ru-RU"/>
        </w:rPr>
        <w:t>доллару</w:t>
      </w:r>
      <w:r w:rsidRPr="003336AA">
        <w:rPr>
          <w:sz w:val="28"/>
          <w:szCs w:val="28"/>
          <w:lang w:val="ru-RU"/>
        </w:rPr>
        <w:t xml:space="preserve"> опустится до </w:t>
      </w:r>
      <w:r w:rsidR="00975BBF" w:rsidRPr="003336AA">
        <w:rPr>
          <w:sz w:val="28"/>
          <w:szCs w:val="28"/>
          <w:lang w:val="ru-RU"/>
        </w:rPr>
        <w:t>1,2730</w:t>
      </w:r>
      <w:r w:rsidRPr="003336AA">
        <w:rPr>
          <w:sz w:val="28"/>
          <w:szCs w:val="28"/>
          <w:lang w:val="ru-RU"/>
        </w:rPr>
        <w:t xml:space="preserve">, то банк, купив в этот момент </w:t>
      </w:r>
      <w:r w:rsidRPr="003336AA">
        <w:rPr>
          <w:sz w:val="28"/>
          <w:szCs w:val="28"/>
          <w:lang w:val="ru-RU"/>
        </w:rPr>
        <w:br/>
        <w:t xml:space="preserve">100 000 </w:t>
      </w:r>
      <w:r w:rsidR="00975BBF" w:rsidRPr="003336AA">
        <w:rPr>
          <w:sz w:val="28"/>
          <w:szCs w:val="28"/>
          <w:lang w:val="ru-RU"/>
        </w:rPr>
        <w:t>евро</w:t>
      </w:r>
      <w:r w:rsidRPr="003336AA">
        <w:rPr>
          <w:sz w:val="28"/>
          <w:szCs w:val="28"/>
          <w:lang w:val="ru-RU"/>
        </w:rPr>
        <w:t xml:space="preserve"> за </w:t>
      </w:r>
      <w:r w:rsidR="00975BBF" w:rsidRPr="003336AA">
        <w:rPr>
          <w:sz w:val="28"/>
          <w:szCs w:val="28"/>
          <w:lang w:val="ru-RU"/>
        </w:rPr>
        <w:t>доллары</w:t>
      </w:r>
      <w:r w:rsidRPr="003336AA">
        <w:rPr>
          <w:sz w:val="28"/>
          <w:szCs w:val="28"/>
          <w:lang w:val="ru-RU"/>
        </w:rPr>
        <w:t xml:space="preserve">, закрывает открытую позицию по </w:t>
      </w:r>
      <w:r w:rsidR="00975BBF" w:rsidRPr="003336AA">
        <w:rPr>
          <w:sz w:val="28"/>
          <w:szCs w:val="28"/>
          <w:lang w:val="ru-RU"/>
        </w:rPr>
        <w:t>евро</w:t>
      </w:r>
      <w:r w:rsidRPr="003336AA">
        <w:rPr>
          <w:sz w:val="28"/>
          <w:szCs w:val="28"/>
          <w:lang w:val="ru-RU"/>
        </w:rPr>
        <w:t xml:space="preserve"> и получает прибыль в размере </w:t>
      </w:r>
      <w:r w:rsidR="00975BBF" w:rsidRPr="003336AA">
        <w:rPr>
          <w:sz w:val="28"/>
          <w:szCs w:val="28"/>
          <w:lang w:val="ru-RU"/>
        </w:rPr>
        <w:t>1000 долларов США</w:t>
      </w:r>
      <w:r w:rsidRPr="003336AA">
        <w:rPr>
          <w:sz w:val="28"/>
          <w:szCs w:val="28"/>
          <w:lang w:val="ru-RU"/>
        </w:rPr>
        <w:t xml:space="preserve">. Таким образом, за одну сделку, которая по времени может занять всего один день, так как колебания валютного курса в пределах 100 - 200 пунктов в течение дня </w:t>
      </w:r>
      <w:r w:rsidRPr="003336AA">
        <w:rPr>
          <w:sz w:val="28"/>
          <w:szCs w:val="28"/>
          <w:lang w:val="ru-RU"/>
        </w:rPr>
        <w:noBreakHyphen/>
        <w:t xml:space="preserve"> дело обычное, на вложенную тысячу </w:t>
      </w:r>
      <w:r w:rsidR="00D80D9B" w:rsidRPr="003336AA">
        <w:rPr>
          <w:sz w:val="28"/>
          <w:szCs w:val="28"/>
          <w:lang w:val="ru-RU"/>
        </w:rPr>
        <w:t>евро</w:t>
      </w:r>
      <w:r w:rsidRPr="003336AA">
        <w:rPr>
          <w:sz w:val="28"/>
          <w:szCs w:val="28"/>
          <w:lang w:val="ru-RU"/>
        </w:rPr>
        <w:t xml:space="preserve"> получается прибыль в 92,5%.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Ясно, что при неправильном прогнозе такая сделка приведет к потере гарантийной маржи, т. е. к убытку. </w:t>
      </w:r>
    </w:p>
    <w:p w:rsidR="00A07797" w:rsidRPr="003336AA" w:rsidRDefault="00A07797" w:rsidP="003336AA">
      <w:pPr>
        <w:pStyle w:val="24"/>
        <w:spacing w:after="0" w:line="360" w:lineRule="auto"/>
        <w:ind w:left="0" w:firstLine="709"/>
        <w:jc w:val="both"/>
        <w:rPr>
          <w:sz w:val="28"/>
          <w:szCs w:val="28"/>
        </w:rPr>
      </w:pPr>
      <w:r w:rsidRPr="003336AA">
        <w:rPr>
          <w:sz w:val="28"/>
          <w:szCs w:val="28"/>
        </w:rPr>
        <w:t>Рассмотрим пример покупки банком безналичной иностранной валюты на условиях «СПОТ».</w:t>
      </w:r>
    </w:p>
    <w:p w:rsidR="00A07797" w:rsidRPr="003336AA" w:rsidRDefault="00A07797" w:rsidP="003336AA">
      <w:pPr>
        <w:pStyle w:val="24"/>
        <w:spacing w:after="0" w:line="360" w:lineRule="auto"/>
        <w:ind w:left="0" w:firstLine="709"/>
        <w:jc w:val="both"/>
        <w:rPr>
          <w:sz w:val="28"/>
          <w:szCs w:val="28"/>
        </w:rPr>
      </w:pPr>
      <w:r w:rsidRPr="003336AA">
        <w:rPr>
          <w:sz w:val="28"/>
          <w:szCs w:val="28"/>
        </w:rPr>
        <w:t xml:space="preserve">Операции, проводимые на условиях спот, </w:t>
      </w:r>
      <w:r w:rsidRPr="003336AA">
        <w:rPr>
          <w:sz w:val="28"/>
          <w:szCs w:val="28"/>
        </w:rPr>
        <w:noBreakHyphen/>
        <w:t xml:space="preserve"> это операции с датой валютирования не позднее, чем на второй рабочий день после заключения договора.</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Купля/продажа валют между участниками валютного рынка осуществляется, как пра</w:t>
      </w:r>
      <w:r w:rsidR="00000BED" w:rsidRPr="003336AA">
        <w:rPr>
          <w:sz w:val="28"/>
          <w:szCs w:val="28"/>
          <w:lang w:val="ru-RU"/>
        </w:rPr>
        <w:t>вило, фиксированными объемами (</w:t>
      </w:r>
      <w:r w:rsidRPr="003336AA">
        <w:rPr>
          <w:sz w:val="28"/>
          <w:szCs w:val="28"/>
          <w:lang w:val="ru-RU"/>
        </w:rPr>
        <w:t>лотами )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Размер минимального торгового лота равен 100 000 единиц первой валюты котировки, для простоты будем говорить о долларах США. Банки и финансовые компании оперируют объемами в несколько миллионов, а иногда и несколько сотен миллионов долларов.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Если оперировать на рынке реальной сотней тысяч, то в действительности доходность от спекулятивных операций будет составлять в лучшем случае 30 – 40 % годовых, что, вообще говоря, тоже очень неплохо.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При этом существует механизм маржевой торговли, который позволяет повысить доходность до 5 - 20 % процентов в месяц, в зависимости, как уже говорилось, от конъюнктуры и квалификации торгующего. </w:t>
      </w:r>
    </w:p>
    <w:p w:rsidR="00A07797" w:rsidRPr="003336AA" w:rsidRDefault="00A07797" w:rsidP="003336AA">
      <w:pPr>
        <w:widowControl/>
        <w:spacing w:line="360" w:lineRule="auto"/>
        <w:ind w:firstLine="709"/>
        <w:jc w:val="both"/>
        <w:rPr>
          <w:sz w:val="28"/>
          <w:szCs w:val="28"/>
          <w:lang w:val="ru-RU"/>
        </w:rPr>
      </w:pPr>
      <w:r w:rsidRPr="003336AA">
        <w:rPr>
          <w:sz w:val="28"/>
          <w:szCs w:val="28"/>
          <w:lang w:val="ru-RU"/>
        </w:rPr>
        <w:t xml:space="preserve">Суть маржевой торговли состоит в том, что банки и брокерские конторы, предоставляющие услуги для клиентов по проведению конверсионных операций, проводят их при наличии средств на счете клиентов, существенно меньших, чем требуемый объем рыночного лота. Для того, чтобы оперировать объемом средств в 100 000 долларов, на торговом счете достаточно иметь 10 000 долларов. Брокерская контора будет, таким образом, совершать операции по указанию клиента на сумму в 10 раз большую, чем денег у него на счету. Это и есть принцип маржевой торговли или торговли "с плечом". В данном случае "плечо" </w:t>
      </w:r>
      <w:r w:rsidRPr="003336AA">
        <w:rPr>
          <w:sz w:val="28"/>
          <w:szCs w:val="28"/>
          <w:lang w:val="ru-RU"/>
        </w:rPr>
        <w:noBreakHyphen/>
        <w:t xml:space="preserve"> соотношение между объемом сделки и собственными средствами клиента - равно 10 . Обычно на практике его размер колеблется от 20 до 100, в зависимости от конкретных рыночных условий. В данном случае, соответственно, будет расти и доходность этих операций. </w:t>
      </w:r>
    </w:p>
    <w:p w:rsidR="00A07797" w:rsidRPr="003336AA" w:rsidRDefault="00A07797" w:rsidP="003336AA">
      <w:pPr>
        <w:pStyle w:val="31"/>
        <w:spacing w:after="0" w:line="360" w:lineRule="auto"/>
        <w:ind w:left="0" w:firstLine="709"/>
        <w:jc w:val="both"/>
        <w:rPr>
          <w:sz w:val="28"/>
          <w:szCs w:val="28"/>
        </w:rPr>
      </w:pPr>
      <w:r w:rsidRPr="003336AA">
        <w:rPr>
          <w:sz w:val="28"/>
          <w:szCs w:val="28"/>
        </w:rPr>
        <w:t xml:space="preserve">Примеры подсчета результатов сделки: </w:t>
      </w:r>
    </w:p>
    <w:p w:rsidR="00A07797" w:rsidRPr="003336AA" w:rsidRDefault="00A07797" w:rsidP="003336AA">
      <w:pPr>
        <w:pStyle w:val="24"/>
        <w:spacing w:after="0" w:line="360" w:lineRule="auto"/>
        <w:ind w:left="0" w:firstLine="709"/>
        <w:jc w:val="both"/>
        <w:rPr>
          <w:sz w:val="28"/>
          <w:szCs w:val="28"/>
        </w:rPr>
      </w:pPr>
      <w:r w:rsidRPr="003336AA">
        <w:rPr>
          <w:sz w:val="28"/>
          <w:szCs w:val="28"/>
        </w:rPr>
        <w:t>1. Куплено 1 000 000 USD против швейцарского франка (CHF), по курсу (</w:t>
      </w:r>
      <w:r w:rsidRPr="003336AA">
        <w:rPr>
          <w:sz w:val="28"/>
          <w:szCs w:val="28"/>
          <w:lang w:val="en-US"/>
        </w:rPr>
        <w:t>PRICE</w:t>
      </w:r>
      <w:r w:rsidRPr="003336AA">
        <w:rPr>
          <w:sz w:val="28"/>
          <w:szCs w:val="28"/>
        </w:rPr>
        <w:t>) 1,5550. Затем продано 1 000 000 USD по курсу (</w:t>
      </w:r>
      <w:r w:rsidRPr="003336AA">
        <w:rPr>
          <w:sz w:val="28"/>
          <w:szCs w:val="28"/>
          <w:lang w:val="en-US"/>
        </w:rPr>
        <w:t>PRICE</w:t>
      </w:r>
      <w:r w:rsidRPr="003336AA">
        <w:rPr>
          <w:sz w:val="28"/>
          <w:szCs w:val="28"/>
        </w:rPr>
        <w:t xml:space="preserve">) 1,5560. </w:t>
      </w:r>
    </w:p>
    <w:tbl>
      <w:tblPr>
        <w:tblW w:w="0" w:type="auto"/>
        <w:jc w:val="center"/>
        <w:tblLayout w:type="fixed"/>
        <w:tblCellMar>
          <w:left w:w="0" w:type="dxa"/>
          <w:right w:w="0" w:type="dxa"/>
        </w:tblCellMar>
        <w:tblLook w:val="0000" w:firstRow="0" w:lastRow="0" w:firstColumn="0" w:lastColumn="0" w:noHBand="0" w:noVBand="0"/>
      </w:tblPr>
      <w:tblGrid>
        <w:gridCol w:w="2304"/>
        <w:gridCol w:w="2304"/>
        <w:gridCol w:w="1344"/>
      </w:tblGrid>
      <w:tr w:rsidR="00A07797">
        <w:trPr>
          <w:jc w:val="center"/>
        </w:trPr>
        <w:tc>
          <w:tcPr>
            <w:tcW w:w="2304" w:type="dxa"/>
            <w:vAlign w:val="center"/>
          </w:tcPr>
          <w:p w:rsidR="00A07797" w:rsidRDefault="00A07797" w:rsidP="00521EF3">
            <w:pPr>
              <w:widowControl/>
              <w:spacing w:line="360" w:lineRule="auto"/>
              <w:jc w:val="center"/>
              <w:rPr>
                <w:sz w:val="28"/>
                <w:szCs w:val="28"/>
                <w:lang w:val="ru-RU"/>
              </w:rPr>
            </w:pPr>
            <w:r>
              <w:rPr>
                <w:sz w:val="28"/>
                <w:szCs w:val="28"/>
                <w:lang w:val="ru-RU"/>
              </w:rPr>
              <w:t>USD</w:t>
            </w:r>
          </w:p>
        </w:tc>
        <w:tc>
          <w:tcPr>
            <w:tcW w:w="2304" w:type="dxa"/>
            <w:vAlign w:val="center"/>
          </w:tcPr>
          <w:p w:rsidR="00A07797" w:rsidRDefault="00A07797" w:rsidP="00521EF3">
            <w:pPr>
              <w:pStyle w:val="3"/>
              <w:spacing w:line="360" w:lineRule="auto"/>
              <w:jc w:val="center"/>
            </w:pPr>
            <w:r>
              <w:t>CHF</w:t>
            </w:r>
          </w:p>
        </w:tc>
        <w:tc>
          <w:tcPr>
            <w:tcW w:w="1344" w:type="dxa"/>
            <w:vAlign w:val="center"/>
          </w:tcPr>
          <w:p w:rsidR="00A07797" w:rsidRDefault="00A07797" w:rsidP="00521EF3">
            <w:pPr>
              <w:widowControl/>
              <w:spacing w:line="360" w:lineRule="auto"/>
              <w:jc w:val="center"/>
              <w:rPr>
                <w:sz w:val="28"/>
                <w:szCs w:val="28"/>
                <w:lang w:val="ru-RU"/>
              </w:rPr>
            </w:pPr>
            <w:r>
              <w:rPr>
                <w:sz w:val="28"/>
                <w:szCs w:val="28"/>
                <w:lang w:val="ru-RU"/>
              </w:rPr>
              <w:t>PRICE</w:t>
            </w:r>
          </w:p>
        </w:tc>
      </w:tr>
      <w:tr w:rsidR="00A07797">
        <w:trPr>
          <w:jc w:val="center"/>
        </w:trPr>
        <w:tc>
          <w:tcPr>
            <w:tcW w:w="2304" w:type="dxa"/>
            <w:vAlign w:val="center"/>
          </w:tcPr>
          <w:p w:rsidR="00A07797" w:rsidRDefault="00A07797" w:rsidP="00521EF3">
            <w:pPr>
              <w:widowControl/>
              <w:spacing w:line="360" w:lineRule="auto"/>
              <w:jc w:val="center"/>
              <w:rPr>
                <w:sz w:val="28"/>
                <w:szCs w:val="28"/>
                <w:lang w:val="ru-RU"/>
              </w:rPr>
            </w:pPr>
            <w:r>
              <w:rPr>
                <w:sz w:val="28"/>
                <w:szCs w:val="28"/>
                <w:lang w:val="ru-RU"/>
              </w:rPr>
              <w:t>+ 1 000 000</w:t>
            </w:r>
          </w:p>
        </w:tc>
        <w:tc>
          <w:tcPr>
            <w:tcW w:w="2304" w:type="dxa"/>
            <w:vAlign w:val="center"/>
          </w:tcPr>
          <w:p w:rsidR="00A07797" w:rsidRDefault="00A07797" w:rsidP="00521EF3">
            <w:pPr>
              <w:widowControl/>
              <w:spacing w:line="360" w:lineRule="auto"/>
              <w:jc w:val="center"/>
              <w:rPr>
                <w:sz w:val="28"/>
                <w:szCs w:val="28"/>
                <w:lang w:val="ru-RU"/>
              </w:rPr>
            </w:pPr>
            <w:r>
              <w:rPr>
                <w:sz w:val="28"/>
                <w:szCs w:val="28"/>
                <w:lang w:val="ru-RU"/>
              </w:rPr>
              <w:t>- 1 555 000</w:t>
            </w:r>
          </w:p>
        </w:tc>
        <w:tc>
          <w:tcPr>
            <w:tcW w:w="1344" w:type="dxa"/>
            <w:vAlign w:val="center"/>
          </w:tcPr>
          <w:p w:rsidR="00A07797" w:rsidRDefault="00A07797" w:rsidP="00521EF3">
            <w:pPr>
              <w:widowControl/>
              <w:spacing w:line="360" w:lineRule="auto"/>
              <w:jc w:val="center"/>
              <w:rPr>
                <w:sz w:val="28"/>
                <w:szCs w:val="28"/>
                <w:lang w:val="ru-RU"/>
              </w:rPr>
            </w:pPr>
            <w:r>
              <w:rPr>
                <w:sz w:val="28"/>
                <w:szCs w:val="28"/>
                <w:lang w:val="ru-RU"/>
              </w:rPr>
              <w:t>1,5550</w:t>
            </w:r>
          </w:p>
        </w:tc>
      </w:tr>
      <w:tr w:rsidR="00A07797">
        <w:trPr>
          <w:jc w:val="center"/>
        </w:trPr>
        <w:tc>
          <w:tcPr>
            <w:tcW w:w="2304" w:type="dxa"/>
            <w:vAlign w:val="center"/>
          </w:tcPr>
          <w:p w:rsidR="00A07797" w:rsidRDefault="00A07797" w:rsidP="00521EF3">
            <w:pPr>
              <w:widowControl/>
              <w:spacing w:line="360" w:lineRule="auto"/>
              <w:jc w:val="center"/>
              <w:rPr>
                <w:sz w:val="28"/>
                <w:szCs w:val="28"/>
                <w:lang w:val="ru-RU"/>
              </w:rPr>
            </w:pPr>
            <w:r>
              <w:rPr>
                <w:sz w:val="28"/>
                <w:szCs w:val="28"/>
                <w:lang w:val="ru-RU"/>
              </w:rPr>
              <w:t>- 1 000 000</w:t>
            </w:r>
          </w:p>
        </w:tc>
        <w:tc>
          <w:tcPr>
            <w:tcW w:w="2304" w:type="dxa"/>
            <w:vAlign w:val="center"/>
          </w:tcPr>
          <w:p w:rsidR="00A07797" w:rsidRDefault="00A07797" w:rsidP="00521EF3">
            <w:pPr>
              <w:widowControl/>
              <w:spacing w:line="360" w:lineRule="auto"/>
              <w:jc w:val="center"/>
              <w:rPr>
                <w:sz w:val="28"/>
                <w:szCs w:val="28"/>
                <w:lang w:val="ru-RU"/>
              </w:rPr>
            </w:pPr>
            <w:r>
              <w:rPr>
                <w:sz w:val="28"/>
                <w:szCs w:val="28"/>
                <w:lang w:val="ru-RU"/>
              </w:rPr>
              <w:t>+ 1 556 000</w:t>
            </w:r>
          </w:p>
        </w:tc>
        <w:tc>
          <w:tcPr>
            <w:tcW w:w="1344" w:type="dxa"/>
            <w:vAlign w:val="center"/>
          </w:tcPr>
          <w:p w:rsidR="00A07797" w:rsidRDefault="00A07797" w:rsidP="00521EF3">
            <w:pPr>
              <w:widowControl/>
              <w:spacing w:line="360" w:lineRule="auto"/>
              <w:jc w:val="center"/>
              <w:rPr>
                <w:sz w:val="28"/>
                <w:szCs w:val="28"/>
                <w:lang w:val="ru-RU"/>
              </w:rPr>
            </w:pPr>
            <w:r>
              <w:rPr>
                <w:sz w:val="28"/>
                <w:szCs w:val="28"/>
                <w:lang w:val="ru-RU"/>
              </w:rPr>
              <w:t>1,5560</w:t>
            </w:r>
          </w:p>
        </w:tc>
      </w:tr>
      <w:tr w:rsidR="00A07797">
        <w:trPr>
          <w:jc w:val="center"/>
        </w:trPr>
        <w:tc>
          <w:tcPr>
            <w:tcW w:w="2304" w:type="dxa"/>
            <w:vAlign w:val="center"/>
          </w:tcPr>
          <w:p w:rsidR="00A07797" w:rsidRDefault="00A07797" w:rsidP="00521EF3">
            <w:pPr>
              <w:widowControl/>
              <w:spacing w:line="360" w:lineRule="auto"/>
              <w:jc w:val="center"/>
              <w:rPr>
                <w:sz w:val="28"/>
                <w:szCs w:val="28"/>
                <w:lang w:val="ru-RU"/>
              </w:rPr>
            </w:pPr>
            <w:r>
              <w:rPr>
                <w:sz w:val="28"/>
                <w:szCs w:val="28"/>
                <w:lang w:val="ru-RU"/>
              </w:rPr>
              <w:t>0</w:t>
            </w:r>
          </w:p>
        </w:tc>
        <w:tc>
          <w:tcPr>
            <w:tcW w:w="2304" w:type="dxa"/>
            <w:vAlign w:val="center"/>
          </w:tcPr>
          <w:p w:rsidR="00A07797" w:rsidRDefault="00A07797" w:rsidP="00521EF3">
            <w:pPr>
              <w:widowControl/>
              <w:spacing w:line="360" w:lineRule="auto"/>
              <w:jc w:val="center"/>
              <w:rPr>
                <w:sz w:val="28"/>
                <w:szCs w:val="28"/>
                <w:lang w:val="ru-RU"/>
              </w:rPr>
            </w:pPr>
            <w:r>
              <w:rPr>
                <w:sz w:val="28"/>
                <w:szCs w:val="28"/>
                <w:lang w:val="ru-RU"/>
              </w:rPr>
              <w:t>+1000</w:t>
            </w:r>
          </w:p>
        </w:tc>
        <w:tc>
          <w:tcPr>
            <w:tcW w:w="1344" w:type="dxa"/>
            <w:vAlign w:val="center"/>
          </w:tcPr>
          <w:p w:rsidR="00A07797" w:rsidRDefault="00A07797" w:rsidP="00521EF3">
            <w:pPr>
              <w:widowControl/>
              <w:spacing w:line="360" w:lineRule="auto"/>
              <w:jc w:val="center"/>
              <w:rPr>
                <w:sz w:val="28"/>
                <w:szCs w:val="28"/>
                <w:lang w:val="ru-RU"/>
              </w:rPr>
            </w:pPr>
          </w:p>
        </w:tc>
      </w:tr>
    </w:tbl>
    <w:p w:rsidR="00A07797" w:rsidRPr="00C82819" w:rsidRDefault="00A07797" w:rsidP="00C82819">
      <w:pPr>
        <w:widowControl/>
        <w:spacing w:line="360" w:lineRule="auto"/>
        <w:ind w:firstLine="709"/>
        <w:jc w:val="both"/>
        <w:rPr>
          <w:sz w:val="28"/>
          <w:szCs w:val="28"/>
          <w:lang w:val="ru-RU"/>
        </w:rPr>
      </w:pPr>
      <w:r w:rsidRPr="00C82819">
        <w:rPr>
          <w:sz w:val="28"/>
          <w:szCs w:val="28"/>
          <w:lang w:val="ru-RU"/>
        </w:rPr>
        <w:t xml:space="preserve">Прибыль составила 1000 швейцарских франков (примерно 650 долларов США). </w:t>
      </w:r>
    </w:p>
    <w:p w:rsidR="00A07797" w:rsidRPr="00C82819" w:rsidRDefault="00A07797" w:rsidP="00C82819">
      <w:pPr>
        <w:pStyle w:val="24"/>
        <w:spacing w:after="0" w:line="360" w:lineRule="auto"/>
        <w:ind w:left="0" w:firstLine="709"/>
        <w:jc w:val="both"/>
        <w:rPr>
          <w:sz w:val="28"/>
          <w:szCs w:val="28"/>
        </w:rPr>
      </w:pPr>
      <w:r w:rsidRPr="00C82819">
        <w:rPr>
          <w:sz w:val="28"/>
          <w:szCs w:val="28"/>
        </w:rPr>
        <w:t xml:space="preserve">2. Продано 100 000 USD против японской йены (JPY), по курсу 105,15. Затем куплено 100 000 USD по курсу 104,88 </w:t>
      </w:r>
    </w:p>
    <w:tbl>
      <w:tblPr>
        <w:tblW w:w="0" w:type="auto"/>
        <w:jc w:val="center"/>
        <w:tblLayout w:type="fixed"/>
        <w:tblCellMar>
          <w:left w:w="0" w:type="dxa"/>
          <w:right w:w="0" w:type="dxa"/>
        </w:tblCellMar>
        <w:tblLook w:val="0000" w:firstRow="0" w:lastRow="0" w:firstColumn="0" w:lastColumn="0" w:noHBand="0" w:noVBand="0"/>
      </w:tblPr>
      <w:tblGrid>
        <w:gridCol w:w="2304"/>
        <w:gridCol w:w="2496"/>
        <w:gridCol w:w="1344"/>
      </w:tblGrid>
      <w:tr w:rsidR="00A07797">
        <w:trPr>
          <w:jc w:val="center"/>
        </w:trPr>
        <w:tc>
          <w:tcPr>
            <w:tcW w:w="2304" w:type="dxa"/>
            <w:vAlign w:val="center"/>
          </w:tcPr>
          <w:p w:rsidR="00A07797" w:rsidRDefault="00A07797" w:rsidP="00C82819">
            <w:pPr>
              <w:pStyle w:val="3"/>
              <w:jc w:val="center"/>
            </w:pPr>
            <w:r>
              <w:t>USD</w:t>
            </w:r>
          </w:p>
        </w:tc>
        <w:tc>
          <w:tcPr>
            <w:tcW w:w="2496" w:type="dxa"/>
            <w:vAlign w:val="center"/>
          </w:tcPr>
          <w:p w:rsidR="00A07797" w:rsidRDefault="00A07797" w:rsidP="00C82819">
            <w:pPr>
              <w:pStyle w:val="3"/>
              <w:jc w:val="center"/>
            </w:pPr>
            <w:r>
              <w:t>JPY</w:t>
            </w:r>
          </w:p>
        </w:tc>
        <w:tc>
          <w:tcPr>
            <w:tcW w:w="1344" w:type="dxa"/>
            <w:vAlign w:val="center"/>
          </w:tcPr>
          <w:p w:rsidR="00A07797" w:rsidRDefault="00A07797" w:rsidP="00C82819">
            <w:pPr>
              <w:pStyle w:val="2"/>
              <w:spacing w:before="0" w:after="0"/>
              <w:jc w:val="center"/>
              <w:rPr>
                <w:b w:val="0"/>
                <w:bCs w:val="0"/>
              </w:rPr>
            </w:pPr>
            <w:r>
              <w:rPr>
                <w:b w:val="0"/>
                <w:bCs w:val="0"/>
              </w:rPr>
              <w:t>PRICE</w:t>
            </w:r>
          </w:p>
        </w:tc>
      </w:tr>
      <w:tr w:rsidR="00A07797">
        <w:trPr>
          <w:jc w:val="center"/>
        </w:trPr>
        <w:tc>
          <w:tcPr>
            <w:tcW w:w="2304" w:type="dxa"/>
            <w:vAlign w:val="center"/>
          </w:tcPr>
          <w:p w:rsidR="00A07797" w:rsidRDefault="00A07797" w:rsidP="00C82819">
            <w:pPr>
              <w:widowControl/>
              <w:jc w:val="center"/>
              <w:rPr>
                <w:sz w:val="28"/>
                <w:szCs w:val="28"/>
                <w:lang w:val="ru-RU"/>
              </w:rPr>
            </w:pPr>
            <w:r>
              <w:rPr>
                <w:sz w:val="28"/>
                <w:szCs w:val="28"/>
                <w:lang w:val="ru-RU"/>
              </w:rPr>
              <w:t>- 1 000 000</w:t>
            </w:r>
          </w:p>
        </w:tc>
        <w:tc>
          <w:tcPr>
            <w:tcW w:w="2496" w:type="dxa"/>
            <w:vAlign w:val="center"/>
          </w:tcPr>
          <w:p w:rsidR="00A07797" w:rsidRDefault="00A07797" w:rsidP="00C82819">
            <w:pPr>
              <w:widowControl/>
              <w:jc w:val="center"/>
              <w:rPr>
                <w:sz w:val="28"/>
                <w:szCs w:val="28"/>
                <w:lang w:val="ru-RU"/>
              </w:rPr>
            </w:pPr>
            <w:r>
              <w:rPr>
                <w:sz w:val="28"/>
                <w:szCs w:val="28"/>
                <w:lang w:val="ru-RU"/>
              </w:rPr>
              <w:t>+ 10 515 000</w:t>
            </w:r>
          </w:p>
        </w:tc>
        <w:tc>
          <w:tcPr>
            <w:tcW w:w="1344" w:type="dxa"/>
            <w:vAlign w:val="center"/>
          </w:tcPr>
          <w:p w:rsidR="00A07797" w:rsidRDefault="00A07797" w:rsidP="00C82819">
            <w:pPr>
              <w:widowControl/>
              <w:jc w:val="center"/>
              <w:rPr>
                <w:sz w:val="28"/>
                <w:szCs w:val="28"/>
                <w:lang w:val="ru-RU"/>
              </w:rPr>
            </w:pPr>
            <w:r>
              <w:rPr>
                <w:sz w:val="28"/>
                <w:szCs w:val="28"/>
                <w:lang w:val="ru-RU"/>
              </w:rPr>
              <w:t>105,15</w:t>
            </w:r>
          </w:p>
        </w:tc>
      </w:tr>
      <w:tr w:rsidR="00A07797">
        <w:trPr>
          <w:jc w:val="center"/>
        </w:trPr>
        <w:tc>
          <w:tcPr>
            <w:tcW w:w="2304" w:type="dxa"/>
            <w:vAlign w:val="center"/>
          </w:tcPr>
          <w:p w:rsidR="00A07797" w:rsidRDefault="00A07797" w:rsidP="00C82819">
            <w:pPr>
              <w:widowControl/>
              <w:jc w:val="center"/>
              <w:rPr>
                <w:sz w:val="28"/>
                <w:szCs w:val="28"/>
                <w:lang w:val="ru-RU"/>
              </w:rPr>
            </w:pPr>
            <w:r>
              <w:rPr>
                <w:sz w:val="28"/>
                <w:szCs w:val="28"/>
                <w:lang w:val="ru-RU"/>
              </w:rPr>
              <w:t>+ 1 000 000</w:t>
            </w:r>
          </w:p>
        </w:tc>
        <w:tc>
          <w:tcPr>
            <w:tcW w:w="2496" w:type="dxa"/>
            <w:vAlign w:val="center"/>
          </w:tcPr>
          <w:p w:rsidR="00A07797" w:rsidRDefault="00A07797" w:rsidP="00C82819">
            <w:pPr>
              <w:widowControl/>
              <w:jc w:val="center"/>
              <w:rPr>
                <w:sz w:val="28"/>
                <w:szCs w:val="28"/>
                <w:lang w:val="ru-RU"/>
              </w:rPr>
            </w:pPr>
            <w:r>
              <w:rPr>
                <w:sz w:val="28"/>
                <w:szCs w:val="28"/>
                <w:lang w:val="ru-RU"/>
              </w:rPr>
              <w:t>- 11 488 000</w:t>
            </w:r>
          </w:p>
        </w:tc>
        <w:tc>
          <w:tcPr>
            <w:tcW w:w="1344" w:type="dxa"/>
            <w:vAlign w:val="center"/>
          </w:tcPr>
          <w:p w:rsidR="00A07797" w:rsidRDefault="00A07797" w:rsidP="00C82819">
            <w:pPr>
              <w:widowControl/>
              <w:jc w:val="center"/>
              <w:rPr>
                <w:sz w:val="28"/>
                <w:szCs w:val="28"/>
                <w:lang w:val="ru-RU"/>
              </w:rPr>
            </w:pPr>
            <w:r>
              <w:rPr>
                <w:sz w:val="28"/>
                <w:szCs w:val="28"/>
                <w:lang w:val="ru-RU"/>
              </w:rPr>
              <w:t>104,88</w:t>
            </w:r>
          </w:p>
        </w:tc>
      </w:tr>
      <w:tr w:rsidR="00A07797">
        <w:trPr>
          <w:jc w:val="center"/>
        </w:trPr>
        <w:tc>
          <w:tcPr>
            <w:tcW w:w="2304" w:type="dxa"/>
            <w:vAlign w:val="center"/>
          </w:tcPr>
          <w:p w:rsidR="00A07797" w:rsidRDefault="00A07797" w:rsidP="00C82819">
            <w:pPr>
              <w:widowControl/>
              <w:jc w:val="center"/>
              <w:rPr>
                <w:sz w:val="28"/>
                <w:szCs w:val="28"/>
                <w:lang w:val="ru-RU"/>
              </w:rPr>
            </w:pPr>
            <w:r>
              <w:rPr>
                <w:sz w:val="28"/>
                <w:szCs w:val="28"/>
                <w:lang w:val="ru-RU"/>
              </w:rPr>
              <w:t>0</w:t>
            </w:r>
          </w:p>
        </w:tc>
        <w:tc>
          <w:tcPr>
            <w:tcW w:w="2496" w:type="dxa"/>
            <w:vAlign w:val="center"/>
          </w:tcPr>
          <w:p w:rsidR="00A07797" w:rsidRDefault="00A07797" w:rsidP="00C82819">
            <w:pPr>
              <w:widowControl/>
              <w:jc w:val="center"/>
              <w:rPr>
                <w:sz w:val="28"/>
                <w:szCs w:val="28"/>
                <w:lang w:val="ru-RU"/>
              </w:rPr>
            </w:pPr>
            <w:r>
              <w:rPr>
                <w:sz w:val="28"/>
                <w:szCs w:val="28"/>
                <w:lang w:val="ru-RU"/>
              </w:rPr>
              <w:t>+27 000</w:t>
            </w:r>
          </w:p>
        </w:tc>
        <w:tc>
          <w:tcPr>
            <w:tcW w:w="1344" w:type="dxa"/>
            <w:vAlign w:val="center"/>
          </w:tcPr>
          <w:p w:rsidR="00A07797" w:rsidRDefault="00A07797" w:rsidP="00C82819">
            <w:pPr>
              <w:widowControl/>
              <w:jc w:val="center"/>
              <w:rPr>
                <w:sz w:val="28"/>
                <w:szCs w:val="28"/>
                <w:lang w:val="ru-RU"/>
              </w:rPr>
            </w:pPr>
          </w:p>
        </w:tc>
      </w:tr>
    </w:tbl>
    <w:p w:rsidR="00A07797" w:rsidRPr="00577CC0" w:rsidRDefault="00A07797" w:rsidP="00577CC0">
      <w:pPr>
        <w:widowControl/>
        <w:spacing w:line="360" w:lineRule="auto"/>
        <w:ind w:firstLine="709"/>
        <w:jc w:val="both"/>
        <w:rPr>
          <w:sz w:val="28"/>
          <w:szCs w:val="28"/>
          <w:lang w:val="ru-RU"/>
        </w:rPr>
      </w:pPr>
      <w:r w:rsidRPr="00577CC0">
        <w:rPr>
          <w:sz w:val="28"/>
          <w:szCs w:val="28"/>
          <w:lang w:val="ru-RU"/>
        </w:rPr>
        <w:t xml:space="preserve">Прибыль составила 27 000 йен (примерно 260 долларов). </w:t>
      </w:r>
    </w:p>
    <w:p w:rsidR="00A07797" w:rsidRPr="00577CC0" w:rsidRDefault="00A07797" w:rsidP="00577CC0">
      <w:pPr>
        <w:widowControl/>
        <w:spacing w:line="360" w:lineRule="auto"/>
        <w:ind w:firstLine="709"/>
        <w:jc w:val="both"/>
        <w:rPr>
          <w:sz w:val="28"/>
          <w:szCs w:val="28"/>
          <w:lang w:val="ru-RU"/>
        </w:rPr>
      </w:pPr>
      <w:r w:rsidRPr="00577CC0">
        <w:rPr>
          <w:sz w:val="28"/>
          <w:szCs w:val="28"/>
          <w:lang w:val="ru-RU"/>
        </w:rPr>
        <w:t xml:space="preserve">Маржевая торговля с банком дает возможность страховать валютные риски также как известные биржевые инструменты - фьючерс, опцион и варрант, но является более доступной и удобной для клиента. </w:t>
      </w:r>
    </w:p>
    <w:p w:rsidR="00A07797" w:rsidRPr="00577CC0" w:rsidRDefault="00A07797" w:rsidP="00577CC0">
      <w:pPr>
        <w:pStyle w:val="24"/>
        <w:spacing w:after="0" w:line="360" w:lineRule="auto"/>
        <w:ind w:firstLine="709"/>
        <w:jc w:val="both"/>
        <w:rPr>
          <w:sz w:val="28"/>
          <w:szCs w:val="28"/>
        </w:rPr>
      </w:pPr>
      <w:r w:rsidRPr="00577CC0">
        <w:rPr>
          <w:sz w:val="28"/>
          <w:szCs w:val="28"/>
        </w:rPr>
        <w:t>При этом необходимо заметить, что огромный объем финансовых рынков, и большое число их участников приводит к возникновению строго детерминированных внутренних закономерностей, не зависящих от воли участников.</w:t>
      </w:r>
    </w:p>
    <w:p w:rsidR="00A07797" w:rsidRPr="00577CC0" w:rsidRDefault="00A07797" w:rsidP="00577CC0">
      <w:pPr>
        <w:widowControl/>
        <w:spacing w:line="360" w:lineRule="auto"/>
        <w:ind w:firstLine="709"/>
        <w:jc w:val="both"/>
        <w:rPr>
          <w:sz w:val="28"/>
          <w:szCs w:val="28"/>
          <w:lang w:val="ru-RU"/>
        </w:rPr>
      </w:pPr>
      <w:r w:rsidRPr="00577CC0">
        <w:rPr>
          <w:sz w:val="28"/>
          <w:szCs w:val="28"/>
          <w:lang w:val="ru-RU"/>
        </w:rPr>
        <w:t>Хеджирование риска экспортера. Экспортер заключает со своим банком форвардный контракт на продажу долларов сроком на 1 месяц, рассчитывая на повышен</w:t>
      </w:r>
      <w:r w:rsidR="000936DD" w:rsidRPr="00577CC0">
        <w:rPr>
          <w:sz w:val="28"/>
          <w:szCs w:val="28"/>
          <w:lang w:val="ru-RU"/>
        </w:rPr>
        <w:t>ие курса относительно доллара. Э</w:t>
      </w:r>
      <w:r w:rsidRPr="00577CC0">
        <w:rPr>
          <w:sz w:val="28"/>
          <w:szCs w:val="28"/>
          <w:lang w:val="ru-RU"/>
        </w:rPr>
        <w:t xml:space="preserve">кспортер покупает на валютной бирже фьючерсные контракты на поставку долларов сроком на 1 месяц на сумму товарного контракта. </w:t>
      </w:r>
    </w:p>
    <w:p w:rsidR="00A07797" w:rsidRPr="00577CC0" w:rsidRDefault="00A07797" w:rsidP="00577CC0">
      <w:pPr>
        <w:widowControl/>
        <w:spacing w:line="360" w:lineRule="auto"/>
        <w:ind w:firstLine="709"/>
        <w:jc w:val="both"/>
        <w:rPr>
          <w:sz w:val="28"/>
          <w:szCs w:val="28"/>
          <w:lang w:val="ru-RU"/>
        </w:rPr>
      </w:pPr>
      <w:r w:rsidRPr="00577CC0">
        <w:rPr>
          <w:sz w:val="28"/>
          <w:szCs w:val="28"/>
          <w:lang w:val="ru-RU"/>
        </w:rPr>
        <w:t xml:space="preserve">Хеджирование риска банка экспортера. Банк экспортера, заключивший контракт со своим клиентом на покупку долларов по курсу-форвард с отсроченным исполнением, одновременно покупает на бирже фьючерсы на поставку долларов с тем же сроком исполнения. </w:t>
      </w:r>
    </w:p>
    <w:p w:rsidR="00A07797" w:rsidRPr="00577CC0" w:rsidRDefault="00A07797" w:rsidP="00577CC0">
      <w:pPr>
        <w:widowControl/>
        <w:spacing w:line="360" w:lineRule="auto"/>
        <w:ind w:firstLine="709"/>
        <w:jc w:val="both"/>
        <w:rPr>
          <w:sz w:val="28"/>
          <w:szCs w:val="28"/>
          <w:lang w:val="ru-RU"/>
        </w:rPr>
      </w:pPr>
      <w:r w:rsidRPr="00577CC0">
        <w:rPr>
          <w:sz w:val="28"/>
          <w:szCs w:val="28"/>
          <w:lang w:val="ru-RU"/>
        </w:rPr>
        <w:t>Хеджирование риска импортера. Импортер, ожидающий повышения курса, находится в выигрышном положении, т. к. в этом случае для оплаты контракта ему потребуется меньше долларов. Но динамика валютного курса может быть и другой. Чтобы застраховать с</w:t>
      </w:r>
      <w:r w:rsidR="003C6590" w:rsidRPr="00577CC0">
        <w:rPr>
          <w:sz w:val="28"/>
          <w:szCs w:val="28"/>
          <w:lang w:val="ru-RU"/>
        </w:rPr>
        <w:t xml:space="preserve">ебя от роста курса доллара </w:t>
      </w:r>
      <w:r w:rsidRPr="00577CC0">
        <w:rPr>
          <w:sz w:val="28"/>
          <w:szCs w:val="28"/>
          <w:lang w:val="ru-RU"/>
        </w:rPr>
        <w:t xml:space="preserve">импортер покупает на валютной бирже фьючерсные контракты на сумму сделки. Заключает со своим банком форвардный контракт на покупку валюты с отсрочкой исполнения. </w:t>
      </w:r>
    </w:p>
    <w:p w:rsidR="00A07797" w:rsidRPr="00577CC0" w:rsidRDefault="00A07797" w:rsidP="00577CC0">
      <w:pPr>
        <w:widowControl/>
        <w:spacing w:line="360" w:lineRule="auto"/>
        <w:ind w:firstLine="709"/>
        <w:jc w:val="both"/>
        <w:rPr>
          <w:sz w:val="28"/>
          <w:szCs w:val="28"/>
          <w:lang w:val="ru-RU"/>
        </w:rPr>
      </w:pPr>
      <w:r w:rsidRPr="00577CC0">
        <w:rPr>
          <w:sz w:val="28"/>
          <w:szCs w:val="28"/>
          <w:lang w:val="ru-RU"/>
        </w:rPr>
        <w:t>Хеджирование риска банка-импортера. Банк импортера рискует при заключении форвардного контракта со своим клиентом. В случае повышения курса доллара относительно марки. С его сторо</w:t>
      </w:r>
      <w:r w:rsidR="003B6182" w:rsidRPr="00577CC0">
        <w:rPr>
          <w:sz w:val="28"/>
          <w:szCs w:val="28"/>
          <w:lang w:val="ru-RU"/>
        </w:rPr>
        <w:t xml:space="preserve">ны возможны следующие действия </w:t>
      </w:r>
      <w:r w:rsidRPr="00577CC0">
        <w:rPr>
          <w:sz w:val="28"/>
          <w:szCs w:val="28"/>
          <w:lang w:val="ru-RU"/>
        </w:rPr>
        <w:t xml:space="preserve">одновременно с заключением форвардной сделки на продажу, банк покупает на валютной бирже фьючерсы на покупку валюты на сумму форвардного контракта с той же датой исполнения, что и дата исполнения форвардной сделки. </w:t>
      </w:r>
    </w:p>
    <w:p w:rsidR="00A07797" w:rsidRPr="00577CC0" w:rsidRDefault="00A07797" w:rsidP="00577CC0">
      <w:pPr>
        <w:widowControl/>
        <w:spacing w:line="360" w:lineRule="auto"/>
        <w:ind w:firstLine="709"/>
        <w:jc w:val="both"/>
        <w:rPr>
          <w:sz w:val="28"/>
          <w:szCs w:val="28"/>
          <w:lang w:val="ru-RU"/>
        </w:rPr>
      </w:pPr>
      <w:r w:rsidRPr="00577CC0">
        <w:rPr>
          <w:sz w:val="28"/>
          <w:szCs w:val="28"/>
          <w:lang w:val="ru-RU"/>
        </w:rPr>
        <w:t xml:space="preserve">Таким образом, теоретически все участники сделки имеют возможность застраховать свои валютные риски и даже получить дополнительную прибыль в случае благоприятной для них динамики валютного курса. В условиях плавающих валютных курсов фьючерсные котировки валют подвержены значительным и часто непредсказуемым изменениям, что делает задачу правильного прогнозирования валютного курса трудно разрешимой в принципе. </w:t>
      </w:r>
    </w:p>
    <w:p w:rsidR="00A07797" w:rsidRPr="00577CC0" w:rsidRDefault="00A07797" w:rsidP="00577CC0">
      <w:pPr>
        <w:widowControl/>
        <w:spacing w:line="360" w:lineRule="auto"/>
        <w:ind w:firstLine="709"/>
        <w:jc w:val="both"/>
        <w:rPr>
          <w:sz w:val="28"/>
          <w:szCs w:val="28"/>
          <w:lang w:val="ru-RU"/>
        </w:rPr>
      </w:pPr>
      <w:r w:rsidRPr="00577CC0">
        <w:rPr>
          <w:sz w:val="28"/>
          <w:szCs w:val="28"/>
          <w:lang w:val="ru-RU"/>
        </w:rPr>
        <w:t>Депозитные и кредитные процентные ставки колеблются в зависимости от валюты. Поэтому, банку целесообразно оптимизировать депозитный портфель по валютам, что бы при любом положении финансового рынка получать максимальную прибыль.  Для оптимизации депозитного портфеля можно применить такой экономико-математический метод как теория игр. Прежде всего приведем общие сведения из теории игр. Теория игр</w:t>
      </w:r>
      <w:r w:rsidRPr="00577CC0">
        <w:rPr>
          <w:b/>
          <w:bCs/>
          <w:sz w:val="28"/>
          <w:szCs w:val="28"/>
          <w:lang w:val="ru-RU"/>
        </w:rPr>
        <w:t xml:space="preserve"> — </w:t>
      </w:r>
      <w:r w:rsidRPr="00577CC0">
        <w:rPr>
          <w:sz w:val="28"/>
          <w:szCs w:val="28"/>
          <w:lang w:val="ru-RU"/>
        </w:rPr>
        <w:t>математическая теория оптимальных решений конфликтных ситуациях. Поскольку участники конфликта, как правило, заинтересованы в том, чтобы скрывать от противника свои действия, ситуация задач теории игр является ситуацией принятия решений в условиях неопределенности</w:t>
      </w:r>
      <w:r w:rsidR="003B6182" w:rsidRPr="00577CC0">
        <w:rPr>
          <w:sz w:val="28"/>
          <w:szCs w:val="28"/>
          <w:lang w:val="ru-RU"/>
        </w:rPr>
        <w:t>. Логической основой теории игр</w:t>
      </w:r>
      <w:r w:rsidRPr="00577CC0">
        <w:rPr>
          <w:sz w:val="28"/>
          <w:szCs w:val="28"/>
          <w:lang w:val="ru-RU"/>
        </w:rPr>
        <w:t xml:space="preserve"> является формализация понятий конфликта, принятия решений в нем и оптимальности этого решения. Конфликтом называется явление, в котором присутствуют участники (игроки), имеющие различные цели и располагающие определенным множеством способов действия — стратегий. </w:t>
      </w:r>
    </w:p>
    <w:p w:rsidR="00A07797" w:rsidRPr="00577CC0" w:rsidRDefault="00A07797" w:rsidP="00577CC0">
      <w:pPr>
        <w:widowControl/>
        <w:spacing w:line="360" w:lineRule="auto"/>
        <w:ind w:left="360" w:firstLine="709"/>
        <w:jc w:val="both"/>
        <w:rPr>
          <w:sz w:val="28"/>
          <w:szCs w:val="28"/>
          <w:lang w:val="ru-RU"/>
        </w:rPr>
      </w:pPr>
      <w:r w:rsidRPr="00577CC0">
        <w:rPr>
          <w:sz w:val="28"/>
          <w:szCs w:val="28"/>
          <w:lang w:val="ru-RU"/>
        </w:rPr>
        <w:t xml:space="preserve"> Для того, чтобы число v было ценой игры, а v</w:t>
      </w:r>
      <w:r w:rsidRPr="00577CC0">
        <w:rPr>
          <w:sz w:val="28"/>
          <w:szCs w:val="28"/>
          <w:vertAlign w:val="superscript"/>
          <w:lang w:val="ru-RU"/>
        </w:rPr>
        <w:fldChar w:fldCharType="begin"/>
      </w:r>
      <w:r w:rsidRPr="00577CC0">
        <w:rPr>
          <w:sz w:val="28"/>
          <w:szCs w:val="28"/>
          <w:vertAlign w:val="superscript"/>
          <w:lang w:val="ru-RU"/>
        </w:rPr>
        <w:instrText>SYMBOL 42 \f "Symbol" \s 12</w:instrText>
      </w:r>
      <w:r w:rsidRPr="00577CC0">
        <w:rPr>
          <w:sz w:val="28"/>
          <w:szCs w:val="28"/>
          <w:vertAlign w:val="superscript"/>
          <w:lang w:val="ru-RU"/>
        </w:rPr>
        <w:fldChar w:fldCharType="separate"/>
      </w:r>
      <w:r w:rsidRPr="00577CC0">
        <w:rPr>
          <w:sz w:val="28"/>
          <w:szCs w:val="28"/>
          <w:vertAlign w:val="superscript"/>
          <w:lang w:val="ru-RU"/>
        </w:rPr>
        <w:t></w:t>
      </w:r>
      <w:r w:rsidRPr="00577CC0">
        <w:rPr>
          <w:sz w:val="28"/>
          <w:szCs w:val="28"/>
          <w:vertAlign w:val="superscript"/>
          <w:lang w:val="ru-RU"/>
        </w:rPr>
        <w:fldChar w:fldCharType="end"/>
      </w:r>
      <w:r w:rsidRPr="00577CC0">
        <w:rPr>
          <w:sz w:val="28"/>
          <w:szCs w:val="28"/>
          <w:lang w:val="ru-RU"/>
        </w:rPr>
        <w:t xml:space="preserve"> и z</w:t>
      </w:r>
      <w:r w:rsidRPr="00577CC0">
        <w:rPr>
          <w:sz w:val="28"/>
          <w:szCs w:val="28"/>
          <w:vertAlign w:val="superscript"/>
          <w:lang w:val="ru-RU"/>
        </w:rPr>
        <w:fldChar w:fldCharType="begin"/>
      </w:r>
      <w:r w:rsidRPr="00577CC0">
        <w:rPr>
          <w:sz w:val="28"/>
          <w:szCs w:val="28"/>
          <w:vertAlign w:val="superscript"/>
          <w:lang w:val="ru-RU"/>
        </w:rPr>
        <w:instrText>SYMBOL 42 \f "Symbol" \s 12</w:instrText>
      </w:r>
      <w:r w:rsidRPr="00577CC0">
        <w:rPr>
          <w:sz w:val="28"/>
          <w:szCs w:val="28"/>
          <w:vertAlign w:val="superscript"/>
          <w:lang w:val="ru-RU"/>
        </w:rPr>
        <w:fldChar w:fldCharType="separate"/>
      </w:r>
      <w:r w:rsidRPr="00577CC0">
        <w:rPr>
          <w:sz w:val="28"/>
          <w:szCs w:val="28"/>
          <w:vertAlign w:val="superscript"/>
          <w:lang w:val="ru-RU"/>
        </w:rPr>
        <w:t></w:t>
      </w:r>
      <w:r w:rsidRPr="00577CC0">
        <w:rPr>
          <w:sz w:val="28"/>
          <w:szCs w:val="28"/>
          <w:vertAlign w:val="superscript"/>
          <w:lang w:val="ru-RU"/>
        </w:rPr>
        <w:fldChar w:fldCharType="end"/>
      </w:r>
      <w:r w:rsidRPr="00577CC0">
        <w:rPr>
          <w:sz w:val="28"/>
          <w:szCs w:val="28"/>
          <w:lang w:val="ru-RU"/>
        </w:rPr>
        <w:t xml:space="preserve"> – оптимальными стратегиями, необходимо и достаточно выполнение неравенств:</w:t>
      </w:r>
    </w:p>
    <w:p w:rsidR="00A07797" w:rsidRPr="00577CC0" w:rsidRDefault="004523F0" w:rsidP="00577CC0">
      <w:pPr>
        <w:widowControl/>
        <w:spacing w:line="360" w:lineRule="auto"/>
        <w:ind w:left="360" w:firstLine="709"/>
        <w:jc w:val="both"/>
        <w:rPr>
          <w:sz w:val="28"/>
          <w:szCs w:val="28"/>
          <w:lang w:val="ru-RU"/>
        </w:rPr>
      </w:pPr>
      <w:r>
        <w:rPr>
          <w:position w:val="-28"/>
          <w:sz w:val="28"/>
          <w:szCs w:val="28"/>
          <w:lang w:val="ru-RU"/>
        </w:rPr>
        <w:pict>
          <v:shape id="_x0000_i1027" type="#_x0000_t75" style="width:72.75pt;height:33.75pt" fillcolor="window">
            <v:imagedata r:id="rId18" o:title=""/>
          </v:shape>
        </w:pict>
      </w:r>
      <w:r w:rsidR="00A07797" w:rsidRPr="00577CC0">
        <w:rPr>
          <w:sz w:val="28"/>
          <w:szCs w:val="28"/>
          <w:lang w:val="ru-RU"/>
        </w:rPr>
        <w:t xml:space="preserve">   j=1,n       </w:t>
      </w:r>
      <w:r w:rsidR="003B6182" w:rsidRPr="00577CC0">
        <w:rPr>
          <w:sz w:val="28"/>
          <w:szCs w:val="28"/>
          <w:lang w:val="ru-RU"/>
        </w:rPr>
        <w:t>(</w:t>
      </w:r>
      <w:r w:rsidR="00A07797" w:rsidRPr="00577CC0">
        <w:rPr>
          <w:sz w:val="28"/>
          <w:szCs w:val="28"/>
          <w:lang w:val="ru-RU"/>
        </w:rPr>
        <w:t>9)</w:t>
      </w:r>
    </w:p>
    <w:p w:rsidR="00A07797" w:rsidRPr="00577CC0" w:rsidRDefault="004523F0" w:rsidP="00577CC0">
      <w:pPr>
        <w:widowControl/>
        <w:spacing w:line="360" w:lineRule="auto"/>
        <w:ind w:left="360" w:firstLine="709"/>
        <w:jc w:val="both"/>
        <w:rPr>
          <w:sz w:val="28"/>
          <w:szCs w:val="28"/>
          <w:lang w:val="ru-RU"/>
        </w:rPr>
      </w:pPr>
      <w:r>
        <w:rPr>
          <w:position w:val="-30"/>
          <w:sz w:val="28"/>
          <w:szCs w:val="28"/>
          <w:lang w:val="ru-RU"/>
        </w:rPr>
        <w:pict>
          <v:shape id="_x0000_i1028" type="#_x0000_t75" style="width:72.75pt;height:35.25pt" fillcolor="window">
            <v:imagedata r:id="rId19" o:title=""/>
          </v:shape>
        </w:pict>
      </w:r>
      <w:r w:rsidR="00A07797" w:rsidRPr="00577CC0">
        <w:rPr>
          <w:sz w:val="28"/>
          <w:szCs w:val="28"/>
          <w:lang w:val="ru-RU"/>
        </w:rPr>
        <w:t xml:space="preserve">  I=1,m       </w:t>
      </w:r>
      <w:r w:rsidR="003B6182" w:rsidRPr="00577CC0">
        <w:rPr>
          <w:sz w:val="28"/>
          <w:szCs w:val="28"/>
          <w:lang w:val="ru-RU"/>
        </w:rPr>
        <w:t>(</w:t>
      </w:r>
      <w:r w:rsidR="00A07797" w:rsidRPr="00577CC0">
        <w:rPr>
          <w:sz w:val="28"/>
          <w:szCs w:val="28"/>
          <w:lang w:val="ru-RU"/>
        </w:rPr>
        <w:t>10)</w:t>
      </w:r>
    </w:p>
    <w:p w:rsidR="00A07797" w:rsidRPr="00577CC0" w:rsidRDefault="00A07797" w:rsidP="00577CC0">
      <w:pPr>
        <w:pStyle w:val="24"/>
        <w:spacing w:after="0" w:line="360" w:lineRule="auto"/>
        <w:ind w:firstLine="709"/>
        <w:jc w:val="both"/>
        <w:rPr>
          <w:sz w:val="28"/>
          <w:szCs w:val="28"/>
        </w:rPr>
      </w:pPr>
      <w:r w:rsidRPr="00577CC0">
        <w:rPr>
          <w:sz w:val="28"/>
          <w:szCs w:val="28"/>
        </w:rPr>
        <w:t>С помощью этой программы можно решить задачу теории игр любого размера mxn, предварительно преобразовав ее к задаче ЛП.</w:t>
      </w:r>
    </w:p>
    <w:p w:rsidR="00A07797" w:rsidRDefault="00A07797" w:rsidP="00577CC0">
      <w:pPr>
        <w:widowControl/>
        <w:spacing w:line="360" w:lineRule="auto"/>
        <w:ind w:left="360" w:firstLine="709"/>
        <w:jc w:val="both"/>
        <w:rPr>
          <w:sz w:val="28"/>
          <w:szCs w:val="28"/>
          <w:lang w:val="ru-RU"/>
        </w:rPr>
      </w:pPr>
      <w:r w:rsidRPr="00577CC0">
        <w:rPr>
          <w:sz w:val="28"/>
          <w:szCs w:val="28"/>
          <w:lang w:val="ru-RU"/>
        </w:rPr>
        <w:tab/>
      </w:r>
      <w:r>
        <w:rPr>
          <w:sz w:val="28"/>
          <w:szCs w:val="28"/>
          <w:lang w:val="ru-RU"/>
        </w:rPr>
        <w:t>Рассмотрим игру mxn, определяемую матрицей:</w:t>
      </w:r>
    </w:p>
    <w:p w:rsidR="00A07797" w:rsidRPr="00D317D0" w:rsidRDefault="004523F0" w:rsidP="00A07797">
      <w:pPr>
        <w:widowControl/>
        <w:tabs>
          <w:tab w:val="left" w:pos="1815"/>
        </w:tabs>
        <w:ind w:left="360"/>
        <w:rPr>
          <w:sz w:val="28"/>
          <w:szCs w:val="28"/>
        </w:rPr>
      </w:pPr>
      <w:r>
        <w:rPr>
          <w:noProof/>
          <w:lang w:val="ru-RU"/>
        </w:rPr>
        <w:pict>
          <v:shape id="_x0000_s1035" style="position:absolute;left:0;text-align:left;margin-left:188.55pt;margin-top:.55pt;width:18pt;height:80.95pt;z-index:251650048;mso-position-horizontal:absolute;mso-position-horizontal-relative:text;mso-position-vertical:absolute;mso-position-vertical-relative:text" coordsize="20000,20000" o:allowincell="f" path="m,l,,111,,222,,389,,500,,611,,778,,889,r111,l1167,r111,12l1389,12r167,l1667,12r166,13l1944,25r112,12l2222,37r111,l2500,49r111,l2722,62r167,l3000,74r167,l3278,86r111,13l3556,99r111,12l3833,124r111,12l4056,136r166,12l4333,161r167,12l4611,185r167,13l4889,210r167,12l5167,235r111,12l5444,259r112,25l5722,296r111,13l6000,334r111,12l6222,358r167,25l6500,395r111,25l6778,432r111,25l7000,482r167,24l7278,519r111,25l7556,568r111,25l7778,618r111,24l8000,667r111,25l8222,729r111,25l8444,778r112,37l8667,840r111,25l8889,902r55,37l9056,964r111,37l9222,1038r111,24l9389,1099r55,38l9556,1174r55,37l9667,1248r55,37l9778,1322r,37l9833,1396r56,37l9889,1470r55,37l9944,1544r,37l9944,1618r56,50l10000,1668r,6670l10000,8338r,38l10000,8413r,37l10000,8487r56,37l10056,8561r55,37l10167,8635r,37l10222,8709r56,37l10333,8783r56,37l10500,8857r56,37l10611,8931r111,25l10778,8993r111,37l11000,9055r56,37l11167,9129r111,25l11389,9179r111,37l11611,9240r111,25l11833,9302r111,25l12056,9351r111,25l12278,9401r111,25l12556,9450r111,25l12778,9487r166,25l13056,9537r111,24l13333,9574r111,25l13556,9611r166,25l13833,9648r111,12l14111,9685r111,12l14389,9710r111,24l14667,9747r111,12l14889,9771r167,13l15167,9796r166,13l15444,9821r167,12l15722,9846r167,12l16000,9858r111,12l16278,9883r111,12l16556,9895r111,12l16778,9920r166,l17056,9932r166,l17333,9944r111,l17611,9957r111,l17889,9957r111,12l18111,9969r167,12l18389,9981r167,l18667,9981r111,13l18944,9994r112,l19167,9994r166,l19444,9994r112,l19722,9994r111,l20000,10006r,l20000,10006r-167,l19722,10006r-166,l19444,10006r-111,l19167,10006r-111,l18944,10006r-166,l18667,10019r-111,l18389,10019r-111,l18111,10031r-111,l17889,10043r-167,l17611,10043r-167,13l17333,10056r-111,12l17056,10068r-112,12l16778,10080r-111,13l16556,10105r-167,l16278,10117r-167,13l16000,10142r-111,l15722,10154r-111,13l15444,10179r-111,12l15167,10204r-111,12l14889,10229r-111,12l14667,10253r-167,13l14389,10290r-167,13l14111,10315r-111,12l13833,10352r-111,12l13556,10389r-112,12l13333,10426r-166,13l13056,10463r-112,25l12778,10513r-111,12l12556,10550r-167,24l12278,10599r-111,25l12056,10649r-112,24l11833,10698r-111,37l11611,10760r-111,24l11389,10821r-111,25l11167,10871r-111,37l11000,10945r-111,25l10778,11007r-56,37l10611,11069r-55,37l10500,11143r-111,37l10333,11217r-55,37l10222,11291r-55,37l10167,11365r-56,37l10056,11439r,37l10000,11513r,37l10000,11587r,37l10000,11662r,6683l10000,18345r-56,37l9944,18419r,37l9944,18493r-55,37l9889,18567r-56,37l9778,18641r,37l9722,18715r-55,37l9611,18789r-55,37l9444,18863r-55,38l9333,18938r-111,24l9167,18999r-111,37l8944,19061r-55,37l8778,19135r-111,25l8556,19185r-112,37l8333,19246r-111,25l8111,19308r-111,25l7889,19358r-111,24l7667,19407r-111,25l7389,19456r-111,25l7167,19494r-167,24l6889,19543r-111,25l6611,19580r-111,25l6389,19617r-167,25l6111,19654r-111,12l5833,19691r-111,13l5556,19716r-112,25l5278,19753r-111,12l5056,19778r-167,12l4778,19802r-167,13l4500,19827r-167,12l4222,19852r-166,12l3944,19864r-111,12l3667,19889r-111,12l3389,19901r-111,13l3167,19926r-167,l2889,19938r-167,l2611,19951r-111,l2333,19963r-111,l2056,19963r-112,12l1833,19975r-166,13l1556,19988r-167,l1278,19988r-111,12l1000,20000r-111,l778,20000r-167,l500,20000r-111,l222,20000r-111,l,20000e">
            <v:fill type="pattern"/>
            <v:path arrowok="t"/>
          </v:shape>
        </w:pict>
      </w:r>
      <w:r>
        <w:rPr>
          <w:noProof/>
          <w:lang w:val="ru-RU"/>
        </w:rPr>
        <w:pict>
          <v:shape id="_x0000_s1036" style="position:absolute;left:0;text-align:left;margin-left:63pt;margin-top:3.1pt;width:18pt;height:81pt;z-index:251649024;mso-position-horizontal:absolute;mso-position-horizontal-relative:text;mso-position-vertical:absolute;mso-position-vertical-relative:text" coordsize="20000,20000" o:allowincell="f" path="m20000,r,l19833,r-111,l19556,r-112,l19333,r-166,l19056,r-112,l18778,r-111,12l18556,12r-167,l18278,12r-167,13l18000,25r-111,12l17722,37r-111,l17444,49r-111,l17222,62r-166,l16944,74r-166,l16667,86r-111,13l16389,99r-111,12l16111,123r-111,13l15889,136r-167,12l15611,160r-167,13l15333,185r-166,13l15056,210r-167,12l14778,235r-111,12l14500,259r-111,25l14222,296r-111,13l14000,321r-167,25l13722,358r-166,25l13444,395r-111,25l13167,432r-111,25l12944,481r-166,25l12667,519r-111,24l12389,568r-111,25l12167,617r-111,25l11944,667r-111,24l11722,728r-111,25l11500,778r-111,37l11278,840r-111,24l11056,901r-56,37l10889,963r-111,37l10722,1037r-111,25l10556,1099r-56,37l10389,1173r-56,37l10278,1247r-56,37l10167,1321r,37l10111,1395r-55,37l10056,1469r-56,37l10000,1543r,37l10000,1617r,37l10000,8333r,l9944,8370r,37l9944,8444r,37l9889,8519r,37l9833,8593r-55,37l9778,8667r-56,37l9667,8741r-56,37l9556,8815r-112,37l9389,8889r-56,37l9222,8951r-55,37l9056,9025r-112,24l8889,9086r-111,37l8667,9148r-111,25l8444,9210r-111,25l8222,9259r-111,37l8000,9321r-111,25l7778,9370r-111,25l7556,9420r-167,24l7278,9469r-111,12l7000,9506r-111,25l6778,9556r-167,12l6500,9593r-111,12l6222,9630r-111,12l6000,9654r-167,25l5722,9691r-166,13l5444,9728r-166,13l5167,9753r-111,12l4889,9778r-111,12l4611,9802r-111,13l4333,9827r-111,13l4056,9852r-112,l3833,9864r-166,13l3556,9889r-167,l3278,9901r-111,13l3000,9914r-111,12l2722,9926r-111,12l2500,9938r-167,13l2222,9951r-166,l1944,9963r-111,l1667,9975r-111,l1389,9975r-111,l1167,9988r-167,l889,9988r-111,l611,9988r-111,l389,9988r-167,l111,9988,,9988r,12l111,10000r111,l389,10000r111,l611,10000r167,l889,10000r111,l1167,10000r111,12l1389,10012r167,l1667,10012r166,13l1944,10025r112,12l2222,10037r111,l2500,10049r111,l2722,10062r167,l3000,10074r167,l3278,10086r111,13l3556,10099r111,12l3833,10123r111,13l4056,10136r166,12l4333,10160r167,13l4611,10185r167,13l4889,10210r167,12l5167,10235r111,12l5444,10259r112,25l5722,10296r111,13l6000,10333r111,13l6222,10358r167,25l6500,10395r111,25l6778,10432r111,25l7000,10481r167,25l7278,10519r111,24l7556,10568r111,25l7778,10617r111,25l8000,10667r111,24l8222,10728r111,25l8444,10778r112,37l8667,10840r111,24l8889,10901r55,37l9056,10963r111,37l9222,11037r111,25l9389,11099r55,37l9556,11173r55,37l9667,11247r55,37l9778,11321r,37l9833,11395r56,37l9889,11469r55,37l9944,11543r,37l9944,11617r56,50l10000,11667r,6666l10000,18333r,37l10000,18407r,37l10000,18481r56,38l10056,18556r55,37l10167,18630r,37l10222,18704r56,37l10333,18778r56,37l10500,18852r56,37l10611,18926r111,25l10778,18988r111,37l11000,19049r56,37l11167,19123r111,25l11389,19173r111,37l11611,19235r111,24l11833,19296r111,25l12056,19346r111,24l12278,19395r111,25l12556,19444r111,25l12778,19481r166,25l13056,19531r111,25l13333,19568r111,25l13556,19605r166,25l13833,19642r111,12l14111,19679r111,12l14389,19704r111,24l14667,19741r111,12l14889,19765r167,13l15167,19790r166,12l15444,19815r167,12l15722,19840r167,12l16000,19852r111,12l16278,19877r111,12l16556,19889r111,12l16778,19914r166,l17056,19926r166,l17333,19938r111,l17611,19951r111,l17889,19951r111,12l18111,19963r167,12l18389,19975r167,l18667,19975r111,13l18944,19988r112,l19167,19988r166,l19444,19988r112,l19722,19988r111,l20000,20000r,e">
            <v:fill type="pattern"/>
            <v:path arrowok="t"/>
          </v:shape>
        </w:pict>
      </w:r>
      <w:r w:rsidR="00A07797" w:rsidRPr="003B6182">
        <w:rPr>
          <w:sz w:val="24"/>
          <w:szCs w:val="24"/>
          <w:lang w:val="ru-RU"/>
        </w:rPr>
        <w:tab/>
      </w:r>
      <w:r w:rsidR="00A07797" w:rsidRPr="00D317D0">
        <w:rPr>
          <w:sz w:val="28"/>
          <w:szCs w:val="28"/>
        </w:rPr>
        <w:t xml:space="preserve">a </w:t>
      </w:r>
      <w:r w:rsidR="00A07797" w:rsidRPr="00D317D0">
        <w:rPr>
          <w:sz w:val="16"/>
          <w:szCs w:val="16"/>
        </w:rPr>
        <w:t xml:space="preserve">11      </w:t>
      </w:r>
      <w:r w:rsidR="00A07797" w:rsidRPr="00D317D0">
        <w:rPr>
          <w:sz w:val="28"/>
          <w:szCs w:val="28"/>
        </w:rPr>
        <w:t xml:space="preserve">a </w:t>
      </w:r>
      <w:r w:rsidR="00A07797" w:rsidRPr="00D317D0">
        <w:rPr>
          <w:sz w:val="16"/>
          <w:szCs w:val="16"/>
        </w:rPr>
        <w:t>11</w:t>
      </w:r>
      <w:r w:rsidR="00A07797" w:rsidRPr="00D317D0">
        <w:rPr>
          <w:sz w:val="28"/>
          <w:szCs w:val="28"/>
        </w:rPr>
        <w:t xml:space="preserve"> … a </w:t>
      </w:r>
      <w:r w:rsidR="00A07797" w:rsidRPr="00D317D0">
        <w:rPr>
          <w:sz w:val="16"/>
          <w:szCs w:val="16"/>
        </w:rPr>
        <w:t>1n</w:t>
      </w:r>
      <w:r w:rsidR="00A07797" w:rsidRPr="00D317D0">
        <w:rPr>
          <w:sz w:val="28"/>
          <w:szCs w:val="28"/>
        </w:rPr>
        <w:t xml:space="preserve">   </w:t>
      </w:r>
    </w:p>
    <w:p w:rsidR="00A07797" w:rsidRPr="00D317D0" w:rsidRDefault="00A07797" w:rsidP="00A07797">
      <w:pPr>
        <w:pStyle w:val="1"/>
        <w:rPr>
          <w:lang w:val="en-US"/>
        </w:rPr>
      </w:pPr>
      <w:r w:rsidRPr="00D317D0">
        <w:rPr>
          <w:lang w:val="en-US"/>
        </w:rPr>
        <w:t xml:space="preserve">A=       </w:t>
      </w:r>
    </w:p>
    <w:p w:rsidR="00A07797" w:rsidRPr="00D317D0" w:rsidRDefault="00A07797" w:rsidP="00A07797">
      <w:pPr>
        <w:widowControl/>
        <w:tabs>
          <w:tab w:val="left" w:pos="1800"/>
        </w:tabs>
        <w:rPr>
          <w:sz w:val="28"/>
          <w:szCs w:val="28"/>
        </w:rPr>
      </w:pPr>
      <w:r w:rsidRPr="00D317D0">
        <w:rPr>
          <w:sz w:val="24"/>
          <w:szCs w:val="24"/>
        </w:rPr>
        <w:tab/>
      </w:r>
      <w:r w:rsidRPr="00D317D0">
        <w:rPr>
          <w:sz w:val="28"/>
          <w:szCs w:val="28"/>
        </w:rPr>
        <w:t xml:space="preserve">a </w:t>
      </w:r>
      <w:r w:rsidRPr="00D317D0">
        <w:rPr>
          <w:sz w:val="16"/>
          <w:szCs w:val="16"/>
        </w:rPr>
        <w:t xml:space="preserve">21       </w:t>
      </w:r>
      <w:r w:rsidRPr="00D317D0">
        <w:rPr>
          <w:sz w:val="28"/>
          <w:szCs w:val="28"/>
        </w:rPr>
        <w:t xml:space="preserve">a </w:t>
      </w:r>
      <w:r w:rsidRPr="00D317D0">
        <w:rPr>
          <w:sz w:val="16"/>
          <w:szCs w:val="16"/>
        </w:rPr>
        <w:t xml:space="preserve">22  </w:t>
      </w:r>
      <w:r w:rsidRPr="00D317D0">
        <w:rPr>
          <w:sz w:val="28"/>
          <w:szCs w:val="28"/>
        </w:rPr>
        <w:t xml:space="preserve">… a </w:t>
      </w:r>
      <w:r w:rsidRPr="00D317D0">
        <w:rPr>
          <w:sz w:val="16"/>
          <w:szCs w:val="16"/>
        </w:rPr>
        <w:t>2n</w:t>
      </w:r>
      <w:r w:rsidRPr="00D317D0">
        <w:rPr>
          <w:sz w:val="28"/>
          <w:szCs w:val="28"/>
        </w:rPr>
        <w:t xml:space="preserve">   </w:t>
      </w:r>
    </w:p>
    <w:p w:rsidR="00A07797" w:rsidRPr="00D317D0" w:rsidRDefault="00A07797" w:rsidP="00A07797">
      <w:pPr>
        <w:widowControl/>
        <w:tabs>
          <w:tab w:val="left" w:pos="1800"/>
        </w:tabs>
        <w:rPr>
          <w:sz w:val="28"/>
          <w:szCs w:val="28"/>
        </w:rPr>
      </w:pPr>
      <w:r w:rsidRPr="00D317D0">
        <w:rPr>
          <w:sz w:val="28"/>
          <w:szCs w:val="28"/>
        </w:rPr>
        <w:tab/>
        <w:t>……………….</w:t>
      </w:r>
    </w:p>
    <w:p w:rsidR="00A07797" w:rsidRPr="00D317D0" w:rsidRDefault="00A07797" w:rsidP="00A07797">
      <w:pPr>
        <w:widowControl/>
        <w:tabs>
          <w:tab w:val="left" w:pos="1800"/>
        </w:tabs>
        <w:rPr>
          <w:sz w:val="16"/>
          <w:szCs w:val="16"/>
        </w:rPr>
      </w:pPr>
      <w:r w:rsidRPr="00D317D0">
        <w:rPr>
          <w:sz w:val="28"/>
          <w:szCs w:val="28"/>
        </w:rPr>
        <w:tab/>
        <w:t xml:space="preserve">a </w:t>
      </w:r>
      <w:r w:rsidRPr="00D317D0">
        <w:rPr>
          <w:sz w:val="16"/>
          <w:szCs w:val="16"/>
        </w:rPr>
        <w:t xml:space="preserve">m1      </w:t>
      </w:r>
      <w:r w:rsidRPr="00D317D0">
        <w:rPr>
          <w:sz w:val="28"/>
          <w:szCs w:val="28"/>
        </w:rPr>
        <w:t xml:space="preserve">a </w:t>
      </w:r>
      <w:r w:rsidRPr="00D317D0">
        <w:rPr>
          <w:sz w:val="16"/>
          <w:szCs w:val="16"/>
        </w:rPr>
        <w:t>m2</w:t>
      </w:r>
      <w:r w:rsidRPr="00D317D0">
        <w:rPr>
          <w:sz w:val="28"/>
          <w:szCs w:val="28"/>
        </w:rPr>
        <w:t xml:space="preserve"> … a </w:t>
      </w:r>
      <w:r w:rsidRPr="00D317D0">
        <w:rPr>
          <w:sz w:val="16"/>
          <w:szCs w:val="16"/>
        </w:rPr>
        <w:t>mn</w:t>
      </w:r>
    </w:p>
    <w:p w:rsidR="00A07797" w:rsidRPr="00D317D0" w:rsidRDefault="00A07797" w:rsidP="00A07797">
      <w:pPr>
        <w:widowControl/>
        <w:rPr>
          <w:sz w:val="16"/>
          <w:szCs w:val="16"/>
        </w:rPr>
      </w:pPr>
    </w:p>
    <w:p w:rsidR="00A07797" w:rsidRPr="00D317D0" w:rsidRDefault="00A07797" w:rsidP="00A07797">
      <w:pPr>
        <w:widowControl/>
        <w:rPr>
          <w:sz w:val="16"/>
          <w:szCs w:val="16"/>
        </w:rPr>
      </w:pPr>
    </w:p>
    <w:p w:rsidR="00A07797" w:rsidRDefault="00A07797" w:rsidP="00A07797">
      <w:pPr>
        <w:widowControl/>
        <w:ind w:firstLine="708"/>
        <w:rPr>
          <w:sz w:val="28"/>
          <w:szCs w:val="28"/>
          <w:lang w:val="ru-RU"/>
        </w:rPr>
      </w:pPr>
      <w:r>
        <w:rPr>
          <w:sz w:val="28"/>
          <w:szCs w:val="28"/>
          <w:lang w:val="ru-RU"/>
        </w:rPr>
        <w:t>Разделим обе части неравенства (2.9) на V:</w:t>
      </w:r>
    </w:p>
    <w:p w:rsidR="00A07797" w:rsidRDefault="004523F0" w:rsidP="00A07797">
      <w:pPr>
        <w:widowControl/>
        <w:ind w:firstLine="708"/>
        <w:jc w:val="center"/>
        <w:rPr>
          <w:sz w:val="24"/>
          <w:szCs w:val="24"/>
          <w:lang w:val="ru-RU"/>
        </w:rPr>
      </w:pPr>
      <w:r>
        <w:rPr>
          <w:position w:val="-28"/>
          <w:sz w:val="24"/>
          <w:szCs w:val="24"/>
          <w:lang w:val="ru-RU"/>
        </w:rPr>
        <w:pict>
          <v:shape id="_x0000_i1029" type="#_x0000_t75" style="width:99.75pt;height:36pt" fillcolor="window">
            <v:imagedata r:id="rId20" o:title=""/>
          </v:shape>
        </w:pict>
      </w:r>
      <w:r w:rsidR="00A07797">
        <w:rPr>
          <w:sz w:val="24"/>
          <w:szCs w:val="24"/>
          <w:lang w:val="ru-RU"/>
        </w:rPr>
        <w:t xml:space="preserve">    j=1,n         </w:t>
      </w:r>
      <w:r w:rsidR="003B6182">
        <w:rPr>
          <w:sz w:val="28"/>
          <w:szCs w:val="28"/>
          <w:lang w:val="ru-RU"/>
        </w:rPr>
        <w:t>(</w:t>
      </w:r>
      <w:r w:rsidR="00A07797">
        <w:rPr>
          <w:sz w:val="28"/>
          <w:szCs w:val="28"/>
          <w:lang w:val="ru-RU"/>
        </w:rPr>
        <w:t>11)</w:t>
      </w:r>
    </w:p>
    <w:p w:rsidR="00A07797" w:rsidRDefault="004523F0" w:rsidP="00A07797">
      <w:pPr>
        <w:widowControl/>
        <w:tabs>
          <w:tab w:val="left" w:pos="1890"/>
        </w:tabs>
        <w:rPr>
          <w:sz w:val="16"/>
          <w:szCs w:val="16"/>
          <w:lang w:val="ru-RU"/>
        </w:rPr>
      </w:pPr>
      <w:r>
        <w:rPr>
          <w:noProof/>
          <w:lang w:val="ru-RU"/>
        </w:rPr>
        <w:pict>
          <v:line id="_x0000_s1037" style="position:absolute;z-index:251651072" from="171pt,.75pt" to="180pt,.75pt" o:allowincell="f"/>
        </w:pict>
      </w:r>
      <w:r w:rsidR="00A07797">
        <w:rPr>
          <w:sz w:val="28"/>
          <w:szCs w:val="28"/>
          <w:lang w:val="ru-RU"/>
        </w:rPr>
        <w:t>Обозначим</w:t>
      </w:r>
      <w:r w:rsidR="00A07797">
        <w:rPr>
          <w:sz w:val="16"/>
          <w:szCs w:val="16"/>
          <w:lang w:val="ru-RU"/>
        </w:rPr>
        <w:t xml:space="preserve">        </w:t>
      </w:r>
      <w:r>
        <w:rPr>
          <w:position w:val="-14"/>
          <w:sz w:val="24"/>
          <w:szCs w:val="24"/>
          <w:lang w:val="ru-RU"/>
        </w:rPr>
        <w:pict>
          <v:shape id="_x0000_i1030" type="#_x0000_t75" style="width:15.75pt;height:21.75pt" fillcolor="window">
            <v:imagedata r:id="rId21" o:title=""/>
          </v:shape>
        </w:pict>
      </w:r>
      <w:r w:rsidR="00A07797">
        <w:rPr>
          <w:sz w:val="24"/>
          <w:szCs w:val="24"/>
          <w:lang w:val="ru-RU"/>
        </w:rPr>
        <w:t>/v=</w:t>
      </w:r>
      <w:r>
        <w:rPr>
          <w:position w:val="-18"/>
          <w:sz w:val="24"/>
          <w:szCs w:val="24"/>
          <w:lang w:val="ru-RU"/>
        </w:rPr>
        <w:pict>
          <v:shape id="_x0000_i1031" type="#_x0000_t75" style="width:17.25pt;height:26.25pt" fillcolor="window">
            <v:imagedata r:id="rId22" o:title=""/>
          </v:shape>
        </w:pict>
      </w:r>
      <w:r w:rsidR="00A07797">
        <w:rPr>
          <w:sz w:val="16"/>
          <w:szCs w:val="16"/>
          <w:lang w:val="ru-RU"/>
        </w:rPr>
        <w:t xml:space="preserve">   </w:t>
      </w:r>
      <w:r w:rsidR="00A07797">
        <w:rPr>
          <w:sz w:val="24"/>
          <w:szCs w:val="24"/>
          <w:lang w:val="ru-RU"/>
        </w:rPr>
        <w:t xml:space="preserve">i=1,m. </w:t>
      </w:r>
      <w:r w:rsidR="00A07797">
        <w:rPr>
          <w:sz w:val="28"/>
          <w:szCs w:val="28"/>
          <w:lang w:val="ru-RU"/>
        </w:rPr>
        <w:t>Тогда:</w:t>
      </w:r>
      <w:r w:rsidR="00A07797">
        <w:rPr>
          <w:sz w:val="16"/>
          <w:szCs w:val="16"/>
          <w:lang w:val="ru-RU"/>
        </w:rPr>
        <w:tab/>
      </w:r>
    </w:p>
    <w:p w:rsidR="00A07797" w:rsidRDefault="004523F0" w:rsidP="00A07797">
      <w:pPr>
        <w:widowControl/>
        <w:tabs>
          <w:tab w:val="left" w:pos="1890"/>
        </w:tabs>
        <w:jc w:val="center"/>
        <w:rPr>
          <w:sz w:val="16"/>
          <w:szCs w:val="16"/>
          <w:lang w:val="ru-RU"/>
        </w:rPr>
      </w:pPr>
      <w:r>
        <w:rPr>
          <w:position w:val="-28"/>
          <w:sz w:val="24"/>
          <w:szCs w:val="24"/>
          <w:lang w:val="ru-RU"/>
        </w:rPr>
        <w:pict>
          <v:shape id="_x0000_i1032" type="#_x0000_t75" style="width:85.5pt;height:36pt" fillcolor="window">
            <v:imagedata r:id="rId23" o:title=""/>
          </v:shape>
        </w:pict>
      </w:r>
      <w:r w:rsidR="00A07797">
        <w:rPr>
          <w:sz w:val="24"/>
          <w:szCs w:val="24"/>
          <w:lang w:val="ru-RU"/>
        </w:rPr>
        <w:t xml:space="preserve">  j=1,n,   </w:t>
      </w:r>
      <w:r>
        <w:rPr>
          <w:position w:val="-18"/>
          <w:sz w:val="24"/>
          <w:szCs w:val="24"/>
          <w:lang w:val="ru-RU"/>
        </w:rPr>
        <w:pict>
          <v:shape id="_x0000_i1033" type="#_x0000_t75" style="width:48pt;height:23.25pt" fillcolor="window">
            <v:imagedata r:id="rId24" o:title=""/>
          </v:shape>
        </w:pict>
      </w:r>
      <w:r w:rsidR="00A07797">
        <w:rPr>
          <w:sz w:val="24"/>
          <w:szCs w:val="24"/>
          <w:lang w:val="ru-RU"/>
        </w:rPr>
        <w:t xml:space="preserve">,   i=1,m            </w:t>
      </w:r>
      <w:r w:rsidR="003B6182">
        <w:rPr>
          <w:sz w:val="28"/>
          <w:szCs w:val="28"/>
          <w:lang w:val="ru-RU"/>
        </w:rPr>
        <w:t>(</w:t>
      </w:r>
      <w:r w:rsidR="00A07797">
        <w:rPr>
          <w:sz w:val="28"/>
          <w:szCs w:val="28"/>
          <w:lang w:val="ru-RU"/>
        </w:rPr>
        <w:t>12)</w:t>
      </w:r>
    </w:p>
    <w:p w:rsidR="00A07797" w:rsidRDefault="00A07797" w:rsidP="00A07797">
      <w:pPr>
        <w:widowControl/>
        <w:tabs>
          <w:tab w:val="left" w:pos="1890"/>
        </w:tabs>
        <w:rPr>
          <w:sz w:val="24"/>
          <w:szCs w:val="24"/>
          <w:lang w:val="ru-RU"/>
        </w:rPr>
      </w:pPr>
      <w:r>
        <w:rPr>
          <w:sz w:val="28"/>
          <w:szCs w:val="28"/>
          <w:lang w:val="ru-RU"/>
        </w:rPr>
        <w:t>Используя введённое обозначение, перепишем условие</w:t>
      </w:r>
      <w:r>
        <w:rPr>
          <w:sz w:val="24"/>
          <w:szCs w:val="24"/>
          <w:lang w:val="ru-RU"/>
        </w:rPr>
        <w:t xml:space="preserve"> </w:t>
      </w:r>
      <w:r>
        <w:rPr>
          <w:sz w:val="16"/>
          <w:szCs w:val="16"/>
          <w:lang w:val="ru-RU"/>
        </w:rPr>
        <w:t xml:space="preserve">   </w:t>
      </w:r>
      <w:r w:rsidR="004523F0">
        <w:rPr>
          <w:position w:val="-28"/>
          <w:sz w:val="24"/>
          <w:szCs w:val="24"/>
          <w:lang w:val="ru-RU"/>
        </w:rPr>
        <w:pict>
          <v:shape id="_x0000_i1034" type="#_x0000_t75" style="width:55.5pt;height:36pt" fillcolor="window">
            <v:imagedata r:id="rId25" o:title=""/>
          </v:shape>
        </w:pict>
      </w:r>
      <w:r>
        <w:rPr>
          <w:sz w:val="24"/>
          <w:szCs w:val="24"/>
          <w:lang w:val="ru-RU"/>
        </w:rPr>
        <w:t xml:space="preserve"> </w:t>
      </w:r>
      <w:r>
        <w:rPr>
          <w:sz w:val="28"/>
          <w:szCs w:val="28"/>
          <w:lang w:val="ru-RU"/>
        </w:rPr>
        <w:t>в</w:t>
      </w:r>
    </w:p>
    <w:p w:rsidR="00A07797" w:rsidRDefault="00A07797" w:rsidP="00A07797">
      <w:pPr>
        <w:widowControl/>
        <w:tabs>
          <w:tab w:val="left" w:pos="1935"/>
        </w:tabs>
        <w:rPr>
          <w:sz w:val="24"/>
          <w:szCs w:val="24"/>
          <w:lang w:val="ru-RU"/>
        </w:rPr>
      </w:pPr>
      <w:r>
        <w:rPr>
          <w:sz w:val="28"/>
          <w:szCs w:val="28"/>
          <w:lang w:val="ru-RU"/>
        </w:rPr>
        <w:t xml:space="preserve">виде  </w:t>
      </w:r>
      <w:r w:rsidR="004523F0">
        <w:rPr>
          <w:position w:val="-28"/>
          <w:sz w:val="24"/>
          <w:szCs w:val="24"/>
          <w:lang w:val="ru-RU"/>
        </w:rPr>
        <w:pict>
          <v:shape id="_x0000_i1035" type="#_x0000_t75" style="width:83.25pt;height:36pt" fillcolor="window">
            <v:imagedata r:id="rId26" o:title=""/>
          </v:shape>
        </w:pict>
      </w:r>
    </w:p>
    <w:p w:rsidR="00A07797" w:rsidRDefault="00A07797" w:rsidP="00A07797">
      <w:pPr>
        <w:widowControl/>
        <w:spacing w:line="360" w:lineRule="auto"/>
        <w:ind w:firstLine="709"/>
        <w:rPr>
          <w:sz w:val="24"/>
          <w:szCs w:val="24"/>
          <w:lang w:val="ru-RU"/>
        </w:rPr>
      </w:pPr>
      <w:r>
        <w:rPr>
          <w:sz w:val="28"/>
          <w:szCs w:val="28"/>
          <w:lang w:val="ru-RU"/>
        </w:rPr>
        <w:t>Т.к. первый игрок стремится получить максимальный выигрыш, то он  должен стремится обеспечить минимум величине1/V. Имеем задачу ЛП</w:t>
      </w:r>
      <w:r>
        <w:rPr>
          <w:sz w:val="24"/>
          <w:szCs w:val="24"/>
          <w:lang w:val="ru-RU"/>
        </w:rPr>
        <w:t xml:space="preserve">: </w:t>
      </w:r>
    </w:p>
    <w:p w:rsidR="00A07797" w:rsidRPr="00EB2594" w:rsidRDefault="004523F0" w:rsidP="00A07797">
      <w:pPr>
        <w:widowControl/>
        <w:jc w:val="center"/>
        <w:rPr>
          <w:sz w:val="28"/>
          <w:szCs w:val="28"/>
          <w:lang w:val="ru-RU"/>
        </w:rPr>
      </w:pPr>
      <w:r>
        <w:rPr>
          <w:position w:val="-28"/>
          <w:sz w:val="28"/>
          <w:szCs w:val="28"/>
          <w:lang w:val="ru-RU"/>
        </w:rPr>
        <w:pict>
          <v:shape id="_x0000_i1036" type="#_x0000_t75" style="width:97.5pt;height:36pt" fillcolor="window">
            <v:imagedata r:id="rId27" o:title=""/>
          </v:shape>
        </w:pict>
      </w:r>
      <w:r w:rsidR="00A07797" w:rsidRPr="00EB2594">
        <w:rPr>
          <w:sz w:val="28"/>
          <w:szCs w:val="28"/>
          <w:lang w:val="ru-RU"/>
        </w:rPr>
        <w:t xml:space="preserve">                     </w:t>
      </w:r>
      <w:r w:rsidR="003B6182" w:rsidRPr="00EB2594">
        <w:rPr>
          <w:sz w:val="28"/>
          <w:szCs w:val="28"/>
          <w:lang w:val="ru-RU"/>
        </w:rPr>
        <w:t>(</w:t>
      </w:r>
      <w:r w:rsidR="00A07797" w:rsidRPr="00EB2594">
        <w:rPr>
          <w:sz w:val="28"/>
          <w:szCs w:val="28"/>
          <w:lang w:val="ru-RU"/>
        </w:rPr>
        <w:t>13)</w:t>
      </w:r>
    </w:p>
    <w:p w:rsidR="00A07797" w:rsidRPr="00EB2594" w:rsidRDefault="004523F0" w:rsidP="00A07797">
      <w:pPr>
        <w:widowControl/>
        <w:jc w:val="center"/>
        <w:rPr>
          <w:sz w:val="28"/>
          <w:szCs w:val="28"/>
          <w:lang w:val="ru-RU"/>
        </w:rPr>
      </w:pPr>
      <w:r>
        <w:rPr>
          <w:position w:val="-28"/>
          <w:sz w:val="28"/>
          <w:szCs w:val="28"/>
          <w:lang w:val="ru-RU"/>
        </w:rPr>
        <w:pict>
          <v:shape id="_x0000_i1037" type="#_x0000_t75" style="width:85.5pt;height:36pt" fillcolor="window">
            <v:imagedata r:id="rId23" o:title=""/>
          </v:shape>
        </w:pict>
      </w:r>
      <w:r w:rsidR="00A07797" w:rsidRPr="00EB2594">
        <w:rPr>
          <w:sz w:val="28"/>
          <w:szCs w:val="28"/>
          <w:lang w:val="ru-RU"/>
        </w:rPr>
        <w:t xml:space="preserve">  j=1,n                 </w:t>
      </w:r>
      <w:r w:rsidR="003B6182" w:rsidRPr="00EB2594">
        <w:rPr>
          <w:sz w:val="28"/>
          <w:szCs w:val="28"/>
          <w:lang w:val="ru-RU"/>
        </w:rPr>
        <w:t>(</w:t>
      </w:r>
      <w:r w:rsidR="00A07797" w:rsidRPr="00EB2594">
        <w:rPr>
          <w:sz w:val="28"/>
          <w:szCs w:val="28"/>
          <w:lang w:val="ru-RU"/>
        </w:rPr>
        <w:t>14)</w:t>
      </w:r>
    </w:p>
    <w:p w:rsidR="00A07797" w:rsidRPr="00EB2594" w:rsidRDefault="004523F0" w:rsidP="00A07797">
      <w:pPr>
        <w:widowControl/>
        <w:jc w:val="center"/>
        <w:rPr>
          <w:sz w:val="28"/>
          <w:szCs w:val="28"/>
          <w:lang w:val="ru-RU"/>
        </w:rPr>
      </w:pPr>
      <w:r>
        <w:rPr>
          <w:position w:val="-18"/>
          <w:sz w:val="28"/>
          <w:szCs w:val="28"/>
          <w:lang w:val="ru-RU"/>
        </w:rPr>
        <w:pict>
          <v:shape id="_x0000_i1038" type="#_x0000_t75" style="width:17.25pt;height:26.25pt" fillcolor="window">
            <v:imagedata r:id="rId22" o:title=""/>
          </v:shape>
        </w:pict>
      </w:r>
      <w:r w:rsidR="00A07797" w:rsidRPr="00EB2594">
        <w:rPr>
          <w:sz w:val="28"/>
          <w:szCs w:val="28"/>
          <w:lang w:val="ru-RU"/>
        </w:rPr>
        <w:t xml:space="preserve">&gt;0,  j=1,n                                        </w:t>
      </w:r>
      <w:r w:rsidR="003B6182" w:rsidRPr="00EB2594">
        <w:rPr>
          <w:sz w:val="28"/>
          <w:szCs w:val="28"/>
          <w:lang w:val="ru-RU"/>
        </w:rPr>
        <w:t>(</w:t>
      </w:r>
      <w:r w:rsidR="00A07797" w:rsidRPr="00EB2594">
        <w:rPr>
          <w:sz w:val="28"/>
          <w:szCs w:val="28"/>
          <w:lang w:val="ru-RU"/>
        </w:rPr>
        <w:t>15)</w:t>
      </w:r>
    </w:p>
    <w:p w:rsidR="00A07797" w:rsidRPr="00EB2594" w:rsidRDefault="00A07797" w:rsidP="00A07797">
      <w:pPr>
        <w:pStyle w:val="26"/>
        <w:rPr>
          <w:sz w:val="28"/>
          <w:szCs w:val="28"/>
        </w:rPr>
      </w:pPr>
      <w:r w:rsidRPr="00EB2594">
        <w:rPr>
          <w:sz w:val="28"/>
          <w:szCs w:val="28"/>
        </w:rPr>
        <w:t>Рассуждая аналогично в отношении второго игрока, можно составить задачу, двойственную по отношению к (2.13)-(2.15)</w:t>
      </w:r>
    </w:p>
    <w:p w:rsidR="00A07797" w:rsidRPr="00EB2594" w:rsidRDefault="004523F0" w:rsidP="00A07797">
      <w:pPr>
        <w:widowControl/>
        <w:jc w:val="center"/>
        <w:rPr>
          <w:sz w:val="28"/>
          <w:szCs w:val="28"/>
          <w:lang w:val="ru-RU"/>
        </w:rPr>
      </w:pPr>
      <w:r>
        <w:rPr>
          <w:position w:val="-30"/>
          <w:sz w:val="28"/>
          <w:szCs w:val="28"/>
          <w:lang w:val="ru-RU"/>
        </w:rPr>
        <w:pict>
          <v:shape id="_x0000_i1039" type="#_x0000_t75" style="width:97.5pt;height:36.75pt" fillcolor="window">
            <v:imagedata r:id="rId28" o:title=""/>
          </v:shape>
        </w:pict>
      </w:r>
      <w:r w:rsidR="00A07797" w:rsidRPr="00EB2594">
        <w:rPr>
          <w:position w:val="-30"/>
          <w:sz w:val="28"/>
          <w:szCs w:val="28"/>
          <w:lang w:val="ru-RU"/>
        </w:rPr>
        <w:t xml:space="preserve">                            </w:t>
      </w:r>
      <w:r w:rsidR="003B6182" w:rsidRPr="00EB2594">
        <w:rPr>
          <w:sz w:val="28"/>
          <w:szCs w:val="28"/>
          <w:lang w:val="ru-RU"/>
        </w:rPr>
        <w:t>(</w:t>
      </w:r>
      <w:r w:rsidR="00A07797" w:rsidRPr="00EB2594">
        <w:rPr>
          <w:sz w:val="28"/>
          <w:szCs w:val="28"/>
          <w:lang w:val="ru-RU"/>
        </w:rPr>
        <w:t>16)</w:t>
      </w:r>
    </w:p>
    <w:p w:rsidR="00A07797" w:rsidRPr="00EB2594" w:rsidRDefault="004523F0" w:rsidP="00A07797">
      <w:pPr>
        <w:widowControl/>
        <w:jc w:val="center"/>
        <w:rPr>
          <w:sz w:val="28"/>
          <w:szCs w:val="28"/>
          <w:lang w:val="ru-RU"/>
        </w:rPr>
      </w:pPr>
      <w:r>
        <w:rPr>
          <w:position w:val="-30"/>
          <w:sz w:val="28"/>
          <w:szCs w:val="28"/>
          <w:lang w:val="ru-RU"/>
        </w:rPr>
        <w:pict>
          <v:shape id="_x0000_i1040" type="#_x0000_t75" style="width:85.5pt;height:36.75pt" fillcolor="window">
            <v:imagedata r:id="rId29" o:title=""/>
          </v:shape>
        </w:pict>
      </w:r>
      <w:r w:rsidR="00A07797" w:rsidRPr="00EB2594">
        <w:rPr>
          <w:sz w:val="28"/>
          <w:szCs w:val="28"/>
          <w:lang w:val="ru-RU"/>
        </w:rPr>
        <w:t xml:space="preserve">   i=1,n                      (17)</w:t>
      </w:r>
    </w:p>
    <w:p w:rsidR="00A07797" w:rsidRPr="00EB2594" w:rsidRDefault="004523F0" w:rsidP="00A07797">
      <w:pPr>
        <w:widowControl/>
        <w:jc w:val="center"/>
        <w:rPr>
          <w:sz w:val="28"/>
          <w:szCs w:val="28"/>
          <w:lang w:val="ru-RU"/>
        </w:rPr>
      </w:pPr>
      <w:r>
        <w:rPr>
          <w:position w:val="-18"/>
          <w:sz w:val="28"/>
          <w:szCs w:val="28"/>
          <w:lang w:val="ru-RU"/>
        </w:rPr>
        <w:pict>
          <v:shape id="_x0000_i1041" type="#_x0000_t75" style="width:15.75pt;height:24pt" fillcolor="window">
            <v:imagedata r:id="rId30" o:title=""/>
          </v:shape>
        </w:pict>
      </w:r>
      <w:r w:rsidR="00A07797" w:rsidRPr="00EB2594">
        <w:rPr>
          <w:sz w:val="28"/>
          <w:szCs w:val="28"/>
          <w:lang w:val="ru-RU"/>
        </w:rPr>
        <w:t>&gt;=0,  j=1,n                                           (18)</w:t>
      </w:r>
    </w:p>
    <w:p w:rsidR="00A07797" w:rsidRPr="00EB2594" w:rsidRDefault="00A07797" w:rsidP="00A07797">
      <w:pPr>
        <w:pStyle w:val="26"/>
        <w:rPr>
          <w:sz w:val="28"/>
          <w:szCs w:val="28"/>
        </w:rPr>
      </w:pPr>
      <w:r w:rsidRPr="00EB2594">
        <w:rPr>
          <w:sz w:val="28"/>
          <w:szCs w:val="28"/>
        </w:rPr>
        <w:t>Используя решение пары двойственных задач, получаем выражение для определения стратегий и цены игры</w:t>
      </w:r>
    </w:p>
    <w:p w:rsidR="00A07797" w:rsidRPr="00EB2594" w:rsidRDefault="00A07797" w:rsidP="00A07797">
      <w:pPr>
        <w:widowControl/>
        <w:jc w:val="center"/>
        <w:rPr>
          <w:sz w:val="28"/>
          <w:szCs w:val="28"/>
          <w:lang w:val="ru-RU"/>
        </w:rPr>
      </w:pPr>
      <w:r w:rsidRPr="00EB2594">
        <w:rPr>
          <w:sz w:val="28"/>
          <w:szCs w:val="28"/>
          <w:lang w:val="ru-RU"/>
        </w:rPr>
        <w:t>V=1/</w:t>
      </w:r>
      <w:r w:rsidR="004523F0">
        <w:rPr>
          <w:position w:val="-30"/>
          <w:sz w:val="28"/>
          <w:szCs w:val="28"/>
          <w:lang w:val="ru-RU"/>
        </w:rPr>
        <w:pict>
          <v:shape id="_x0000_i1042" type="#_x0000_t75" style="width:36.75pt;height:36.75pt" fillcolor="window">
            <v:imagedata r:id="rId31" o:title=""/>
          </v:shape>
        </w:pict>
      </w:r>
      <w:r w:rsidRPr="00EB2594">
        <w:rPr>
          <w:sz w:val="28"/>
          <w:szCs w:val="28"/>
          <w:lang w:val="ru-RU"/>
        </w:rPr>
        <w:t>=1/</w:t>
      </w:r>
      <w:r w:rsidR="004523F0">
        <w:rPr>
          <w:position w:val="-28"/>
          <w:sz w:val="28"/>
          <w:szCs w:val="28"/>
          <w:lang w:val="ru-RU"/>
        </w:rPr>
        <w:pict>
          <v:shape id="_x0000_i1043" type="#_x0000_t75" style="width:40.5pt;height:36pt" fillcolor="window">
            <v:imagedata r:id="rId32" o:title=""/>
          </v:shape>
        </w:pict>
      </w:r>
      <w:r w:rsidRPr="00EB2594">
        <w:rPr>
          <w:sz w:val="28"/>
          <w:szCs w:val="28"/>
          <w:lang w:val="ru-RU"/>
        </w:rPr>
        <w:t xml:space="preserve">                                            (19)</w:t>
      </w:r>
    </w:p>
    <w:p w:rsidR="00A07797" w:rsidRPr="00EB2594" w:rsidRDefault="004523F0" w:rsidP="00A07797">
      <w:pPr>
        <w:widowControl/>
        <w:jc w:val="center"/>
        <w:rPr>
          <w:sz w:val="28"/>
          <w:szCs w:val="28"/>
          <w:lang w:val="ru-RU"/>
        </w:rPr>
      </w:pPr>
      <w:r>
        <w:rPr>
          <w:position w:val="-14"/>
          <w:sz w:val="28"/>
          <w:szCs w:val="28"/>
          <w:lang w:val="ru-RU"/>
        </w:rPr>
        <w:pict>
          <v:shape id="_x0000_i1044" type="#_x0000_t75" style="width:15.75pt;height:21.75pt" fillcolor="window">
            <v:imagedata r:id="rId21" o:title=""/>
          </v:shape>
        </w:pict>
      </w:r>
      <w:r w:rsidR="00A07797" w:rsidRPr="00EB2594">
        <w:rPr>
          <w:sz w:val="28"/>
          <w:szCs w:val="28"/>
          <w:lang w:val="ru-RU"/>
        </w:rPr>
        <w:t>=V*</w:t>
      </w:r>
      <w:r>
        <w:rPr>
          <w:position w:val="-18"/>
          <w:sz w:val="28"/>
          <w:szCs w:val="28"/>
          <w:lang w:val="ru-RU"/>
        </w:rPr>
        <w:pict>
          <v:shape id="_x0000_i1045" type="#_x0000_t75" style="width:17.25pt;height:26.25pt" fillcolor="window">
            <v:imagedata r:id="rId22" o:title=""/>
          </v:shape>
        </w:pict>
      </w:r>
      <w:r w:rsidR="00A07797" w:rsidRPr="00EB2594">
        <w:rPr>
          <w:sz w:val="28"/>
          <w:szCs w:val="28"/>
          <w:lang w:val="ru-RU"/>
        </w:rPr>
        <w:t xml:space="preserve">  , i=1,m,  </w:t>
      </w:r>
      <w:r>
        <w:rPr>
          <w:position w:val="-18"/>
          <w:sz w:val="28"/>
          <w:szCs w:val="28"/>
          <w:lang w:val="ru-RU"/>
        </w:rPr>
        <w:pict>
          <v:shape id="_x0000_i1046" type="#_x0000_t75" style="width:56.25pt;height:24pt" fillcolor="window">
            <v:imagedata r:id="rId33" o:title=""/>
          </v:shape>
        </w:pict>
      </w:r>
      <w:r w:rsidR="00A07797" w:rsidRPr="00EB2594">
        <w:rPr>
          <w:sz w:val="28"/>
          <w:szCs w:val="28"/>
          <w:lang w:val="ru-RU"/>
        </w:rPr>
        <w:t>, j=1,n                                (20)</w:t>
      </w:r>
    </w:p>
    <w:p w:rsidR="00A07797" w:rsidRPr="00EB2594" w:rsidRDefault="00A07797" w:rsidP="00A07797">
      <w:pPr>
        <w:widowControl/>
        <w:spacing w:line="360" w:lineRule="auto"/>
        <w:jc w:val="both"/>
        <w:rPr>
          <w:sz w:val="28"/>
          <w:szCs w:val="28"/>
          <w:lang w:val="ru-RU"/>
        </w:rPr>
      </w:pPr>
      <w:r w:rsidRPr="00EB2594">
        <w:rPr>
          <w:sz w:val="28"/>
          <w:szCs w:val="28"/>
          <w:lang w:val="ru-RU"/>
        </w:rPr>
        <w:tab/>
        <w:t xml:space="preserve">Применим теорию игр для оптимизации депозитного портфеля </w:t>
      </w:r>
      <w:r w:rsidR="003B6182" w:rsidRPr="00EB2594">
        <w:rPr>
          <w:sz w:val="28"/>
          <w:szCs w:val="28"/>
          <w:lang w:val="ru-RU"/>
        </w:rPr>
        <w:t>Альфа-</w:t>
      </w:r>
      <w:r w:rsidRPr="00EB2594">
        <w:rPr>
          <w:sz w:val="28"/>
          <w:szCs w:val="28"/>
          <w:lang w:val="ru-RU"/>
        </w:rPr>
        <w:t xml:space="preserve">Банка по валютам. Банк привлекает депозиты в следующих валютах: </w:t>
      </w:r>
      <w:r w:rsidR="003B6182" w:rsidRPr="00EB2594">
        <w:rPr>
          <w:sz w:val="28"/>
          <w:szCs w:val="28"/>
          <w:lang w:val="ru-RU"/>
        </w:rPr>
        <w:t>российские рубли</w:t>
      </w:r>
      <w:r w:rsidRPr="00EB2594">
        <w:rPr>
          <w:sz w:val="28"/>
          <w:szCs w:val="28"/>
          <w:lang w:val="ru-RU"/>
        </w:rPr>
        <w:t xml:space="preserve">, американские доллары, </w:t>
      </w:r>
      <w:r w:rsidR="003B6182" w:rsidRPr="00EB2594">
        <w:rPr>
          <w:sz w:val="28"/>
          <w:szCs w:val="28"/>
          <w:lang w:val="ru-RU"/>
        </w:rPr>
        <w:t>евро</w:t>
      </w:r>
      <w:r w:rsidRPr="00EB2594">
        <w:rPr>
          <w:sz w:val="28"/>
          <w:szCs w:val="28"/>
          <w:lang w:val="ru-RU"/>
        </w:rPr>
        <w:t xml:space="preserve"> и другие валюты. Доходность от привлечения средств в различных валютах и дальнейшего их размещения  различна и зависит от финансового положения рынка. Прогнозные показатели для различных видов депозитов и состояний финансового рынка представлены в матрице А. </w:t>
      </w:r>
    </w:p>
    <w:p w:rsidR="00A07797" w:rsidRDefault="00A07797" w:rsidP="00A07797">
      <w:pPr>
        <w:widowControl/>
        <w:rPr>
          <w:sz w:val="28"/>
          <w:szCs w:val="28"/>
          <w:lang w:val="ru-RU"/>
        </w:rPr>
      </w:pPr>
    </w:p>
    <w:p w:rsidR="00A07797" w:rsidRDefault="004523F0" w:rsidP="00A07797">
      <w:pPr>
        <w:widowControl/>
        <w:rPr>
          <w:sz w:val="28"/>
          <w:szCs w:val="28"/>
          <w:lang w:val="ru-RU"/>
        </w:rPr>
      </w:pPr>
      <w:r>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8" type="#_x0000_t88" style="position:absolute;margin-left:255.6pt;margin-top:-.2pt;width:7.2pt;height:50.4pt;z-index:251653120" o:allowincell="f"/>
        </w:pict>
      </w:r>
      <w:r>
        <w:rPr>
          <w:noProof/>
          <w:lang w:val="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9" type="#_x0000_t87" style="position:absolute;margin-left:140.4pt;margin-top:-.2pt;width:7.2pt;height:50.4pt;z-index:251652096" o:allowincell="f"/>
        </w:pict>
      </w:r>
      <w:r w:rsidR="00A07797">
        <w:rPr>
          <w:sz w:val="28"/>
          <w:szCs w:val="28"/>
          <w:lang w:val="ru-RU"/>
        </w:rPr>
        <w:t xml:space="preserve">                                           14   12,3   13   12</w:t>
      </w:r>
    </w:p>
    <w:p w:rsidR="00A07797" w:rsidRDefault="00A07797" w:rsidP="00A07797">
      <w:pPr>
        <w:widowControl/>
        <w:rPr>
          <w:sz w:val="28"/>
          <w:szCs w:val="28"/>
          <w:lang w:val="ru-RU"/>
        </w:rPr>
      </w:pPr>
      <w:r>
        <w:rPr>
          <w:sz w:val="28"/>
          <w:szCs w:val="28"/>
          <w:lang w:val="ru-RU"/>
        </w:rPr>
        <w:t xml:space="preserve">                                 А =    13   14,2   15   14</w:t>
      </w:r>
    </w:p>
    <w:p w:rsidR="00A07797" w:rsidRDefault="00A07797" w:rsidP="00A07797">
      <w:pPr>
        <w:widowControl/>
        <w:rPr>
          <w:sz w:val="28"/>
          <w:szCs w:val="28"/>
          <w:lang w:val="ru-RU"/>
        </w:rPr>
      </w:pPr>
      <w:r>
        <w:rPr>
          <w:sz w:val="28"/>
          <w:szCs w:val="28"/>
          <w:lang w:val="ru-RU"/>
        </w:rPr>
        <w:t xml:space="preserve">                                           14     11    11   15    </w:t>
      </w:r>
    </w:p>
    <w:p w:rsidR="00A07797" w:rsidRDefault="00A07797" w:rsidP="00A07797">
      <w:pPr>
        <w:widowControl/>
        <w:spacing w:line="360" w:lineRule="auto"/>
        <w:ind w:firstLine="720"/>
        <w:rPr>
          <w:sz w:val="24"/>
          <w:szCs w:val="24"/>
          <w:lang w:val="ru-RU"/>
        </w:rPr>
      </w:pPr>
    </w:p>
    <w:p w:rsidR="00A07797" w:rsidRPr="001929D4" w:rsidRDefault="00A07797" w:rsidP="00B83F4B">
      <w:pPr>
        <w:widowControl/>
        <w:spacing w:line="360" w:lineRule="auto"/>
        <w:ind w:firstLine="720"/>
        <w:jc w:val="both"/>
        <w:rPr>
          <w:sz w:val="28"/>
          <w:szCs w:val="28"/>
          <w:lang w:val="ru-RU"/>
        </w:rPr>
      </w:pPr>
      <w:r w:rsidRPr="001929D4">
        <w:rPr>
          <w:sz w:val="28"/>
          <w:szCs w:val="28"/>
          <w:lang w:val="ru-RU"/>
        </w:rPr>
        <w:t xml:space="preserve">Необходимо определить, в каких соотношениях требуется привлекать депозиты, чтобы гарантированный доход при любом состоянии финансового рынка был бы максимальным. </w:t>
      </w:r>
    </w:p>
    <w:p w:rsidR="00A07797" w:rsidRPr="001929D4" w:rsidRDefault="00A07797" w:rsidP="00B83F4B">
      <w:pPr>
        <w:pStyle w:val="2"/>
        <w:spacing w:before="0" w:after="0"/>
        <w:rPr>
          <w:rFonts w:ascii="Times New Roman" w:hAnsi="Times New Roman" w:cs="Times New Roman"/>
          <w:b w:val="0"/>
          <w:bCs w:val="0"/>
          <w:i w:val="0"/>
          <w:iCs w:val="0"/>
          <w:sz w:val="28"/>
          <w:szCs w:val="28"/>
        </w:rPr>
      </w:pPr>
      <w:r w:rsidRPr="001929D4">
        <w:rPr>
          <w:rFonts w:ascii="Times New Roman" w:hAnsi="Times New Roman" w:cs="Times New Roman"/>
          <w:b w:val="0"/>
          <w:bCs w:val="0"/>
          <w:i w:val="0"/>
          <w:iCs w:val="0"/>
          <w:sz w:val="28"/>
          <w:szCs w:val="28"/>
        </w:rPr>
        <w:t xml:space="preserve">Имеем игру размером 3*4. Нижняя и верхняя цена игры соответственно   </w:t>
      </w:r>
    </w:p>
    <w:p w:rsidR="00A07797" w:rsidRPr="001929D4" w:rsidRDefault="00A07797" w:rsidP="00B83F4B">
      <w:pPr>
        <w:widowControl/>
        <w:spacing w:line="360" w:lineRule="auto"/>
        <w:jc w:val="both"/>
        <w:rPr>
          <w:sz w:val="28"/>
          <w:szCs w:val="28"/>
          <w:lang w:val="ru-RU"/>
        </w:rPr>
      </w:pPr>
      <w:r w:rsidRPr="001929D4">
        <w:rPr>
          <w:sz w:val="28"/>
          <w:szCs w:val="28"/>
          <w:lang w:val="ru-RU"/>
        </w:rPr>
        <w:fldChar w:fldCharType="begin"/>
      </w:r>
      <w:r w:rsidRPr="001929D4">
        <w:rPr>
          <w:sz w:val="28"/>
          <w:szCs w:val="28"/>
          <w:lang w:val="ru-RU"/>
        </w:rPr>
        <w:instrText>SYMBOL 97 \f "Symbol" \s 12</w:instrText>
      </w:r>
      <w:r w:rsidRPr="001929D4">
        <w:rPr>
          <w:sz w:val="28"/>
          <w:szCs w:val="28"/>
          <w:lang w:val="ru-RU"/>
        </w:rPr>
        <w:fldChar w:fldCharType="separate"/>
      </w:r>
      <w:r w:rsidRPr="001929D4">
        <w:rPr>
          <w:sz w:val="28"/>
          <w:szCs w:val="28"/>
          <w:lang w:val="ru-RU"/>
        </w:rPr>
        <w:t></w:t>
      </w:r>
      <w:r w:rsidRPr="001929D4">
        <w:rPr>
          <w:sz w:val="28"/>
          <w:szCs w:val="28"/>
          <w:lang w:val="ru-RU"/>
        </w:rPr>
        <w:fldChar w:fldCharType="end"/>
      </w:r>
      <w:r w:rsidRPr="001929D4">
        <w:rPr>
          <w:sz w:val="28"/>
          <w:szCs w:val="28"/>
          <w:lang w:val="ru-RU"/>
        </w:rPr>
        <w:t>=max (12;13;11)=13,</w:t>
      </w:r>
    </w:p>
    <w:p w:rsidR="00A07797" w:rsidRPr="001929D4" w:rsidRDefault="00A07797" w:rsidP="00A07797">
      <w:pPr>
        <w:widowControl/>
        <w:spacing w:line="360" w:lineRule="auto"/>
        <w:rPr>
          <w:sz w:val="28"/>
          <w:szCs w:val="28"/>
          <w:lang w:val="ru-RU"/>
        </w:rPr>
      </w:pPr>
      <w:r w:rsidRPr="001929D4">
        <w:rPr>
          <w:sz w:val="28"/>
          <w:szCs w:val="28"/>
          <w:lang w:val="ru-RU"/>
        </w:rPr>
        <w:fldChar w:fldCharType="begin"/>
      </w:r>
      <w:r w:rsidRPr="001929D4">
        <w:rPr>
          <w:sz w:val="28"/>
          <w:szCs w:val="28"/>
          <w:lang w:val="ru-RU"/>
        </w:rPr>
        <w:instrText>SYMBOL 98 \f "Symbol" \s 12</w:instrText>
      </w:r>
      <w:r w:rsidRPr="001929D4">
        <w:rPr>
          <w:sz w:val="28"/>
          <w:szCs w:val="28"/>
          <w:lang w:val="ru-RU"/>
        </w:rPr>
        <w:fldChar w:fldCharType="separate"/>
      </w:r>
      <w:r w:rsidRPr="001929D4">
        <w:rPr>
          <w:sz w:val="28"/>
          <w:szCs w:val="28"/>
          <w:lang w:val="ru-RU"/>
        </w:rPr>
        <w:t></w:t>
      </w:r>
      <w:r w:rsidRPr="001929D4">
        <w:rPr>
          <w:sz w:val="28"/>
          <w:szCs w:val="28"/>
          <w:lang w:val="ru-RU"/>
        </w:rPr>
        <w:fldChar w:fldCharType="end"/>
      </w:r>
      <w:r w:rsidRPr="001929D4">
        <w:rPr>
          <w:sz w:val="28"/>
          <w:szCs w:val="28"/>
          <w:lang w:val="ru-RU"/>
        </w:rPr>
        <w:t>=min (14;14,2;15;15)=14.</w:t>
      </w:r>
    </w:p>
    <w:p w:rsidR="00A07797" w:rsidRPr="001929D4" w:rsidRDefault="00A07797" w:rsidP="008F595D">
      <w:pPr>
        <w:pStyle w:val="26"/>
        <w:spacing w:after="0" w:line="360" w:lineRule="auto"/>
        <w:ind w:left="0" w:firstLine="709"/>
        <w:jc w:val="both"/>
        <w:rPr>
          <w:sz w:val="28"/>
          <w:szCs w:val="28"/>
        </w:rPr>
      </w:pPr>
      <w:r w:rsidRPr="001929D4">
        <w:rPr>
          <w:sz w:val="28"/>
          <w:szCs w:val="28"/>
        </w:rPr>
        <w:t xml:space="preserve">Значит эта игра без седловой точки 13&lt;v&lt;14 и решение нужно искать в смешанных стратегиях. </w:t>
      </w:r>
    </w:p>
    <w:p w:rsidR="00A07797" w:rsidRPr="001929D4" w:rsidRDefault="00A07797" w:rsidP="008F595D">
      <w:pPr>
        <w:widowControl/>
        <w:spacing w:line="360" w:lineRule="auto"/>
        <w:ind w:firstLine="709"/>
        <w:jc w:val="both"/>
        <w:rPr>
          <w:sz w:val="28"/>
          <w:szCs w:val="28"/>
          <w:lang w:val="ru-RU"/>
        </w:rPr>
      </w:pPr>
      <w:r w:rsidRPr="001929D4">
        <w:rPr>
          <w:sz w:val="28"/>
          <w:szCs w:val="28"/>
          <w:lang w:val="ru-RU"/>
        </w:rPr>
        <w:t xml:space="preserve">Так как </w:t>
      </w:r>
      <w:r w:rsidR="00250132" w:rsidRPr="001929D4">
        <w:rPr>
          <w:sz w:val="28"/>
          <w:szCs w:val="28"/>
          <w:lang w:val="ru-RU"/>
        </w:rPr>
        <w:t>Альфа-</w:t>
      </w:r>
      <w:r w:rsidRPr="001929D4">
        <w:rPr>
          <w:sz w:val="28"/>
          <w:szCs w:val="28"/>
          <w:lang w:val="ru-RU"/>
        </w:rPr>
        <w:t>Банк стремится получить максимальный выигрыш, то он  должен стремится обеспечить минимум величине1/V. Составим задачу линейного программирования:</w:t>
      </w:r>
    </w:p>
    <w:p w:rsidR="00A07797" w:rsidRDefault="004523F0" w:rsidP="00A07797">
      <w:pPr>
        <w:widowControl/>
        <w:spacing w:line="360" w:lineRule="auto"/>
        <w:ind w:firstLine="720"/>
        <w:jc w:val="center"/>
        <w:rPr>
          <w:sz w:val="28"/>
          <w:szCs w:val="28"/>
          <w:lang w:val="ru-RU"/>
        </w:rPr>
      </w:pPr>
      <w:r>
        <w:rPr>
          <w:noProof/>
          <w:lang w:val="ru-RU"/>
        </w:rPr>
        <w:pict>
          <v:shape id="_x0000_s1040" type="#_x0000_t87" style="position:absolute;left:0;text-align:left;margin-left:25.2pt;margin-top:23.25pt;width:7.2pt;height:1in;z-index:251655168" o:allowincell="f"/>
        </w:pict>
      </w:r>
      <w:r>
        <w:rPr>
          <w:noProof/>
          <w:lang w:val="ru-RU"/>
        </w:rPr>
        <w:pict>
          <v:line id="_x0000_s1041" style="position:absolute;left:0;text-align:left;z-index:251654144" from="270pt,8.85pt" to="298.8pt,8.85pt" o:allowincell="f">
            <v:stroke endarrow="block"/>
          </v:line>
        </w:pict>
      </w:r>
      <w:r w:rsidR="00A07797">
        <w:rPr>
          <w:sz w:val="28"/>
          <w:szCs w:val="28"/>
        </w:rPr>
        <w:t>F</w:t>
      </w:r>
      <w:r w:rsidR="00A07797" w:rsidRPr="00D317D0">
        <w:rPr>
          <w:i/>
          <w:iCs/>
          <w:sz w:val="28"/>
          <w:szCs w:val="28"/>
          <w:lang w:val="ru-RU"/>
        </w:rPr>
        <w:t>=</w:t>
      </w:r>
      <w:r w:rsidR="00A07797" w:rsidRPr="00D317D0">
        <w:rPr>
          <w:sz w:val="28"/>
          <w:szCs w:val="28"/>
          <w:lang w:val="ru-RU"/>
        </w:rPr>
        <w:t xml:space="preserve"> у</w:t>
      </w:r>
      <w:r w:rsidR="00A07797" w:rsidRPr="00D317D0">
        <w:rPr>
          <w:sz w:val="18"/>
          <w:szCs w:val="18"/>
          <w:lang w:val="ru-RU"/>
        </w:rPr>
        <w:t>1</w:t>
      </w:r>
      <w:r w:rsidR="00A07797" w:rsidRPr="00D317D0">
        <w:rPr>
          <w:sz w:val="28"/>
          <w:szCs w:val="28"/>
          <w:lang w:val="ru-RU"/>
        </w:rPr>
        <w:t>+у</w:t>
      </w:r>
      <w:r w:rsidR="00A07797" w:rsidRPr="00D317D0">
        <w:rPr>
          <w:sz w:val="18"/>
          <w:szCs w:val="18"/>
          <w:lang w:val="ru-RU"/>
        </w:rPr>
        <w:t>2</w:t>
      </w:r>
      <w:r w:rsidR="00A07797" w:rsidRPr="00D317D0">
        <w:rPr>
          <w:sz w:val="28"/>
          <w:szCs w:val="28"/>
          <w:lang w:val="ru-RU"/>
        </w:rPr>
        <w:t>+у</w:t>
      </w:r>
      <w:r w:rsidR="00A07797" w:rsidRPr="00D317D0">
        <w:rPr>
          <w:sz w:val="18"/>
          <w:szCs w:val="18"/>
          <w:lang w:val="ru-RU"/>
        </w:rPr>
        <w:t>3</w:t>
      </w:r>
      <w:r w:rsidR="00A07797" w:rsidRPr="00D317D0">
        <w:rPr>
          <w:sz w:val="28"/>
          <w:szCs w:val="28"/>
          <w:lang w:val="ru-RU"/>
        </w:rPr>
        <w:t>+у</w:t>
      </w:r>
      <w:r w:rsidR="00A07797" w:rsidRPr="00D317D0">
        <w:rPr>
          <w:sz w:val="18"/>
          <w:szCs w:val="18"/>
          <w:lang w:val="ru-RU"/>
        </w:rPr>
        <w:t>4</w:t>
      </w:r>
      <w:r w:rsidR="00A07797" w:rsidRPr="00D317D0">
        <w:rPr>
          <w:sz w:val="28"/>
          <w:szCs w:val="28"/>
          <w:lang w:val="ru-RU"/>
        </w:rPr>
        <w:t xml:space="preserve">           </w:t>
      </w:r>
      <w:r w:rsidR="00A07797">
        <w:rPr>
          <w:sz w:val="28"/>
          <w:szCs w:val="28"/>
        </w:rPr>
        <w:t>min</w:t>
      </w:r>
      <w:r w:rsidR="00A07797">
        <w:rPr>
          <w:sz w:val="28"/>
          <w:szCs w:val="28"/>
          <w:lang w:val="ru-RU"/>
        </w:rPr>
        <w:t>,</w:t>
      </w:r>
    </w:p>
    <w:p w:rsidR="00A07797" w:rsidRPr="00D317D0" w:rsidRDefault="00A07797" w:rsidP="00A07797">
      <w:pPr>
        <w:widowControl/>
        <w:spacing w:line="360" w:lineRule="auto"/>
        <w:ind w:firstLine="720"/>
        <w:rPr>
          <w:sz w:val="28"/>
          <w:szCs w:val="28"/>
          <w:lang w:val="ru-RU"/>
        </w:rPr>
      </w:pPr>
      <w:r>
        <w:rPr>
          <w:sz w:val="28"/>
          <w:szCs w:val="28"/>
          <w:lang w:val="ru-RU"/>
        </w:rPr>
        <w:t>14у</w:t>
      </w:r>
      <w:r>
        <w:rPr>
          <w:sz w:val="18"/>
          <w:szCs w:val="18"/>
          <w:lang w:val="ru-RU"/>
        </w:rPr>
        <w:t>1</w:t>
      </w:r>
      <w:r>
        <w:rPr>
          <w:sz w:val="28"/>
          <w:szCs w:val="28"/>
          <w:lang w:val="ru-RU"/>
        </w:rPr>
        <w:t>+12,3у</w:t>
      </w:r>
      <w:r>
        <w:rPr>
          <w:sz w:val="18"/>
          <w:szCs w:val="18"/>
          <w:lang w:val="ru-RU"/>
        </w:rPr>
        <w:t>2</w:t>
      </w:r>
      <w:r>
        <w:rPr>
          <w:sz w:val="28"/>
          <w:szCs w:val="28"/>
          <w:lang w:val="ru-RU"/>
        </w:rPr>
        <w:t>+13у</w:t>
      </w:r>
      <w:r>
        <w:rPr>
          <w:sz w:val="18"/>
          <w:szCs w:val="18"/>
          <w:lang w:val="ru-RU"/>
        </w:rPr>
        <w:t>3</w:t>
      </w:r>
      <w:r>
        <w:rPr>
          <w:sz w:val="28"/>
          <w:szCs w:val="28"/>
          <w:lang w:val="ru-RU"/>
        </w:rPr>
        <w:t>+12у</w:t>
      </w:r>
      <w:r>
        <w:rPr>
          <w:sz w:val="18"/>
          <w:szCs w:val="18"/>
          <w:lang w:val="ru-RU"/>
        </w:rPr>
        <w:t>4</w:t>
      </w:r>
      <w:r w:rsidRPr="00D317D0">
        <w:rPr>
          <w:sz w:val="28"/>
          <w:szCs w:val="28"/>
          <w:lang w:val="ru-RU"/>
        </w:rPr>
        <w:t xml:space="preserve"> </w:t>
      </w:r>
      <w:r>
        <w:rPr>
          <w:sz w:val="28"/>
          <w:szCs w:val="28"/>
        </w:rPr>
        <w:sym w:font="Symbol" w:char="F0B3"/>
      </w:r>
      <w:r w:rsidRPr="00D317D0">
        <w:rPr>
          <w:sz w:val="28"/>
          <w:szCs w:val="28"/>
          <w:lang w:val="ru-RU"/>
        </w:rPr>
        <w:t xml:space="preserve"> 1</w:t>
      </w:r>
    </w:p>
    <w:p w:rsidR="00A07797" w:rsidRDefault="00A07797" w:rsidP="00A07797">
      <w:pPr>
        <w:widowControl/>
        <w:spacing w:line="360" w:lineRule="auto"/>
        <w:ind w:firstLine="720"/>
        <w:rPr>
          <w:sz w:val="28"/>
          <w:szCs w:val="28"/>
        </w:rPr>
      </w:pPr>
      <w:r>
        <w:rPr>
          <w:sz w:val="28"/>
          <w:szCs w:val="28"/>
        </w:rPr>
        <w:t>13y</w:t>
      </w:r>
      <w:r>
        <w:rPr>
          <w:sz w:val="18"/>
          <w:szCs w:val="18"/>
        </w:rPr>
        <w:t>1</w:t>
      </w:r>
      <w:r>
        <w:rPr>
          <w:sz w:val="28"/>
          <w:szCs w:val="28"/>
        </w:rPr>
        <w:t>+14.2y</w:t>
      </w:r>
      <w:r>
        <w:rPr>
          <w:sz w:val="18"/>
          <w:szCs w:val="18"/>
        </w:rPr>
        <w:t>2</w:t>
      </w:r>
      <w:r>
        <w:rPr>
          <w:sz w:val="28"/>
          <w:szCs w:val="28"/>
        </w:rPr>
        <w:t>+15y</w:t>
      </w:r>
      <w:r>
        <w:rPr>
          <w:sz w:val="18"/>
          <w:szCs w:val="18"/>
        </w:rPr>
        <w:t>3</w:t>
      </w:r>
      <w:r>
        <w:rPr>
          <w:sz w:val="28"/>
          <w:szCs w:val="28"/>
        </w:rPr>
        <w:t>+14y</w:t>
      </w:r>
      <w:r>
        <w:rPr>
          <w:sz w:val="18"/>
          <w:szCs w:val="18"/>
        </w:rPr>
        <w:t>4</w:t>
      </w:r>
      <w:r>
        <w:rPr>
          <w:sz w:val="28"/>
          <w:szCs w:val="28"/>
        </w:rPr>
        <w:sym w:font="Symbol" w:char="F0B3"/>
      </w:r>
      <w:r>
        <w:rPr>
          <w:sz w:val="28"/>
          <w:szCs w:val="28"/>
        </w:rPr>
        <w:t xml:space="preserve"> 1</w:t>
      </w:r>
    </w:p>
    <w:p w:rsidR="00A07797" w:rsidRDefault="00A07797" w:rsidP="00A07797">
      <w:pPr>
        <w:widowControl/>
        <w:spacing w:line="360" w:lineRule="auto"/>
        <w:ind w:firstLine="720"/>
        <w:rPr>
          <w:sz w:val="28"/>
          <w:szCs w:val="28"/>
        </w:rPr>
      </w:pPr>
      <w:r>
        <w:rPr>
          <w:sz w:val="28"/>
          <w:szCs w:val="28"/>
        </w:rPr>
        <w:t>14y</w:t>
      </w:r>
      <w:r>
        <w:rPr>
          <w:sz w:val="18"/>
          <w:szCs w:val="18"/>
        </w:rPr>
        <w:t>1</w:t>
      </w:r>
      <w:r>
        <w:rPr>
          <w:sz w:val="28"/>
          <w:szCs w:val="28"/>
        </w:rPr>
        <w:t>+11y</w:t>
      </w:r>
      <w:r>
        <w:rPr>
          <w:sz w:val="18"/>
          <w:szCs w:val="18"/>
        </w:rPr>
        <w:t>2</w:t>
      </w:r>
      <w:r>
        <w:rPr>
          <w:sz w:val="28"/>
          <w:szCs w:val="28"/>
        </w:rPr>
        <w:t>+11y</w:t>
      </w:r>
      <w:r>
        <w:rPr>
          <w:sz w:val="18"/>
          <w:szCs w:val="18"/>
        </w:rPr>
        <w:t>3</w:t>
      </w:r>
      <w:r>
        <w:rPr>
          <w:sz w:val="28"/>
          <w:szCs w:val="28"/>
        </w:rPr>
        <w:t>+15y</w:t>
      </w:r>
      <w:r>
        <w:rPr>
          <w:sz w:val="18"/>
          <w:szCs w:val="18"/>
        </w:rPr>
        <w:t>4</w:t>
      </w:r>
      <w:r>
        <w:rPr>
          <w:sz w:val="28"/>
          <w:szCs w:val="28"/>
        </w:rPr>
        <w:sym w:font="Symbol" w:char="F0B3"/>
      </w:r>
      <w:r>
        <w:rPr>
          <w:sz w:val="28"/>
          <w:szCs w:val="28"/>
        </w:rPr>
        <w:t>1</w:t>
      </w:r>
    </w:p>
    <w:p w:rsidR="00A07797" w:rsidRDefault="00A07797" w:rsidP="00A07797">
      <w:pPr>
        <w:widowControl/>
        <w:spacing w:line="360" w:lineRule="auto"/>
        <w:ind w:firstLine="720"/>
        <w:rPr>
          <w:sz w:val="28"/>
          <w:szCs w:val="28"/>
        </w:rPr>
      </w:pPr>
      <w:r>
        <w:rPr>
          <w:sz w:val="28"/>
          <w:szCs w:val="28"/>
        </w:rPr>
        <w:t>y</w:t>
      </w:r>
      <w:r>
        <w:rPr>
          <w:sz w:val="18"/>
          <w:szCs w:val="18"/>
        </w:rPr>
        <w:t>1</w:t>
      </w:r>
      <w:r>
        <w:rPr>
          <w:sz w:val="28"/>
          <w:szCs w:val="28"/>
        </w:rPr>
        <w:t>, y</w:t>
      </w:r>
      <w:r>
        <w:rPr>
          <w:sz w:val="18"/>
          <w:szCs w:val="18"/>
        </w:rPr>
        <w:t>2</w:t>
      </w:r>
      <w:r>
        <w:rPr>
          <w:sz w:val="28"/>
          <w:szCs w:val="28"/>
        </w:rPr>
        <w:t>, y</w:t>
      </w:r>
      <w:r>
        <w:rPr>
          <w:sz w:val="18"/>
          <w:szCs w:val="18"/>
        </w:rPr>
        <w:t>3</w:t>
      </w:r>
      <w:r>
        <w:rPr>
          <w:sz w:val="28"/>
          <w:szCs w:val="28"/>
        </w:rPr>
        <w:t>, y</w:t>
      </w:r>
      <w:r>
        <w:rPr>
          <w:sz w:val="18"/>
          <w:szCs w:val="18"/>
        </w:rPr>
        <w:t>4</w:t>
      </w:r>
      <w:r>
        <w:rPr>
          <w:sz w:val="28"/>
          <w:szCs w:val="28"/>
        </w:rPr>
        <w:t xml:space="preserve"> </w:t>
      </w:r>
      <w:r>
        <w:rPr>
          <w:sz w:val="28"/>
          <w:szCs w:val="28"/>
        </w:rPr>
        <w:sym w:font="Symbol" w:char="F0B3"/>
      </w:r>
      <w:r>
        <w:rPr>
          <w:sz w:val="28"/>
          <w:szCs w:val="28"/>
        </w:rPr>
        <w:t xml:space="preserve"> 0</w:t>
      </w:r>
    </w:p>
    <w:p w:rsidR="00A07797" w:rsidRDefault="00A07797" w:rsidP="00A07797">
      <w:pPr>
        <w:widowControl/>
        <w:spacing w:line="360" w:lineRule="auto"/>
        <w:ind w:firstLine="720"/>
        <w:rPr>
          <w:sz w:val="28"/>
          <w:szCs w:val="28"/>
          <w:lang w:val="ru-RU"/>
        </w:rPr>
      </w:pPr>
      <w:r>
        <w:rPr>
          <w:sz w:val="28"/>
          <w:szCs w:val="28"/>
          <w:lang w:val="ru-RU"/>
        </w:rPr>
        <w:t xml:space="preserve">Найдем решение данной задачи используя надстройку «Поиск решения» в </w:t>
      </w:r>
      <w:r>
        <w:rPr>
          <w:sz w:val="28"/>
          <w:szCs w:val="28"/>
        </w:rPr>
        <w:t>Excel</w:t>
      </w:r>
      <w:r>
        <w:rPr>
          <w:sz w:val="28"/>
          <w:szCs w:val="28"/>
          <w:lang w:val="ru-RU"/>
        </w:rPr>
        <w:t>. Решив задачу получаем следующие результаты:</w:t>
      </w:r>
    </w:p>
    <w:p w:rsidR="00A07797" w:rsidRDefault="00A07797" w:rsidP="00A07797">
      <w:pPr>
        <w:widowControl/>
        <w:spacing w:line="360" w:lineRule="auto"/>
        <w:rPr>
          <w:sz w:val="28"/>
          <w:szCs w:val="28"/>
          <w:lang w:val="ru-RU"/>
        </w:rPr>
      </w:pPr>
      <w:r>
        <w:rPr>
          <w:sz w:val="28"/>
          <w:szCs w:val="28"/>
          <w:lang w:val="ru-RU"/>
        </w:rPr>
        <w:t>у = (0,0488; 0,0128; 0,0116; 0,0005)</w:t>
      </w:r>
    </w:p>
    <w:p w:rsidR="00A07797" w:rsidRDefault="00A07797" w:rsidP="00A07797">
      <w:pPr>
        <w:widowControl/>
        <w:spacing w:line="360" w:lineRule="auto"/>
        <w:ind w:firstLine="720"/>
        <w:rPr>
          <w:sz w:val="28"/>
          <w:szCs w:val="28"/>
          <w:lang w:val="ru-RU"/>
        </w:rPr>
      </w:pPr>
      <w:r>
        <w:rPr>
          <w:sz w:val="28"/>
          <w:szCs w:val="28"/>
          <w:lang w:val="ru-RU"/>
        </w:rPr>
        <w:t>Значит цена игры равна:</w:t>
      </w:r>
    </w:p>
    <w:p w:rsidR="00A07797" w:rsidRDefault="00A07797" w:rsidP="00A07797">
      <w:pPr>
        <w:widowControl/>
        <w:spacing w:line="360" w:lineRule="auto"/>
        <w:ind w:firstLine="720"/>
        <w:rPr>
          <w:sz w:val="28"/>
          <w:szCs w:val="28"/>
          <w:lang w:val="ru-RU"/>
        </w:rPr>
      </w:pPr>
      <w:r>
        <w:rPr>
          <w:sz w:val="28"/>
          <w:szCs w:val="28"/>
          <w:lang w:val="ru-RU"/>
        </w:rPr>
        <w:t xml:space="preserve"> V==1/</w:t>
      </w:r>
      <w:r w:rsidR="004523F0">
        <w:rPr>
          <w:position w:val="-28"/>
          <w:sz w:val="28"/>
          <w:szCs w:val="28"/>
          <w:lang w:val="ru-RU"/>
        </w:rPr>
        <w:pict>
          <v:shape id="_x0000_i1047" type="#_x0000_t75" style="width:36.75pt;height:36pt" fillcolor="window">
            <v:imagedata r:id="rId34" o:title=""/>
          </v:shape>
        </w:pict>
      </w:r>
      <w:r>
        <w:rPr>
          <w:sz w:val="28"/>
          <w:szCs w:val="28"/>
          <w:lang w:val="ru-RU"/>
        </w:rPr>
        <w:t>= 1/(0,0488 + 0,0128 + 0,0116 + 0,0005) =  13,532</w:t>
      </w:r>
    </w:p>
    <w:p w:rsidR="00A07797" w:rsidRDefault="00A07797" w:rsidP="00A07797">
      <w:pPr>
        <w:widowControl/>
        <w:spacing w:line="360" w:lineRule="auto"/>
        <w:ind w:firstLine="720"/>
        <w:rPr>
          <w:sz w:val="28"/>
          <w:szCs w:val="28"/>
          <w:lang w:val="ru-RU"/>
        </w:rPr>
      </w:pPr>
      <w:r>
        <w:rPr>
          <w:sz w:val="28"/>
          <w:szCs w:val="28"/>
          <w:lang w:val="ru-RU"/>
        </w:rPr>
        <w:t xml:space="preserve">  Оптимальные стратегии игроков пересчитываются по выражениям </w:t>
      </w:r>
    </w:p>
    <w:p w:rsidR="00A07797" w:rsidRDefault="00A07797" w:rsidP="00A07797">
      <w:pPr>
        <w:widowControl/>
        <w:spacing w:line="360" w:lineRule="auto"/>
        <w:ind w:firstLine="720"/>
        <w:rPr>
          <w:sz w:val="28"/>
          <w:szCs w:val="28"/>
        </w:rPr>
      </w:pPr>
      <w:r>
        <w:rPr>
          <w:sz w:val="28"/>
          <w:szCs w:val="28"/>
        </w:rPr>
        <w:t>U</w:t>
      </w:r>
      <w:r>
        <w:rPr>
          <w:sz w:val="18"/>
          <w:szCs w:val="18"/>
        </w:rPr>
        <w:t>1</w:t>
      </w:r>
      <w:r>
        <w:rPr>
          <w:sz w:val="28"/>
          <w:szCs w:val="28"/>
        </w:rPr>
        <w:t>= V * y</w:t>
      </w:r>
      <w:r>
        <w:rPr>
          <w:sz w:val="18"/>
          <w:szCs w:val="18"/>
        </w:rPr>
        <w:t>1</w:t>
      </w:r>
      <w:r>
        <w:rPr>
          <w:sz w:val="28"/>
          <w:szCs w:val="28"/>
        </w:rPr>
        <w:t xml:space="preserve"> = 13.552 * 0.0488 = 0.6608</w:t>
      </w:r>
    </w:p>
    <w:p w:rsidR="00A07797" w:rsidRPr="00D317D0" w:rsidRDefault="00A07797" w:rsidP="00A07797">
      <w:pPr>
        <w:pStyle w:val="3"/>
        <w:spacing w:line="360" w:lineRule="auto"/>
        <w:ind w:firstLine="720"/>
        <w:rPr>
          <w:u w:val="none"/>
          <w:lang w:val="en-US"/>
        </w:rPr>
      </w:pPr>
      <w:r w:rsidRPr="00D317D0">
        <w:rPr>
          <w:u w:val="none"/>
          <w:lang w:val="en-US"/>
        </w:rPr>
        <w:t>U</w:t>
      </w:r>
      <w:r w:rsidRPr="00D317D0">
        <w:rPr>
          <w:sz w:val="18"/>
          <w:szCs w:val="18"/>
          <w:u w:val="none"/>
          <w:lang w:val="en-US"/>
        </w:rPr>
        <w:t>2</w:t>
      </w:r>
      <w:r w:rsidRPr="00D317D0">
        <w:rPr>
          <w:u w:val="none"/>
          <w:lang w:val="en-US"/>
        </w:rPr>
        <w:t>= V * y</w:t>
      </w:r>
      <w:r w:rsidRPr="00D317D0">
        <w:rPr>
          <w:sz w:val="18"/>
          <w:szCs w:val="18"/>
          <w:u w:val="none"/>
          <w:lang w:val="en-US"/>
        </w:rPr>
        <w:t>2</w:t>
      </w:r>
      <w:r w:rsidRPr="00D317D0">
        <w:rPr>
          <w:u w:val="none"/>
          <w:lang w:val="en-US"/>
        </w:rPr>
        <w:t xml:space="preserve"> = 13.522 * 0.0128 = 0.1741</w:t>
      </w:r>
    </w:p>
    <w:p w:rsidR="00A07797" w:rsidRDefault="00A07797" w:rsidP="00A07797">
      <w:pPr>
        <w:widowControl/>
        <w:spacing w:line="360" w:lineRule="auto"/>
        <w:ind w:firstLine="720"/>
        <w:rPr>
          <w:sz w:val="28"/>
          <w:szCs w:val="28"/>
        </w:rPr>
      </w:pPr>
      <w:r>
        <w:rPr>
          <w:sz w:val="28"/>
          <w:szCs w:val="28"/>
        </w:rPr>
        <w:t>U</w:t>
      </w:r>
      <w:r>
        <w:rPr>
          <w:sz w:val="18"/>
          <w:szCs w:val="18"/>
        </w:rPr>
        <w:t>3</w:t>
      </w:r>
      <w:r>
        <w:rPr>
          <w:sz w:val="28"/>
          <w:szCs w:val="28"/>
        </w:rPr>
        <w:t>= V * y</w:t>
      </w:r>
      <w:r>
        <w:rPr>
          <w:sz w:val="18"/>
          <w:szCs w:val="18"/>
        </w:rPr>
        <w:t>3</w:t>
      </w:r>
      <w:r>
        <w:rPr>
          <w:sz w:val="28"/>
          <w:szCs w:val="28"/>
        </w:rPr>
        <w:t xml:space="preserve"> = 13.522 * 0.0116 = 0.1582</w:t>
      </w:r>
    </w:p>
    <w:p w:rsidR="00A07797" w:rsidRDefault="00A07797" w:rsidP="00A07797">
      <w:pPr>
        <w:widowControl/>
        <w:spacing w:line="360" w:lineRule="auto"/>
        <w:ind w:firstLine="720"/>
        <w:rPr>
          <w:sz w:val="28"/>
          <w:szCs w:val="28"/>
        </w:rPr>
      </w:pPr>
      <w:r>
        <w:rPr>
          <w:sz w:val="28"/>
          <w:szCs w:val="28"/>
        </w:rPr>
        <w:t>U</w:t>
      </w:r>
      <w:r>
        <w:rPr>
          <w:sz w:val="18"/>
          <w:szCs w:val="18"/>
        </w:rPr>
        <w:t>4</w:t>
      </w:r>
      <w:r>
        <w:rPr>
          <w:sz w:val="28"/>
          <w:szCs w:val="28"/>
        </w:rPr>
        <w:t>= V * y</w:t>
      </w:r>
      <w:r>
        <w:rPr>
          <w:sz w:val="18"/>
          <w:szCs w:val="18"/>
        </w:rPr>
        <w:t>4</w:t>
      </w:r>
      <w:r>
        <w:rPr>
          <w:sz w:val="28"/>
          <w:szCs w:val="28"/>
        </w:rPr>
        <w:t xml:space="preserve"> = 13.522 * 0.0005 = 0.0067</w:t>
      </w:r>
    </w:p>
    <w:p w:rsidR="00A07797" w:rsidRDefault="00A07797" w:rsidP="00F00C91">
      <w:pPr>
        <w:widowControl/>
        <w:spacing w:line="360" w:lineRule="auto"/>
        <w:ind w:firstLine="709"/>
        <w:jc w:val="both"/>
        <w:rPr>
          <w:sz w:val="28"/>
          <w:szCs w:val="28"/>
          <w:lang w:val="ru-RU"/>
        </w:rPr>
      </w:pPr>
      <w:r>
        <w:rPr>
          <w:sz w:val="28"/>
          <w:szCs w:val="28"/>
          <w:lang w:val="ru-RU"/>
        </w:rPr>
        <w:t xml:space="preserve">По результатам, можно сделать вывод, что для </w:t>
      </w:r>
      <w:r w:rsidR="002F51CD">
        <w:rPr>
          <w:sz w:val="28"/>
          <w:szCs w:val="28"/>
          <w:lang w:val="ru-RU"/>
        </w:rPr>
        <w:t>Альфа-Банка</w:t>
      </w:r>
      <w:r>
        <w:rPr>
          <w:sz w:val="28"/>
          <w:szCs w:val="28"/>
          <w:lang w:val="ru-RU"/>
        </w:rPr>
        <w:t xml:space="preserve"> оптимальной будет следующая стратегия: привлекать </w:t>
      </w:r>
      <w:r w:rsidR="002F51CD">
        <w:rPr>
          <w:sz w:val="28"/>
          <w:szCs w:val="28"/>
          <w:lang w:val="ru-RU"/>
        </w:rPr>
        <w:t>рублевые</w:t>
      </w:r>
      <w:r>
        <w:rPr>
          <w:sz w:val="28"/>
          <w:szCs w:val="28"/>
          <w:lang w:val="ru-RU"/>
        </w:rPr>
        <w:t xml:space="preserve"> депозиты в размере 66,08% от всех депозитов; депозиты в американских долларах – 17,41%; депозиты в </w:t>
      </w:r>
      <w:r w:rsidR="00A07962">
        <w:rPr>
          <w:sz w:val="28"/>
          <w:szCs w:val="28"/>
          <w:lang w:val="ru-RU"/>
        </w:rPr>
        <w:t>евро</w:t>
      </w:r>
      <w:r>
        <w:rPr>
          <w:sz w:val="28"/>
          <w:szCs w:val="28"/>
          <w:lang w:val="ru-RU"/>
        </w:rPr>
        <w:t xml:space="preserve"> – 15,82%; в иных валютах – 0,67%. Именно такое соотношение депозитов в различных валютах гарантирует получение максимальной прибыли при различных состояниях финансового рынка.</w:t>
      </w:r>
    </w:p>
    <w:p w:rsidR="00A07797" w:rsidRDefault="00A07797" w:rsidP="00A547D6">
      <w:pPr>
        <w:widowControl/>
        <w:rPr>
          <w:sz w:val="24"/>
          <w:szCs w:val="24"/>
          <w:lang w:val="ru-RU"/>
        </w:rPr>
      </w:pPr>
    </w:p>
    <w:p w:rsidR="00A07797" w:rsidRDefault="00A07797" w:rsidP="00A547D6">
      <w:pPr>
        <w:widowControl/>
        <w:rPr>
          <w:sz w:val="24"/>
          <w:szCs w:val="24"/>
          <w:lang w:val="ru-RU"/>
        </w:rPr>
      </w:pPr>
    </w:p>
    <w:p w:rsidR="00F00C91" w:rsidRDefault="00F00C91" w:rsidP="00A07797">
      <w:pPr>
        <w:widowControl/>
        <w:jc w:val="center"/>
        <w:rPr>
          <w:rStyle w:val="21"/>
        </w:rPr>
      </w:pPr>
    </w:p>
    <w:p w:rsidR="00F00C91" w:rsidRDefault="00F00C91" w:rsidP="00A07797">
      <w:pPr>
        <w:widowControl/>
        <w:jc w:val="center"/>
        <w:rPr>
          <w:rStyle w:val="21"/>
        </w:rPr>
      </w:pPr>
    </w:p>
    <w:p w:rsidR="00A07797" w:rsidRDefault="00A07797" w:rsidP="00A07797">
      <w:pPr>
        <w:widowControl/>
        <w:jc w:val="center"/>
        <w:rPr>
          <w:sz w:val="24"/>
          <w:szCs w:val="24"/>
          <w:lang w:val="ru-RU"/>
        </w:rPr>
      </w:pPr>
      <w:bookmarkStart w:id="19" w:name="_Toc150880104"/>
      <w:r w:rsidRPr="00A07962">
        <w:rPr>
          <w:rStyle w:val="21"/>
        </w:rPr>
        <w:t>3.2 Расчет экономической эффективности предложенных мероприятий</w:t>
      </w:r>
      <w:bookmarkEnd w:id="19"/>
    </w:p>
    <w:p w:rsidR="00A07797" w:rsidRPr="00F00C91" w:rsidRDefault="00A07797" w:rsidP="00F00C91">
      <w:pPr>
        <w:widowControl/>
        <w:spacing w:line="360" w:lineRule="auto"/>
        <w:ind w:firstLine="709"/>
        <w:jc w:val="both"/>
        <w:rPr>
          <w:sz w:val="28"/>
          <w:szCs w:val="28"/>
          <w:lang w:val="ru-RU"/>
        </w:rPr>
      </w:pPr>
      <w:r w:rsidRPr="00F00C91">
        <w:rPr>
          <w:sz w:val="28"/>
          <w:szCs w:val="28"/>
          <w:lang w:val="ru-RU"/>
        </w:rPr>
        <w:t>Оценить экономический эффект от предложенных мероприятий по бухгалтерским документам невозможно потому, что по отдельно взятым операциям в банке прибыль не вычисляется. В связи с этим введем понятие Пр* –</w:t>
      </w:r>
      <w:r w:rsidR="003A0FC0" w:rsidRPr="00F00C91">
        <w:rPr>
          <w:sz w:val="28"/>
          <w:szCs w:val="28"/>
          <w:lang w:val="ru-RU"/>
        </w:rPr>
        <w:t xml:space="preserve"> </w:t>
      </w:r>
      <w:r w:rsidRPr="00F00C91">
        <w:rPr>
          <w:sz w:val="28"/>
          <w:szCs w:val="28"/>
          <w:lang w:val="ru-RU"/>
        </w:rPr>
        <w:t xml:space="preserve">эффективная прибыль. Она будет давать оценку целесообразности использования предполагаемых мероприятий. </w:t>
      </w:r>
    </w:p>
    <w:p w:rsidR="00A07797" w:rsidRPr="00F00C91" w:rsidRDefault="00A07797" w:rsidP="00F00C91">
      <w:pPr>
        <w:widowControl/>
        <w:spacing w:line="360" w:lineRule="auto"/>
        <w:ind w:firstLine="709"/>
        <w:jc w:val="both"/>
        <w:rPr>
          <w:sz w:val="28"/>
          <w:szCs w:val="28"/>
          <w:lang w:val="ru-RU"/>
        </w:rPr>
      </w:pPr>
      <w:r w:rsidRPr="00F00C91">
        <w:rPr>
          <w:sz w:val="28"/>
          <w:szCs w:val="28"/>
          <w:lang w:val="ru-RU"/>
        </w:rPr>
        <w:t>Определение эффективной прибыли от перевода двух банковских обменных пунктов.</w:t>
      </w:r>
    </w:p>
    <w:p w:rsidR="00A07797" w:rsidRPr="00F00C91" w:rsidRDefault="00A07797" w:rsidP="00F00C91">
      <w:pPr>
        <w:widowControl/>
        <w:spacing w:line="360" w:lineRule="auto"/>
        <w:ind w:firstLine="709"/>
        <w:jc w:val="both"/>
        <w:rPr>
          <w:sz w:val="28"/>
          <w:szCs w:val="28"/>
          <w:lang w:val="ru-RU"/>
        </w:rPr>
      </w:pPr>
      <w:r w:rsidRPr="00F00C91">
        <w:rPr>
          <w:sz w:val="28"/>
          <w:szCs w:val="28"/>
          <w:lang w:val="ru-RU"/>
        </w:rPr>
        <w:t>Эффективная прибыль от внедрения:</w:t>
      </w:r>
    </w:p>
    <w:p w:rsidR="00A07797" w:rsidRPr="00F00C91" w:rsidRDefault="00A07797" w:rsidP="00F00C91">
      <w:pPr>
        <w:widowControl/>
        <w:spacing w:line="360" w:lineRule="auto"/>
        <w:ind w:firstLine="709"/>
        <w:jc w:val="both"/>
        <w:rPr>
          <w:sz w:val="28"/>
          <w:szCs w:val="28"/>
          <w:lang w:val="ru-RU"/>
        </w:rPr>
      </w:pPr>
      <w:r w:rsidRPr="00F00C91">
        <w:rPr>
          <w:sz w:val="28"/>
          <w:szCs w:val="28"/>
          <w:lang w:val="ru-RU"/>
        </w:rPr>
        <w:t>В январе 200</w:t>
      </w:r>
      <w:r w:rsidR="001C40AD" w:rsidRPr="00F00C91">
        <w:rPr>
          <w:sz w:val="28"/>
          <w:szCs w:val="28"/>
          <w:lang w:val="ru-RU"/>
        </w:rPr>
        <w:t>8</w:t>
      </w:r>
      <w:r w:rsidRPr="00F00C91">
        <w:rPr>
          <w:sz w:val="28"/>
          <w:szCs w:val="28"/>
          <w:lang w:val="ru-RU"/>
        </w:rPr>
        <w:t xml:space="preserve"> года:</w:t>
      </w:r>
    </w:p>
    <w:p w:rsidR="00A07797" w:rsidRPr="00F00C91" w:rsidRDefault="00A07797" w:rsidP="00F00C91">
      <w:pPr>
        <w:widowControl/>
        <w:spacing w:line="360" w:lineRule="auto"/>
        <w:ind w:firstLine="709"/>
        <w:jc w:val="both"/>
        <w:rPr>
          <w:sz w:val="28"/>
          <w:szCs w:val="28"/>
          <w:lang w:val="ru-RU"/>
        </w:rPr>
      </w:pPr>
      <w:r w:rsidRPr="00F00C91">
        <w:rPr>
          <w:sz w:val="28"/>
          <w:szCs w:val="28"/>
          <w:lang w:val="ru-RU"/>
        </w:rPr>
        <w:t>Пр.2 *= 3406,40 – 2170-2710 2917= -1680,60</w:t>
      </w:r>
      <w:r w:rsidR="001C40AD" w:rsidRPr="00F00C91">
        <w:rPr>
          <w:sz w:val="28"/>
          <w:szCs w:val="28"/>
          <w:lang w:val="ru-RU"/>
        </w:rPr>
        <w:t xml:space="preserve"> долл.</w:t>
      </w:r>
    </w:p>
    <w:p w:rsidR="00A07797" w:rsidRPr="00F00C91" w:rsidRDefault="00A07797" w:rsidP="00F00C91">
      <w:pPr>
        <w:widowControl/>
        <w:spacing w:line="360" w:lineRule="auto"/>
        <w:ind w:firstLine="709"/>
        <w:jc w:val="both"/>
        <w:rPr>
          <w:sz w:val="28"/>
          <w:szCs w:val="28"/>
          <w:lang w:val="ru-RU"/>
        </w:rPr>
      </w:pPr>
      <w:r w:rsidRPr="00F00C91">
        <w:rPr>
          <w:sz w:val="28"/>
          <w:szCs w:val="28"/>
          <w:lang w:val="ru-RU"/>
        </w:rPr>
        <w:t>В феврале 200</w:t>
      </w:r>
      <w:r w:rsidR="001C40AD" w:rsidRPr="00F00C91">
        <w:rPr>
          <w:sz w:val="28"/>
          <w:szCs w:val="28"/>
          <w:lang w:val="ru-RU"/>
        </w:rPr>
        <w:t>8</w:t>
      </w:r>
      <w:r w:rsidRPr="00F00C91">
        <w:rPr>
          <w:sz w:val="28"/>
          <w:szCs w:val="28"/>
          <w:lang w:val="ru-RU"/>
        </w:rPr>
        <w:t xml:space="preserve"> года:</w:t>
      </w:r>
    </w:p>
    <w:p w:rsidR="00A07797" w:rsidRPr="00F00C91" w:rsidRDefault="00A07797" w:rsidP="00F00C91">
      <w:pPr>
        <w:widowControl/>
        <w:spacing w:line="360" w:lineRule="auto"/>
        <w:ind w:firstLine="709"/>
        <w:jc w:val="both"/>
        <w:rPr>
          <w:sz w:val="28"/>
          <w:szCs w:val="28"/>
          <w:lang w:val="ru-RU"/>
        </w:rPr>
      </w:pPr>
      <w:r w:rsidRPr="00F00C91">
        <w:rPr>
          <w:sz w:val="28"/>
          <w:szCs w:val="28"/>
          <w:lang w:val="ru-RU"/>
        </w:rPr>
        <w:t xml:space="preserve">Пр.2 *=3406,40-2170-1680,6= -444,20 </w:t>
      </w:r>
      <w:r w:rsidR="001C40AD" w:rsidRPr="00F00C91">
        <w:rPr>
          <w:sz w:val="28"/>
          <w:szCs w:val="28"/>
          <w:lang w:val="ru-RU"/>
        </w:rPr>
        <w:t>долл.</w:t>
      </w:r>
    </w:p>
    <w:p w:rsidR="00A07797" w:rsidRPr="00F00C91" w:rsidRDefault="00A07797" w:rsidP="00F00C91">
      <w:pPr>
        <w:widowControl/>
        <w:spacing w:line="360" w:lineRule="auto"/>
        <w:ind w:firstLine="709"/>
        <w:jc w:val="both"/>
        <w:rPr>
          <w:sz w:val="28"/>
          <w:szCs w:val="28"/>
          <w:lang w:val="ru-RU"/>
        </w:rPr>
      </w:pPr>
      <w:r w:rsidRPr="00F00C91">
        <w:rPr>
          <w:sz w:val="28"/>
          <w:szCs w:val="28"/>
          <w:lang w:val="ru-RU"/>
        </w:rPr>
        <w:t>В марте 200</w:t>
      </w:r>
      <w:r w:rsidR="001C40AD" w:rsidRPr="00F00C91">
        <w:rPr>
          <w:sz w:val="28"/>
          <w:szCs w:val="28"/>
          <w:lang w:val="ru-RU"/>
        </w:rPr>
        <w:t>8</w:t>
      </w:r>
      <w:r w:rsidRPr="00F00C91">
        <w:rPr>
          <w:sz w:val="28"/>
          <w:szCs w:val="28"/>
          <w:lang w:val="ru-RU"/>
        </w:rPr>
        <w:t xml:space="preserve"> года:</w:t>
      </w:r>
    </w:p>
    <w:p w:rsidR="00A07797" w:rsidRPr="00F00C91" w:rsidRDefault="00A07797" w:rsidP="00F00C91">
      <w:pPr>
        <w:widowControl/>
        <w:spacing w:line="360" w:lineRule="auto"/>
        <w:ind w:firstLine="709"/>
        <w:jc w:val="both"/>
        <w:rPr>
          <w:sz w:val="28"/>
          <w:szCs w:val="28"/>
          <w:lang w:val="ru-RU"/>
        </w:rPr>
      </w:pPr>
      <w:r w:rsidRPr="00F00C91">
        <w:rPr>
          <w:sz w:val="28"/>
          <w:szCs w:val="28"/>
          <w:lang w:val="ru-RU"/>
        </w:rPr>
        <w:t xml:space="preserve">Пр.2 *=3406,40 –2170-444,20= 792,20 </w:t>
      </w:r>
      <w:r w:rsidR="001C40AD" w:rsidRPr="00F00C91">
        <w:rPr>
          <w:sz w:val="28"/>
          <w:szCs w:val="28"/>
          <w:lang w:val="ru-RU"/>
        </w:rPr>
        <w:t>долларов</w:t>
      </w:r>
    </w:p>
    <w:p w:rsidR="00A07797" w:rsidRPr="00F00C91" w:rsidRDefault="00A07797" w:rsidP="00F00C91">
      <w:pPr>
        <w:widowControl/>
        <w:spacing w:line="360" w:lineRule="auto"/>
        <w:ind w:firstLine="709"/>
        <w:jc w:val="both"/>
        <w:rPr>
          <w:sz w:val="28"/>
          <w:szCs w:val="28"/>
          <w:lang w:val="ru-RU"/>
        </w:rPr>
      </w:pPr>
      <w:r w:rsidRPr="00F00C91">
        <w:rPr>
          <w:sz w:val="28"/>
          <w:szCs w:val="28"/>
          <w:lang w:val="ru-RU"/>
        </w:rPr>
        <w:t xml:space="preserve">Таким образом, если рассматривать прибыль по банковскому пункту обмена валюты отдельно от других операций, то видно, что в январе и феврале результатом финансовой деятельности был убыток, а в марте месяце пункт сможет не только окупить все расходы за 2 предыдущих месяца, но и заработать прибыль в размере 792,20 </w:t>
      </w:r>
      <w:r w:rsidR="001C40AD" w:rsidRPr="00F00C91">
        <w:rPr>
          <w:sz w:val="28"/>
          <w:szCs w:val="28"/>
          <w:lang w:val="ru-RU"/>
        </w:rPr>
        <w:t>доллара</w:t>
      </w:r>
      <w:r w:rsidRPr="00F00C91">
        <w:rPr>
          <w:sz w:val="28"/>
          <w:szCs w:val="28"/>
          <w:lang w:val="ru-RU"/>
        </w:rPr>
        <w:t xml:space="preserve">. Т.е. видно, что введение данного мероприятия – экономически целесообразно и начнет получать доход уже в 3 месяце после внедрения. </w:t>
      </w:r>
    </w:p>
    <w:p w:rsidR="00A07797" w:rsidRPr="00F00C91" w:rsidRDefault="00A07797" w:rsidP="00F00C91">
      <w:pPr>
        <w:widowControl/>
        <w:spacing w:line="360" w:lineRule="auto"/>
        <w:ind w:firstLine="709"/>
        <w:jc w:val="both"/>
        <w:rPr>
          <w:sz w:val="28"/>
          <w:szCs w:val="28"/>
          <w:lang w:val="ru-RU"/>
        </w:rPr>
      </w:pPr>
      <w:r w:rsidRPr="00F00C91">
        <w:rPr>
          <w:sz w:val="28"/>
          <w:szCs w:val="28"/>
          <w:lang w:val="ru-RU"/>
        </w:rPr>
        <w:t xml:space="preserve"> Определим возможный резерв увеличения прибыли в текущем году от предлагаемых мероприятий и на основе полученных данных заполним таблицу </w:t>
      </w:r>
      <w:r w:rsidR="003D45DB" w:rsidRPr="00F00C91">
        <w:rPr>
          <w:sz w:val="28"/>
          <w:szCs w:val="28"/>
          <w:lang w:val="ru-RU"/>
        </w:rPr>
        <w:t>13</w:t>
      </w:r>
      <w:r w:rsidRPr="00F00C91">
        <w:rPr>
          <w:sz w:val="28"/>
          <w:szCs w:val="28"/>
          <w:lang w:val="ru-RU"/>
        </w:rPr>
        <w:t>.</w:t>
      </w:r>
    </w:p>
    <w:p w:rsidR="00A07797" w:rsidRPr="00F45786" w:rsidRDefault="000642D7" w:rsidP="003D45DB">
      <w:pPr>
        <w:widowControl/>
        <w:spacing w:line="360" w:lineRule="auto"/>
        <w:ind w:right="62" w:firstLine="851"/>
        <w:jc w:val="center"/>
        <w:rPr>
          <w:sz w:val="28"/>
          <w:szCs w:val="28"/>
          <w:lang w:val="ru-RU"/>
        </w:rPr>
      </w:pPr>
      <w:r>
        <w:rPr>
          <w:i/>
          <w:iCs/>
          <w:sz w:val="28"/>
          <w:szCs w:val="28"/>
          <w:lang w:val="ru-RU"/>
        </w:rPr>
        <w:br w:type="page"/>
      </w:r>
      <w:r w:rsidR="003D45DB" w:rsidRPr="00F45786">
        <w:rPr>
          <w:i/>
          <w:iCs/>
          <w:sz w:val="28"/>
          <w:szCs w:val="28"/>
          <w:lang w:val="ru-RU"/>
        </w:rPr>
        <w:t>Таблица 13.</w:t>
      </w:r>
      <w:r w:rsidR="003D45DB" w:rsidRPr="00F45786">
        <w:rPr>
          <w:sz w:val="28"/>
          <w:szCs w:val="28"/>
          <w:lang w:val="ru-RU"/>
        </w:rPr>
        <w:t xml:space="preserve"> </w:t>
      </w:r>
      <w:r w:rsidR="00A07797" w:rsidRPr="00F45786">
        <w:rPr>
          <w:sz w:val="28"/>
          <w:szCs w:val="28"/>
          <w:lang w:val="ru-RU"/>
        </w:rPr>
        <w:t>Резервы увеличения прибыли от предлагаемых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473"/>
      </w:tblGrid>
      <w:tr w:rsidR="00A07797" w:rsidRPr="00F45786">
        <w:tc>
          <w:tcPr>
            <w:tcW w:w="2663" w:type="pct"/>
            <w:shd w:val="clear" w:color="auto" w:fill="FFFFFF"/>
            <w:vAlign w:val="center"/>
          </w:tcPr>
          <w:p w:rsidR="00A07797" w:rsidRPr="00F45786" w:rsidRDefault="00A07797" w:rsidP="00ED5F9A">
            <w:pPr>
              <w:widowControl/>
              <w:jc w:val="center"/>
              <w:rPr>
                <w:sz w:val="28"/>
                <w:szCs w:val="28"/>
                <w:lang w:val="ru-RU"/>
              </w:rPr>
            </w:pPr>
            <w:r w:rsidRPr="00F45786">
              <w:rPr>
                <w:sz w:val="28"/>
                <w:szCs w:val="28"/>
                <w:lang w:val="ru-RU"/>
              </w:rPr>
              <w:t>Резервы</w:t>
            </w:r>
          </w:p>
        </w:tc>
        <w:tc>
          <w:tcPr>
            <w:tcW w:w="2337" w:type="pct"/>
            <w:shd w:val="clear" w:color="auto" w:fill="FFFFFF"/>
            <w:vAlign w:val="center"/>
          </w:tcPr>
          <w:p w:rsidR="00A07797" w:rsidRPr="00F45786" w:rsidRDefault="00A07797" w:rsidP="00ED5F9A">
            <w:pPr>
              <w:widowControl/>
              <w:jc w:val="center"/>
              <w:rPr>
                <w:sz w:val="28"/>
                <w:szCs w:val="28"/>
                <w:lang w:val="ru-RU"/>
              </w:rPr>
            </w:pPr>
            <w:r w:rsidRPr="00F45786">
              <w:rPr>
                <w:sz w:val="28"/>
                <w:szCs w:val="28"/>
                <w:lang w:val="ru-RU"/>
              </w:rPr>
              <w:t>Удельны</w:t>
            </w:r>
            <w:r w:rsidR="003D45DB" w:rsidRPr="00F45786">
              <w:rPr>
                <w:sz w:val="28"/>
                <w:szCs w:val="28"/>
                <w:lang w:val="ru-RU"/>
              </w:rPr>
              <w:t>й вес к общей сумме прибыли 2005</w:t>
            </w:r>
            <w:r w:rsidRPr="00F45786">
              <w:rPr>
                <w:sz w:val="28"/>
                <w:szCs w:val="28"/>
                <w:lang w:val="ru-RU"/>
              </w:rPr>
              <w:t xml:space="preserve"> года, %</w:t>
            </w:r>
          </w:p>
        </w:tc>
      </w:tr>
      <w:tr w:rsidR="00A07797" w:rsidRPr="00F45786">
        <w:tc>
          <w:tcPr>
            <w:tcW w:w="2663" w:type="pct"/>
            <w:shd w:val="clear" w:color="auto" w:fill="FFFFFF"/>
          </w:tcPr>
          <w:p w:rsidR="00A07797" w:rsidRPr="00F45786" w:rsidRDefault="00A07797" w:rsidP="00ED5F9A">
            <w:pPr>
              <w:widowControl/>
              <w:jc w:val="both"/>
              <w:rPr>
                <w:sz w:val="28"/>
                <w:szCs w:val="28"/>
                <w:lang w:val="ru-RU"/>
              </w:rPr>
            </w:pPr>
            <w:r w:rsidRPr="00F45786">
              <w:rPr>
                <w:sz w:val="28"/>
                <w:szCs w:val="28"/>
                <w:lang w:val="ru-RU"/>
              </w:rPr>
              <w:t>Снижение доли задолженности по просроченным ссудам в валюте</w:t>
            </w:r>
          </w:p>
        </w:tc>
        <w:tc>
          <w:tcPr>
            <w:tcW w:w="2337" w:type="pct"/>
            <w:shd w:val="clear" w:color="auto" w:fill="FFFFFF"/>
            <w:vAlign w:val="center"/>
          </w:tcPr>
          <w:p w:rsidR="00A07797" w:rsidRPr="00F45786" w:rsidRDefault="00A07797" w:rsidP="00ED5F9A">
            <w:pPr>
              <w:widowControl/>
              <w:jc w:val="center"/>
              <w:rPr>
                <w:sz w:val="28"/>
                <w:szCs w:val="28"/>
                <w:lang w:val="ru-RU"/>
              </w:rPr>
            </w:pPr>
            <w:r w:rsidRPr="00F45786">
              <w:rPr>
                <w:sz w:val="28"/>
                <w:szCs w:val="28"/>
                <w:lang w:val="ru-RU"/>
              </w:rPr>
              <w:t>14,0</w:t>
            </w:r>
          </w:p>
        </w:tc>
      </w:tr>
      <w:tr w:rsidR="00A07797" w:rsidRPr="00F45786">
        <w:tc>
          <w:tcPr>
            <w:tcW w:w="2663" w:type="pct"/>
            <w:shd w:val="clear" w:color="auto" w:fill="FFFFFF"/>
          </w:tcPr>
          <w:p w:rsidR="00A07797" w:rsidRPr="00F45786" w:rsidRDefault="00A07797" w:rsidP="00ED5F9A">
            <w:pPr>
              <w:widowControl/>
              <w:jc w:val="both"/>
              <w:rPr>
                <w:sz w:val="28"/>
                <w:szCs w:val="28"/>
                <w:lang w:val="ru-RU"/>
              </w:rPr>
            </w:pPr>
            <w:r w:rsidRPr="00F45786">
              <w:rPr>
                <w:sz w:val="28"/>
                <w:szCs w:val="28"/>
                <w:lang w:val="ru-RU"/>
              </w:rPr>
              <w:t>Расширение сферы комиссионных услуг</w:t>
            </w:r>
          </w:p>
        </w:tc>
        <w:tc>
          <w:tcPr>
            <w:tcW w:w="2337" w:type="pct"/>
            <w:shd w:val="clear" w:color="auto" w:fill="FFFFFF"/>
            <w:vAlign w:val="center"/>
          </w:tcPr>
          <w:p w:rsidR="00A07797" w:rsidRPr="00F45786" w:rsidRDefault="00A07797" w:rsidP="00ED5F9A">
            <w:pPr>
              <w:widowControl/>
              <w:jc w:val="center"/>
              <w:rPr>
                <w:sz w:val="28"/>
                <w:szCs w:val="28"/>
                <w:lang w:val="ru-RU"/>
              </w:rPr>
            </w:pPr>
            <w:r w:rsidRPr="00F45786">
              <w:rPr>
                <w:sz w:val="28"/>
                <w:szCs w:val="28"/>
                <w:lang w:val="ru-RU"/>
              </w:rPr>
              <w:t>22,41</w:t>
            </w:r>
          </w:p>
        </w:tc>
      </w:tr>
      <w:tr w:rsidR="00A07797" w:rsidRPr="00F45786">
        <w:tc>
          <w:tcPr>
            <w:tcW w:w="2663" w:type="pct"/>
            <w:shd w:val="clear" w:color="auto" w:fill="FFFFFF"/>
          </w:tcPr>
          <w:p w:rsidR="00A07797" w:rsidRPr="00F45786" w:rsidRDefault="00A07797" w:rsidP="00ED5F9A">
            <w:pPr>
              <w:widowControl/>
              <w:jc w:val="both"/>
              <w:rPr>
                <w:sz w:val="28"/>
                <w:szCs w:val="28"/>
                <w:lang w:val="ru-RU"/>
              </w:rPr>
            </w:pPr>
            <w:r w:rsidRPr="00F45786">
              <w:rPr>
                <w:sz w:val="28"/>
                <w:szCs w:val="28"/>
                <w:lang w:val="ru-RU"/>
              </w:rPr>
              <w:t>Недопущение неоправданных расходов по непроцентным расходам</w:t>
            </w:r>
          </w:p>
        </w:tc>
        <w:tc>
          <w:tcPr>
            <w:tcW w:w="2337" w:type="pct"/>
            <w:shd w:val="clear" w:color="auto" w:fill="FFFFFF"/>
            <w:vAlign w:val="center"/>
          </w:tcPr>
          <w:p w:rsidR="00A07797" w:rsidRPr="00F45786" w:rsidRDefault="00A07797" w:rsidP="00ED5F9A">
            <w:pPr>
              <w:widowControl/>
              <w:jc w:val="center"/>
              <w:rPr>
                <w:sz w:val="28"/>
                <w:szCs w:val="28"/>
                <w:lang w:val="ru-RU"/>
              </w:rPr>
            </w:pPr>
            <w:r w:rsidRPr="00F45786">
              <w:rPr>
                <w:sz w:val="28"/>
                <w:szCs w:val="28"/>
                <w:lang w:val="ru-RU"/>
              </w:rPr>
              <w:t>1,0</w:t>
            </w:r>
          </w:p>
        </w:tc>
      </w:tr>
      <w:tr w:rsidR="00A07797" w:rsidRPr="00F45786">
        <w:tc>
          <w:tcPr>
            <w:tcW w:w="2663" w:type="pct"/>
            <w:shd w:val="clear" w:color="auto" w:fill="FFFFFF"/>
          </w:tcPr>
          <w:p w:rsidR="00A07797" w:rsidRPr="00F45786" w:rsidRDefault="00A07797" w:rsidP="00ED5F9A">
            <w:pPr>
              <w:widowControl/>
              <w:jc w:val="both"/>
              <w:rPr>
                <w:sz w:val="28"/>
                <w:szCs w:val="28"/>
                <w:lang w:val="ru-RU"/>
              </w:rPr>
            </w:pPr>
            <w:r w:rsidRPr="00F45786">
              <w:rPr>
                <w:sz w:val="28"/>
                <w:szCs w:val="28"/>
                <w:lang w:val="ru-RU"/>
              </w:rPr>
              <w:t xml:space="preserve"> Итого</w:t>
            </w:r>
          </w:p>
        </w:tc>
        <w:tc>
          <w:tcPr>
            <w:tcW w:w="2337" w:type="pct"/>
            <w:shd w:val="clear" w:color="auto" w:fill="FFFFFF"/>
            <w:vAlign w:val="center"/>
          </w:tcPr>
          <w:p w:rsidR="00A07797" w:rsidRPr="00F45786" w:rsidRDefault="00A07797" w:rsidP="00ED5F9A">
            <w:pPr>
              <w:widowControl/>
              <w:jc w:val="center"/>
              <w:rPr>
                <w:sz w:val="28"/>
                <w:szCs w:val="28"/>
                <w:lang w:val="ru-RU"/>
              </w:rPr>
            </w:pPr>
            <w:r w:rsidRPr="00F45786">
              <w:rPr>
                <w:sz w:val="28"/>
                <w:szCs w:val="28"/>
                <w:lang w:val="ru-RU"/>
              </w:rPr>
              <w:t>37,41</w:t>
            </w:r>
          </w:p>
        </w:tc>
      </w:tr>
    </w:tbl>
    <w:p w:rsidR="00A07797" w:rsidRPr="00F45786" w:rsidRDefault="00A07797" w:rsidP="00A07797">
      <w:pPr>
        <w:widowControl/>
        <w:spacing w:line="360" w:lineRule="auto"/>
        <w:ind w:right="62" w:firstLine="851"/>
        <w:jc w:val="both"/>
        <w:rPr>
          <w:sz w:val="28"/>
          <w:szCs w:val="28"/>
          <w:lang w:val="ru-RU"/>
        </w:rPr>
      </w:pPr>
    </w:p>
    <w:p w:rsidR="00A07797" w:rsidRPr="00F45786" w:rsidRDefault="00A07797" w:rsidP="00A07797">
      <w:pPr>
        <w:widowControl/>
        <w:spacing w:line="360" w:lineRule="auto"/>
        <w:ind w:right="62"/>
        <w:jc w:val="both"/>
        <w:rPr>
          <w:sz w:val="28"/>
          <w:szCs w:val="28"/>
          <w:lang w:val="ru-RU"/>
        </w:rPr>
      </w:pPr>
      <w:r w:rsidRPr="00F45786">
        <w:rPr>
          <w:sz w:val="28"/>
          <w:szCs w:val="28"/>
          <w:lang w:val="ru-RU"/>
        </w:rPr>
        <w:t xml:space="preserve">Полученные данные наглядно изображены на рисунке </w:t>
      </w:r>
      <w:r w:rsidR="00427D19" w:rsidRPr="00F45786">
        <w:rPr>
          <w:sz w:val="28"/>
          <w:szCs w:val="28"/>
          <w:lang w:val="ru-RU"/>
        </w:rPr>
        <w:t>12</w:t>
      </w:r>
      <w:r w:rsidRPr="00F45786">
        <w:rPr>
          <w:sz w:val="28"/>
          <w:szCs w:val="28"/>
          <w:lang w:val="ru-RU"/>
        </w:rPr>
        <w:t>.</w:t>
      </w:r>
    </w:p>
    <w:p w:rsidR="00A07797" w:rsidRDefault="00A07797" w:rsidP="00A07797">
      <w:pPr>
        <w:widowControl/>
        <w:spacing w:line="360" w:lineRule="auto"/>
        <w:ind w:right="62"/>
        <w:jc w:val="both"/>
        <w:rPr>
          <w:b/>
          <w:bCs/>
          <w:sz w:val="28"/>
          <w:szCs w:val="28"/>
          <w:lang w:val="ru-RU"/>
        </w:rPr>
      </w:pPr>
    </w:p>
    <w:p w:rsidR="00A07797" w:rsidRPr="00570E7A" w:rsidRDefault="004523F0" w:rsidP="00A07797">
      <w:pPr>
        <w:widowControl/>
        <w:spacing w:line="360" w:lineRule="auto"/>
        <w:ind w:right="62"/>
        <w:jc w:val="both"/>
        <w:rPr>
          <w:sz w:val="28"/>
          <w:szCs w:val="28"/>
          <w:lang w:val="ru-RU"/>
        </w:rPr>
      </w:pPr>
      <w:r>
        <w:rPr>
          <w:noProof/>
          <w:lang w:val="ru-RU"/>
        </w:rPr>
        <w:pict>
          <v:shape id="_x0000_s1053" type="#_x0000_t75" style="position:absolute;left:0;text-align:left;margin-left:15.75pt;margin-top:15.3pt;width:411pt;height:332.4pt;z-index:251665408" o:allowincell="f">
            <v:imagedata r:id="rId35" o:title=""/>
            <w10:wrap type="topAndBottom"/>
          </v:shape>
        </w:pict>
      </w:r>
      <w:r w:rsidR="00427D19">
        <w:rPr>
          <w:b/>
          <w:bCs/>
          <w:sz w:val="28"/>
          <w:szCs w:val="28"/>
          <w:lang w:val="ru-RU"/>
        </w:rPr>
        <w:tab/>
        <w:t xml:space="preserve"> </w:t>
      </w:r>
      <w:r w:rsidR="00427D19" w:rsidRPr="00570E7A">
        <w:rPr>
          <w:i/>
          <w:iCs/>
          <w:sz w:val="28"/>
          <w:szCs w:val="28"/>
          <w:lang w:val="ru-RU"/>
        </w:rPr>
        <w:t>Рисунок 12</w:t>
      </w:r>
      <w:r w:rsidR="00A07797" w:rsidRPr="00570E7A">
        <w:rPr>
          <w:i/>
          <w:iCs/>
          <w:sz w:val="28"/>
          <w:szCs w:val="28"/>
          <w:lang w:val="ru-RU"/>
        </w:rPr>
        <w:t>.</w:t>
      </w:r>
      <w:r w:rsidR="00427D19" w:rsidRPr="00570E7A">
        <w:rPr>
          <w:sz w:val="28"/>
          <w:szCs w:val="28"/>
          <w:lang w:val="ru-RU"/>
        </w:rPr>
        <w:t xml:space="preserve"> </w:t>
      </w:r>
      <w:r w:rsidR="00A07797" w:rsidRPr="00570E7A">
        <w:rPr>
          <w:sz w:val="28"/>
          <w:szCs w:val="28"/>
          <w:lang w:val="ru-RU"/>
        </w:rPr>
        <w:t>Резервы увеличения прибыли</w:t>
      </w:r>
      <w:r w:rsidR="00A07797" w:rsidRPr="00570E7A">
        <w:rPr>
          <w:sz w:val="28"/>
          <w:szCs w:val="28"/>
          <w:lang w:val="ru-RU"/>
        </w:rPr>
        <w:tab/>
        <w:t xml:space="preserve"> </w:t>
      </w:r>
    </w:p>
    <w:p w:rsidR="00A07797" w:rsidRPr="00954026" w:rsidRDefault="00A07797" w:rsidP="00954026">
      <w:pPr>
        <w:widowControl/>
        <w:spacing w:line="360" w:lineRule="auto"/>
        <w:ind w:firstLine="709"/>
        <w:jc w:val="both"/>
        <w:rPr>
          <w:sz w:val="28"/>
          <w:szCs w:val="28"/>
          <w:lang w:val="ru-RU"/>
        </w:rPr>
      </w:pPr>
      <w:r w:rsidRPr="00954026">
        <w:rPr>
          <w:sz w:val="28"/>
          <w:szCs w:val="28"/>
          <w:lang w:val="ru-RU"/>
        </w:rPr>
        <w:t xml:space="preserve">Эффективность деятельности банка характеризуется показателями рентабельности, которая определяется как отношение </w:t>
      </w:r>
      <w:r w:rsidR="002A6F71" w:rsidRPr="00954026">
        <w:rPr>
          <w:sz w:val="28"/>
          <w:szCs w:val="28"/>
          <w:lang w:val="ru-RU"/>
        </w:rPr>
        <w:t>общей</w:t>
      </w:r>
      <w:r w:rsidRPr="00954026">
        <w:rPr>
          <w:sz w:val="28"/>
          <w:szCs w:val="28"/>
          <w:lang w:val="ru-RU"/>
        </w:rPr>
        <w:t xml:space="preserve"> прибыли к расходам банка.</w:t>
      </w:r>
    </w:p>
    <w:p w:rsidR="00A07797" w:rsidRPr="00954026" w:rsidRDefault="00A07797" w:rsidP="00954026">
      <w:pPr>
        <w:widowControl/>
        <w:spacing w:line="360" w:lineRule="auto"/>
        <w:ind w:firstLine="709"/>
        <w:jc w:val="both"/>
        <w:rPr>
          <w:sz w:val="28"/>
          <w:szCs w:val="28"/>
          <w:lang w:val="ru-RU"/>
        </w:rPr>
      </w:pPr>
      <w:r w:rsidRPr="00954026">
        <w:rPr>
          <w:sz w:val="28"/>
          <w:szCs w:val="28"/>
          <w:lang w:val="ru-RU"/>
        </w:rPr>
        <w:t>Уровень общий рентабельности с учетом выявленных резервов увеличения прибыли на 36,41% и снижения расходов банка на 1% составит:</w:t>
      </w:r>
    </w:p>
    <w:p w:rsidR="00A07797" w:rsidRPr="00954026" w:rsidRDefault="00A07797" w:rsidP="00C43130">
      <w:pPr>
        <w:widowControl/>
        <w:ind w:right="62" w:firstLine="851"/>
        <w:jc w:val="both"/>
        <w:rPr>
          <w:sz w:val="28"/>
          <w:szCs w:val="28"/>
          <w:lang w:val="ru-RU"/>
        </w:rPr>
      </w:pPr>
      <w:r w:rsidRPr="00954026">
        <w:rPr>
          <w:sz w:val="28"/>
          <w:szCs w:val="28"/>
          <w:lang w:val="ru-RU"/>
        </w:rPr>
        <w:t>Р общ.=</w:t>
      </w:r>
      <w:r w:rsidR="00954026">
        <w:rPr>
          <w:sz w:val="28"/>
          <w:szCs w:val="28"/>
          <w:lang w:val="ru-RU"/>
        </w:rPr>
        <w:t xml:space="preserve"> </w:t>
      </w:r>
      <w:r w:rsidRPr="00954026">
        <w:rPr>
          <w:sz w:val="28"/>
          <w:szCs w:val="28"/>
          <w:lang w:val="ru-RU"/>
        </w:rPr>
        <w:t xml:space="preserve"> </w:t>
      </w:r>
      <w:r w:rsidRPr="00954026">
        <w:rPr>
          <w:sz w:val="28"/>
          <w:szCs w:val="28"/>
          <w:u w:val="single"/>
          <w:lang w:val="ru-RU"/>
        </w:rPr>
        <w:t xml:space="preserve">прибыль </w:t>
      </w:r>
      <w:r w:rsidR="002A6F71" w:rsidRPr="00954026">
        <w:rPr>
          <w:sz w:val="28"/>
          <w:szCs w:val="28"/>
          <w:u w:val="single"/>
          <w:lang w:val="ru-RU"/>
        </w:rPr>
        <w:t>2005</w:t>
      </w:r>
      <w:r w:rsidRPr="00954026">
        <w:rPr>
          <w:sz w:val="28"/>
          <w:szCs w:val="28"/>
          <w:u w:val="single"/>
          <w:lang w:val="ru-RU"/>
        </w:rPr>
        <w:t xml:space="preserve">г. + 36,41% </w:t>
      </w:r>
      <w:r w:rsidRPr="00954026">
        <w:rPr>
          <w:sz w:val="28"/>
          <w:szCs w:val="28"/>
          <w:lang w:val="ru-RU"/>
        </w:rPr>
        <w:t>х 100% = 62,25%</w:t>
      </w:r>
    </w:p>
    <w:p w:rsidR="00A07797" w:rsidRPr="00954026" w:rsidRDefault="00A07797" w:rsidP="00C43130">
      <w:pPr>
        <w:widowControl/>
        <w:ind w:right="62" w:firstLine="851"/>
        <w:jc w:val="both"/>
        <w:rPr>
          <w:sz w:val="28"/>
          <w:szCs w:val="28"/>
          <w:lang w:val="ru-RU"/>
        </w:rPr>
      </w:pPr>
      <w:r w:rsidRPr="00954026">
        <w:rPr>
          <w:sz w:val="28"/>
          <w:szCs w:val="28"/>
          <w:lang w:val="ru-RU"/>
        </w:rPr>
        <w:tab/>
        <w:t xml:space="preserve"> </w:t>
      </w:r>
      <w:r w:rsidR="00C43130" w:rsidRPr="00954026">
        <w:rPr>
          <w:sz w:val="28"/>
          <w:szCs w:val="28"/>
          <w:lang w:val="ru-RU"/>
        </w:rPr>
        <w:t xml:space="preserve">        </w:t>
      </w:r>
      <w:r w:rsidRPr="00954026">
        <w:rPr>
          <w:sz w:val="28"/>
          <w:szCs w:val="28"/>
          <w:lang w:val="ru-RU"/>
        </w:rPr>
        <w:t xml:space="preserve">расходы </w:t>
      </w:r>
      <w:r w:rsidR="002A6F71" w:rsidRPr="00954026">
        <w:rPr>
          <w:sz w:val="28"/>
          <w:szCs w:val="28"/>
          <w:lang w:val="ru-RU"/>
        </w:rPr>
        <w:t>2005</w:t>
      </w:r>
      <w:r w:rsidRPr="00954026">
        <w:rPr>
          <w:sz w:val="28"/>
          <w:szCs w:val="28"/>
          <w:lang w:val="ru-RU"/>
        </w:rPr>
        <w:t>г. - 1%</w:t>
      </w:r>
      <w:r w:rsidRPr="00954026">
        <w:rPr>
          <w:sz w:val="28"/>
          <w:szCs w:val="28"/>
          <w:lang w:val="ru-RU"/>
        </w:rPr>
        <w:tab/>
        <w:t xml:space="preserve"> </w:t>
      </w:r>
    </w:p>
    <w:p w:rsidR="00A07797" w:rsidRPr="00954026" w:rsidRDefault="00A07797" w:rsidP="00954026">
      <w:pPr>
        <w:widowControl/>
        <w:spacing w:line="360" w:lineRule="auto"/>
        <w:ind w:firstLine="709"/>
        <w:jc w:val="both"/>
        <w:rPr>
          <w:sz w:val="28"/>
          <w:szCs w:val="28"/>
          <w:lang w:val="ru-RU"/>
        </w:rPr>
      </w:pPr>
      <w:r w:rsidRPr="00954026">
        <w:rPr>
          <w:sz w:val="28"/>
          <w:szCs w:val="28"/>
          <w:lang w:val="ru-RU"/>
        </w:rPr>
        <w:t>Резерв повышения уровня общей рентабельности составит 7,15% (62,25%-55,1%).</w:t>
      </w:r>
    </w:p>
    <w:p w:rsidR="00A07797" w:rsidRPr="00954026" w:rsidRDefault="00A07797" w:rsidP="00954026">
      <w:pPr>
        <w:widowControl/>
        <w:spacing w:line="360" w:lineRule="auto"/>
        <w:ind w:firstLine="709"/>
        <w:jc w:val="both"/>
        <w:rPr>
          <w:sz w:val="28"/>
          <w:szCs w:val="28"/>
          <w:lang w:val="ru-RU"/>
        </w:rPr>
      </w:pPr>
      <w:r w:rsidRPr="00954026">
        <w:rPr>
          <w:sz w:val="28"/>
          <w:szCs w:val="28"/>
          <w:lang w:val="ru-RU"/>
        </w:rPr>
        <w:t xml:space="preserve">Внесем полученные данные в таблицу </w:t>
      </w:r>
      <w:r w:rsidR="00C43130" w:rsidRPr="00954026">
        <w:rPr>
          <w:sz w:val="28"/>
          <w:szCs w:val="28"/>
          <w:lang w:val="ru-RU"/>
        </w:rPr>
        <w:t>14</w:t>
      </w:r>
      <w:r w:rsidRPr="00954026">
        <w:rPr>
          <w:sz w:val="28"/>
          <w:szCs w:val="28"/>
          <w:lang w:val="ru-RU"/>
        </w:rPr>
        <w:t xml:space="preserve"> и проведем анализ предполагаемых доходов, расходов, прибыли за 200</w:t>
      </w:r>
      <w:r w:rsidR="00C43130" w:rsidRPr="00954026">
        <w:rPr>
          <w:sz w:val="28"/>
          <w:szCs w:val="28"/>
          <w:lang w:val="ru-RU"/>
        </w:rPr>
        <w:t xml:space="preserve">7 </w:t>
      </w:r>
      <w:r w:rsidRPr="00954026">
        <w:rPr>
          <w:sz w:val="28"/>
          <w:szCs w:val="28"/>
          <w:lang w:val="ru-RU"/>
        </w:rPr>
        <w:t>год от внедрения новых видов услуг и совершенствования проводимых валютных операций.</w:t>
      </w:r>
    </w:p>
    <w:p w:rsidR="00A07797" w:rsidRDefault="006131A5" w:rsidP="006131A5">
      <w:pPr>
        <w:pStyle w:val="26"/>
        <w:spacing w:line="360" w:lineRule="auto"/>
        <w:jc w:val="center"/>
      </w:pPr>
      <w:r w:rsidRPr="006131A5">
        <w:rPr>
          <w:i/>
          <w:iCs/>
          <w:sz w:val="28"/>
          <w:szCs w:val="28"/>
        </w:rPr>
        <w:t xml:space="preserve">Таблица </w:t>
      </w:r>
      <w:r w:rsidRPr="002F647A">
        <w:rPr>
          <w:i/>
          <w:iCs/>
          <w:sz w:val="28"/>
          <w:szCs w:val="28"/>
        </w:rPr>
        <w:t>14.</w:t>
      </w:r>
      <w:r w:rsidRPr="002F647A">
        <w:rPr>
          <w:sz w:val="28"/>
          <w:szCs w:val="28"/>
        </w:rPr>
        <w:t xml:space="preserve"> Сравнение основных показателей деятельности Альфа-Банка после внедрения предлагаемых</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417"/>
        <w:gridCol w:w="1418"/>
        <w:gridCol w:w="1984"/>
      </w:tblGrid>
      <w:tr w:rsidR="00A07797" w:rsidRPr="006131A5">
        <w:tc>
          <w:tcPr>
            <w:tcW w:w="2943" w:type="dxa"/>
            <w:shd w:val="clear" w:color="auto" w:fill="FFFFFF"/>
            <w:vAlign w:val="center"/>
          </w:tcPr>
          <w:p w:rsidR="00A07797" w:rsidRPr="006131A5" w:rsidRDefault="00A07797" w:rsidP="006131A5">
            <w:pPr>
              <w:widowControl/>
              <w:jc w:val="center"/>
              <w:rPr>
                <w:sz w:val="28"/>
                <w:szCs w:val="28"/>
                <w:lang w:val="ru-RU"/>
              </w:rPr>
            </w:pPr>
          </w:p>
          <w:p w:rsidR="00A07797" w:rsidRPr="006131A5" w:rsidRDefault="00A07797" w:rsidP="006131A5">
            <w:pPr>
              <w:widowControl/>
              <w:jc w:val="center"/>
              <w:rPr>
                <w:sz w:val="28"/>
                <w:szCs w:val="28"/>
                <w:lang w:val="ru-RU"/>
              </w:rPr>
            </w:pPr>
            <w:r w:rsidRPr="006131A5">
              <w:rPr>
                <w:sz w:val="28"/>
                <w:szCs w:val="28"/>
                <w:lang w:val="ru-RU"/>
              </w:rPr>
              <w:t>П</w:t>
            </w:r>
            <w:r w:rsidR="006131A5" w:rsidRPr="006131A5">
              <w:rPr>
                <w:sz w:val="28"/>
                <w:szCs w:val="28"/>
                <w:lang w:val="ru-RU"/>
              </w:rPr>
              <w:t>оказатель</w:t>
            </w:r>
          </w:p>
          <w:p w:rsidR="00A07797" w:rsidRPr="006131A5" w:rsidRDefault="00A07797" w:rsidP="006131A5">
            <w:pPr>
              <w:widowControl/>
              <w:jc w:val="center"/>
              <w:rPr>
                <w:sz w:val="28"/>
                <w:szCs w:val="28"/>
                <w:lang w:val="ru-RU"/>
              </w:rPr>
            </w:pPr>
          </w:p>
        </w:tc>
        <w:tc>
          <w:tcPr>
            <w:tcW w:w="1843" w:type="dxa"/>
            <w:shd w:val="clear" w:color="auto" w:fill="FFFFFF"/>
            <w:vAlign w:val="center"/>
          </w:tcPr>
          <w:p w:rsidR="00A07797" w:rsidRPr="006131A5" w:rsidRDefault="006131A5" w:rsidP="006131A5">
            <w:pPr>
              <w:widowControl/>
              <w:jc w:val="center"/>
              <w:rPr>
                <w:sz w:val="28"/>
                <w:szCs w:val="28"/>
                <w:lang w:val="ru-RU"/>
              </w:rPr>
            </w:pPr>
            <w:r w:rsidRPr="006131A5">
              <w:rPr>
                <w:sz w:val="28"/>
                <w:szCs w:val="28"/>
                <w:lang w:val="ru-RU"/>
              </w:rPr>
              <w:t>Единица измерения</w:t>
            </w:r>
          </w:p>
        </w:tc>
        <w:tc>
          <w:tcPr>
            <w:tcW w:w="1417" w:type="dxa"/>
            <w:shd w:val="clear" w:color="auto" w:fill="FFFFFF"/>
            <w:vAlign w:val="center"/>
          </w:tcPr>
          <w:p w:rsidR="00A07797" w:rsidRPr="006131A5" w:rsidRDefault="006131A5" w:rsidP="006131A5">
            <w:pPr>
              <w:widowControl/>
              <w:jc w:val="center"/>
              <w:rPr>
                <w:sz w:val="28"/>
                <w:szCs w:val="28"/>
                <w:lang w:val="ru-RU"/>
              </w:rPr>
            </w:pPr>
            <w:r w:rsidRPr="006131A5">
              <w:rPr>
                <w:sz w:val="28"/>
                <w:szCs w:val="28"/>
                <w:lang w:val="ru-RU"/>
              </w:rPr>
              <w:t>2</w:t>
            </w:r>
            <w:r w:rsidR="004B49AB">
              <w:rPr>
                <w:sz w:val="28"/>
                <w:szCs w:val="28"/>
                <w:lang w:val="ru-RU"/>
              </w:rPr>
              <w:t>006</w:t>
            </w:r>
            <w:r w:rsidRPr="006131A5">
              <w:rPr>
                <w:sz w:val="28"/>
                <w:szCs w:val="28"/>
                <w:lang w:val="ru-RU"/>
              </w:rPr>
              <w:t xml:space="preserve"> год</w:t>
            </w:r>
          </w:p>
        </w:tc>
        <w:tc>
          <w:tcPr>
            <w:tcW w:w="1418" w:type="dxa"/>
            <w:shd w:val="clear" w:color="auto" w:fill="FFFFFF"/>
            <w:vAlign w:val="center"/>
          </w:tcPr>
          <w:p w:rsidR="00A07797" w:rsidRPr="006131A5" w:rsidRDefault="00A07797" w:rsidP="006131A5">
            <w:pPr>
              <w:widowControl/>
              <w:jc w:val="center"/>
              <w:rPr>
                <w:sz w:val="28"/>
                <w:szCs w:val="28"/>
                <w:lang w:val="ru-RU"/>
              </w:rPr>
            </w:pPr>
            <w:r w:rsidRPr="006131A5">
              <w:rPr>
                <w:sz w:val="28"/>
                <w:szCs w:val="28"/>
                <w:lang w:val="ru-RU"/>
              </w:rPr>
              <w:t>200</w:t>
            </w:r>
            <w:r w:rsidR="004B49AB">
              <w:rPr>
                <w:sz w:val="28"/>
                <w:szCs w:val="28"/>
                <w:lang w:val="ru-RU"/>
              </w:rPr>
              <w:t>7</w:t>
            </w:r>
            <w:r w:rsidRPr="006131A5">
              <w:rPr>
                <w:sz w:val="28"/>
                <w:szCs w:val="28"/>
                <w:lang w:val="ru-RU"/>
              </w:rPr>
              <w:t xml:space="preserve"> ГОД</w:t>
            </w:r>
          </w:p>
        </w:tc>
        <w:tc>
          <w:tcPr>
            <w:tcW w:w="1984" w:type="dxa"/>
            <w:shd w:val="clear" w:color="auto" w:fill="FFFFFF"/>
            <w:vAlign w:val="center"/>
          </w:tcPr>
          <w:p w:rsidR="00A07797" w:rsidRPr="006131A5" w:rsidRDefault="00A07797" w:rsidP="006131A5">
            <w:pPr>
              <w:widowControl/>
              <w:jc w:val="center"/>
              <w:rPr>
                <w:sz w:val="28"/>
                <w:szCs w:val="28"/>
                <w:lang w:val="ru-RU"/>
              </w:rPr>
            </w:pPr>
            <w:r w:rsidRPr="006131A5">
              <w:rPr>
                <w:sz w:val="28"/>
                <w:szCs w:val="28"/>
                <w:lang w:val="ru-RU"/>
              </w:rPr>
              <w:t>% 200</w:t>
            </w:r>
            <w:r w:rsidR="004B49AB">
              <w:rPr>
                <w:sz w:val="28"/>
                <w:szCs w:val="28"/>
                <w:lang w:val="ru-RU"/>
              </w:rPr>
              <w:t>6</w:t>
            </w:r>
            <w:r w:rsidR="009373D1">
              <w:rPr>
                <w:sz w:val="28"/>
                <w:szCs w:val="28"/>
                <w:lang w:val="ru-RU"/>
              </w:rPr>
              <w:t xml:space="preserve"> к</w:t>
            </w:r>
            <w:r w:rsidRPr="006131A5">
              <w:rPr>
                <w:sz w:val="28"/>
                <w:szCs w:val="28"/>
                <w:lang w:val="ru-RU"/>
              </w:rPr>
              <w:t xml:space="preserve"> </w:t>
            </w:r>
            <w:r w:rsidR="006131A5" w:rsidRPr="006131A5">
              <w:rPr>
                <w:sz w:val="28"/>
                <w:szCs w:val="28"/>
                <w:lang w:val="ru-RU"/>
              </w:rPr>
              <w:t>2005</w:t>
            </w:r>
          </w:p>
          <w:p w:rsidR="00A07797" w:rsidRPr="006131A5" w:rsidRDefault="006131A5" w:rsidP="006131A5">
            <w:pPr>
              <w:widowControl/>
              <w:jc w:val="center"/>
              <w:rPr>
                <w:sz w:val="28"/>
                <w:szCs w:val="28"/>
                <w:lang w:val="ru-RU"/>
              </w:rPr>
            </w:pPr>
            <w:r w:rsidRPr="006131A5">
              <w:rPr>
                <w:sz w:val="28"/>
                <w:szCs w:val="28"/>
                <w:lang w:val="ru-RU"/>
              </w:rPr>
              <w:t>+ рост</w:t>
            </w:r>
          </w:p>
          <w:p w:rsidR="00A07797" w:rsidRPr="006131A5" w:rsidRDefault="00A07797" w:rsidP="006131A5">
            <w:pPr>
              <w:widowControl/>
              <w:jc w:val="center"/>
              <w:rPr>
                <w:sz w:val="28"/>
                <w:szCs w:val="28"/>
                <w:lang w:val="ru-RU"/>
              </w:rPr>
            </w:pPr>
            <w:r w:rsidRPr="006131A5">
              <w:rPr>
                <w:sz w:val="28"/>
                <w:szCs w:val="28"/>
                <w:lang w:val="ru-RU"/>
              </w:rPr>
              <w:t>-</w:t>
            </w:r>
            <w:r w:rsidR="006131A5" w:rsidRPr="006131A5">
              <w:rPr>
                <w:sz w:val="28"/>
                <w:szCs w:val="28"/>
                <w:lang w:val="ru-RU"/>
              </w:rPr>
              <w:t xml:space="preserve"> снижение</w:t>
            </w:r>
          </w:p>
        </w:tc>
      </w:tr>
      <w:tr w:rsidR="00A07797" w:rsidRPr="006131A5">
        <w:tc>
          <w:tcPr>
            <w:tcW w:w="2943" w:type="dxa"/>
            <w:shd w:val="clear" w:color="auto" w:fill="FFFFFF"/>
          </w:tcPr>
          <w:p w:rsidR="00A07797" w:rsidRPr="006131A5" w:rsidRDefault="006131A5" w:rsidP="006131A5">
            <w:pPr>
              <w:widowControl/>
              <w:jc w:val="both"/>
              <w:rPr>
                <w:sz w:val="28"/>
                <w:szCs w:val="28"/>
                <w:lang w:val="ru-RU"/>
              </w:rPr>
            </w:pPr>
            <w:r w:rsidRPr="006131A5">
              <w:rPr>
                <w:sz w:val="28"/>
                <w:szCs w:val="28"/>
                <w:lang w:val="ru-RU"/>
              </w:rPr>
              <w:t>Доходы</w:t>
            </w:r>
          </w:p>
        </w:tc>
        <w:tc>
          <w:tcPr>
            <w:tcW w:w="1843" w:type="dxa"/>
            <w:shd w:val="clear" w:color="auto" w:fill="FFFFFF"/>
          </w:tcPr>
          <w:p w:rsidR="00A07797" w:rsidRPr="006131A5" w:rsidRDefault="00A07797" w:rsidP="006131A5">
            <w:pPr>
              <w:widowControl/>
              <w:jc w:val="both"/>
              <w:rPr>
                <w:sz w:val="28"/>
                <w:szCs w:val="28"/>
                <w:lang w:val="ru-RU"/>
              </w:rPr>
            </w:pPr>
            <w:r w:rsidRPr="006131A5">
              <w:rPr>
                <w:sz w:val="28"/>
                <w:szCs w:val="28"/>
                <w:lang w:val="ru-RU"/>
              </w:rPr>
              <w:t xml:space="preserve"> </w:t>
            </w:r>
            <w:r w:rsidR="006131A5" w:rsidRPr="006131A5">
              <w:rPr>
                <w:sz w:val="28"/>
                <w:szCs w:val="28"/>
                <w:lang w:val="ru-RU"/>
              </w:rPr>
              <w:t>Млн.руб.</w:t>
            </w:r>
          </w:p>
        </w:tc>
        <w:tc>
          <w:tcPr>
            <w:tcW w:w="1417" w:type="dxa"/>
            <w:shd w:val="clear" w:color="auto" w:fill="FFFFFF"/>
          </w:tcPr>
          <w:p w:rsidR="00A07797" w:rsidRPr="006131A5" w:rsidRDefault="00A07797" w:rsidP="006131A5">
            <w:pPr>
              <w:widowControl/>
              <w:jc w:val="both"/>
              <w:rPr>
                <w:sz w:val="28"/>
                <w:szCs w:val="28"/>
                <w:lang w:val="ru-RU"/>
              </w:rPr>
            </w:pPr>
            <w:r w:rsidRPr="006131A5">
              <w:rPr>
                <w:sz w:val="28"/>
                <w:szCs w:val="28"/>
                <w:lang w:val="ru-RU"/>
              </w:rPr>
              <w:t xml:space="preserve"> 22031</w:t>
            </w:r>
          </w:p>
        </w:tc>
        <w:tc>
          <w:tcPr>
            <w:tcW w:w="1418" w:type="dxa"/>
            <w:shd w:val="clear" w:color="auto" w:fill="FFFFFF"/>
          </w:tcPr>
          <w:p w:rsidR="00A07797" w:rsidRPr="006131A5" w:rsidRDefault="00A07797" w:rsidP="006131A5">
            <w:pPr>
              <w:widowControl/>
              <w:jc w:val="both"/>
              <w:rPr>
                <w:sz w:val="28"/>
                <w:szCs w:val="28"/>
                <w:lang w:val="ru-RU"/>
              </w:rPr>
            </w:pPr>
            <w:r w:rsidRPr="006131A5">
              <w:rPr>
                <w:sz w:val="28"/>
                <w:szCs w:val="28"/>
                <w:lang w:val="ru-RU"/>
              </w:rPr>
              <w:t xml:space="preserve"> 30052</w:t>
            </w:r>
          </w:p>
        </w:tc>
        <w:tc>
          <w:tcPr>
            <w:tcW w:w="1984" w:type="dxa"/>
            <w:shd w:val="clear" w:color="auto" w:fill="FFFFFF"/>
          </w:tcPr>
          <w:p w:rsidR="00A07797" w:rsidRPr="006131A5" w:rsidRDefault="00A07797" w:rsidP="006131A5">
            <w:pPr>
              <w:widowControl/>
              <w:jc w:val="both"/>
              <w:rPr>
                <w:sz w:val="28"/>
                <w:szCs w:val="28"/>
                <w:lang w:val="ru-RU"/>
              </w:rPr>
            </w:pPr>
            <w:r w:rsidRPr="006131A5">
              <w:rPr>
                <w:sz w:val="28"/>
                <w:szCs w:val="28"/>
                <w:lang w:val="ru-RU"/>
              </w:rPr>
              <w:t xml:space="preserve"> +36,41</w:t>
            </w:r>
          </w:p>
        </w:tc>
      </w:tr>
      <w:tr w:rsidR="00A07797" w:rsidRPr="006131A5">
        <w:tc>
          <w:tcPr>
            <w:tcW w:w="2943" w:type="dxa"/>
            <w:shd w:val="clear" w:color="auto" w:fill="FFFFFF"/>
          </w:tcPr>
          <w:p w:rsidR="00A07797" w:rsidRPr="006131A5" w:rsidRDefault="006131A5" w:rsidP="006131A5">
            <w:pPr>
              <w:widowControl/>
              <w:jc w:val="both"/>
              <w:rPr>
                <w:sz w:val="28"/>
                <w:szCs w:val="28"/>
                <w:lang w:val="ru-RU"/>
              </w:rPr>
            </w:pPr>
            <w:r w:rsidRPr="006131A5">
              <w:rPr>
                <w:sz w:val="28"/>
                <w:szCs w:val="28"/>
                <w:lang w:val="ru-RU"/>
              </w:rPr>
              <w:t>Расходы</w:t>
            </w:r>
          </w:p>
        </w:tc>
        <w:tc>
          <w:tcPr>
            <w:tcW w:w="1843" w:type="dxa"/>
            <w:shd w:val="clear" w:color="auto" w:fill="FFFFFF"/>
          </w:tcPr>
          <w:p w:rsidR="00A07797" w:rsidRPr="006131A5" w:rsidRDefault="00A07797" w:rsidP="006131A5">
            <w:pPr>
              <w:widowControl/>
              <w:jc w:val="both"/>
              <w:rPr>
                <w:sz w:val="28"/>
                <w:szCs w:val="28"/>
                <w:lang w:val="ru-RU"/>
              </w:rPr>
            </w:pPr>
            <w:r w:rsidRPr="006131A5">
              <w:rPr>
                <w:sz w:val="28"/>
                <w:szCs w:val="28"/>
                <w:lang w:val="ru-RU"/>
              </w:rPr>
              <w:t xml:space="preserve"> </w:t>
            </w:r>
            <w:r w:rsidR="006131A5" w:rsidRPr="006131A5">
              <w:rPr>
                <w:sz w:val="28"/>
                <w:szCs w:val="28"/>
                <w:lang w:val="ru-RU"/>
              </w:rPr>
              <w:t>Млн.руб.</w:t>
            </w:r>
          </w:p>
        </w:tc>
        <w:tc>
          <w:tcPr>
            <w:tcW w:w="1417" w:type="dxa"/>
            <w:shd w:val="clear" w:color="auto" w:fill="FFFFFF"/>
          </w:tcPr>
          <w:p w:rsidR="00A07797" w:rsidRPr="006131A5" w:rsidRDefault="00A07797" w:rsidP="006131A5">
            <w:pPr>
              <w:widowControl/>
              <w:jc w:val="both"/>
              <w:rPr>
                <w:sz w:val="28"/>
                <w:szCs w:val="28"/>
                <w:lang w:val="ru-RU"/>
              </w:rPr>
            </w:pPr>
            <w:r w:rsidRPr="006131A5">
              <w:rPr>
                <w:sz w:val="28"/>
                <w:szCs w:val="28"/>
                <w:lang w:val="ru-RU"/>
              </w:rPr>
              <w:t xml:space="preserve"> 10842</w:t>
            </w:r>
          </w:p>
        </w:tc>
        <w:tc>
          <w:tcPr>
            <w:tcW w:w="1418" w:type="dxa"/>
            <w:shd w:val="clear" w:color="auto" w:fill="FFFFFF"/>
          </w:tcPr>
          <w:p w:rsidR="00A07797" w:rsidRPr="006131A5" w:rsidRDefault="00A07797" w:rsidP="006131A5">
            <w:pPr>
              <w:widowControl/>
              <w:jc w:val="both"/>
              <w:rPr>
                <w:sz w:val="28"/>
                <w:szCs w:val="28"/>
                <w:lang w:val="ru-RU"/>
              </w:rPr>
            </w:pPr>
            <w:r w:rsidRPr="006131A5">
              <w:rPr>
                <w:sz w:val="28"/>
                <w:szCs w:val="28"/>
                <w:lang w:val="ru-RU"/>
              </w:rPr>
              <w:t xml:space="preserve"> 10700 </w:t>
            </w:r>
          </w:p>
        </w:tc>
        <w:tc>
          <w:tcPr>
            <w:tcW w:w="1984" w:type="dxa"/>
            <w:shd w:val="clear" w:color="auto" w:fill="FFFFFF"/>
          </w:tcPr>
          <w:p w:rsidR="00A07797" w:rsidRPr="006131A5" w:rsidRDefault="00A07797" w:rsidP="006131A5">
            <w:pPr>
              <w:widowControl/>
              <w:jc w:val="both"/>
              <w:rPr>
                <w:sz w:val="28"/>
                <w:szCs w:val="28"/>
                <w:lang w:val="ru-RU"/>
              </w:rPr>
            </w:pPr>
            <w:r w:rsidRPr="006131A5">
              <w:rPr>
                <w:sz w:val="28"/>
                <w:szCs w:val="28"/>
                <w:lang w:val="ru-RU"/>
              </w:rPr>
              <w:t xml:space="preserve"> - 1,00</w:t>
            </w:r>
          </w:p>
        </w:tc>
      </w:tr>
      <w:tr w:rsidR="00A07797" w:rsidRPr="006131A5">
        <w:tc>
          <w:tcPr>
            <w:tcW w:w="2943" w:type="dxa"/>
            <w:shd w:val="clear" w:color="auto" w:fill="FFFFFF"/>
          </w:tcPr>
          <w:p w:rsidR="00A07797" w:rsidRPr="006131A5" w:rsidRDefault="006131A5" w:rsidP="006131A5">
            <w:pPr>
              <w:widowControl/>
              <w:jc w:val="both"/>
              <w:rPr>
                <w:sz w:val="28"/>
                <w:szCs w:val="28"/>
                <w:lang w:val="ru-RU"/>
              </w:rPr>
            </w:pPr>
            <w:r w:rsidRPr="006131A5">
              <w:rPr>
                <w:sz w:val="28"/>
                <w:szCs w:val="28"/>
                <w:lang w:val="ru-RU"/>
              </w:rPr>
              <w:t>Прибыль</w:t>
            </w:r>
          </w:p>
        </w:tc>
        <w:tc>
          <w:tcPr>
            <w:tcW w:w="1843" w:type="dxa"/>
            <w:shd w:val="clear" w:color="auto" w:fill="FFFFFF"/>
          </w:tcPr>
          <w:p w:rsidR="00A07797" w:rsidRPr="006131A5" w:rsidRDefault="00A07797" w:rsidP="006131A5">
            <w:pPr>
              <w:widowControl/>
              <w:jc w:val="both"/>
              <w:rPr>
                <w:sz w:val="28"/>
                <w:szCs w:val="28"/>
                <w:lang w:val="ru-RU"/>
              </w:rPr>
            </w:pPr>
            <w:r w:rsidRPr="006131A5">
              <w:rPr>
                <w:sz w:val="28"/>
                <w:szCs w:val="28"/>
                <w:lang w:val="ru-RU"/>
              </w:rPr>
              <w:t xml:space="preserve">  </w:t>
            </w:r>
            <w:r w:rsidR="006131A5" w:rsidRPr="006131A5">
              <w:rPr>
                <w:sz w:val="28"/>
                <w:szCs w:val="28"/>
                <w:lang w:val="ru-RU"/>
              </w:rPr>
              <w:t>Млн.руб.</w:t>
            </w:r>
          </w:p>
        </w:tc>
        <w:tc>
          <w:tcPr>
            <w:tcW w:w="1417" w:type="dxa"/>
            <w:shd w:val="clear" w:color="auto" w:fill="FFFFFF"/>
          </w:tcPr>
          <w:p w:rsidR="00A07797" w:rsidRPr="006131A5" w:rsidRDefault="00A07797" w:rsidP="006131A5">
            <w:pPr>
              <w:widowControl/>
              <w:jc w:val="both"/>
              <w:rPr>
                <w:sz w:val="28"/>
                <w:szCs w:val="28"/>
                <w:lang w:val="ru-RU"/>
              </w:rPr>
            </w:pPr>
            <w:r w:rsidRPr="006131A5">
              <w:rPr>
                <w:sz w:val="28"/>
                <w:szCs w:val="28"/>
                <w:lang w:val="ru-RU"/>
              </w:rPr>
              <w:t xml:space="preserve"> 11189</w:t>
            </w:r>
          </w:p>
        </w:tc>
        <w:tc>
          <w:tcPr>
            <w:tcW w:w="1418" w:type="dxa"/>
            <w:shd w:val="clear" w:color="auto" w:fill="FFFFFF"/>
          </w:tcPr>
          <w:p w:rsidR="00A07797" w:rsidRPr="006131A5" w:rsidRDefault="00A07797" w:rsidP="006131A5">
            <w:pPr>
              <w:widowControl/>
              <w:jc w:val="both"/>
              <w:rPr>
                <w:sz w:val="28"/>
                <w:szCs w:val="28"/>
                <w:lang w:val="ru-RU"/>
              </w:rPr>
            </w:pPr>
            <w:r w:rsidRPr="006131A5">
              <w:rPr>
                <w:sz w:val="28"/>
                <w:szCs w:val="28"/>
                <w:lang w:val="ru-RU"/>
              </w:rPr>
              <w:t xml:space="preserve"> 15375</w:t>
            </w:r>
          </w:p>
        </w:tc>
        <w:tc>
          <w:tcPr>
            <w:tcW w:w="1984" w:type="dxa"/>
            <w:shd w:val="clear" w:color="auto" w:fill="FFFFFF"/>
          </w:tcPr>
          <w:p w:rsidR="00A07797" w:rsidRPr="006131A5" w:rsidRDefault="00A07797" w:rsidP="006131A5">
            <w:pPr>
              <w:widowControl/>
              <w:jc w:val="both"/>
              <w:rPr>
                <w:sz w:val="28"/>
                <w:szCs w:val="28"/>
                <w:lang w:val="ru-RU"/>
              </w:rPr>
            </w:pPr>
            <w:r w:rsidRPr="006131A5">
              <w:rPr>
                <w:sz w:val="28"/>
                <w:szCs w:val="28"/>
                <w:lang w:val="ru-RU"/>
              </w:rPr>
              <w:t xml:space="preserve"> +37,41</w:t>
            </w:r>
          </w:p>
        </w:tc>
      </w:tr>
      <w:tr w:rsidR="00A07797" w:rsidRPr="006131A5">
        <w:tc>
          <w:tcPr>
            <w:tcW w:w="2943" w:type="dxa"/>
            <w:shd w:val="clear" w:color="auto" w:fill="FFFFFF"/>
          </w:tcPr>
          <w:p w:rsidR="00A07797" w:rsidRPr="006131A5" w:rsidRDefault="006131A5" w:rsidP="006131A5">
            <w:pPr>
              <w:widowControl/>
              <w:jc w:val="both"/>
              <w:rPr>
                <w:sz w:val="28"/>
                <w:szCs w:val="28"/>
                <w:lang w:val="ru-RU"/>
              </w:rPr>
            </w:pPr>
            <w:r w:rsidRPr="006131A5">
              <w:rPr>
                <w:sz w:val="28"/>
                <w:szCs w:val="28"/>
                <w:lang w:val="ru-RU"/>
              </w:rPr>
              <w:t>Уровень рентабельности</w:t>
            </w:r>
          </w:p>
        </w:tc>
        <w:tc>
          <w:tcPr>
            <w:tcW w:w="1843" w:type="dxa"/>
            <w:shd w:val="clear" w:color="auto" w:fill="FFFFFF"/>
          </w:tcPr>
          <w:p w:rsidR="00A07797" w:rsidRPr="006131A5" w:rsidRDefault="00A07797" w:rsidP="006131A5">
            <w:pPr>
              <w:widowControl/>
              <w:jc w:val="both"/>
              <w:rPr>
                <w:sz w:val="28"/>
                <w:szCs w:val="28"/>
                <w:lang w:val="ru-RU"/>
              </w:rPr>
            </w:pPr>
            <w:r w:rsidRPr="006131A5">
              <w:rPr>
                <w:sz w:val="28"/>
                <w:szCs w:val="28"/>
                <w:lang w:val="ru-RU"/>
              </w:rPr>
              <w:tab/>
              <w:t>%</w:t>
            </w:r>
          </w:p>
        </w:tc>
        <w:tc>
          <w:tcPr>
            <w:tcW w:w="1417" w:type="dxa"/>
            <w:shd w:val="clear" w:color="auto" w:fill="FFFFFF"/>
          </w:tcPr>
          <w:p w:rsidR="00A07797" w:rsidRPr="006131A5" w:rsidRDefault="00A07797" w:rsidP="006131A5">
            <w:pPr>
              <w:widowControl/>
              <w:jc w:val="both"/>
              <w:rPr>
                <w:sz w:val="28"/>
                <w:szCs w:val="28"/>
                <w:lang w:val="ru-RU"/>
              </w:rPr>
            </w:pPr>
            <w:r w:rsidRPr="006131A5">
              <w:rPr>
                <w:sz w:val="28"/>
                <w:szCs w:val="28"/>
                <w:lang w:val="ru-RU"/>
              </w:rPr>
              <w:t xml:space="preserve"> 55,1</w:t>
            </w:r>
          </w:p>
        </w:tc>
        <w:tc>
          <w:tcPr>
            <w:tcW w:w="1418" w:type="dxa"/>
            <w:shd w:val="clear" w:color="auto" w:fill="FFFFFF"/>
          </w:tcPr>
          <w:p w:rsidR="00A07797" w:rsidRPr="006131A5" w:rsidRDefault="00A07797" w:rsidP="006131A5">
            <w:pPr>
              <w:widowControl/>
              <w:jc w:val="both"/>
              <w:rPr>
                <w:sz w:val="28"/>
                <w:szCs w:val="28"/>
                <w:lang w:val="ru-RU"/>
              </w:rPr>
            </w:pPr>
            <w:r w:rsidRPr="006131A5">
              <w:rPr>
                <w:sz w:val="28"/>
                <w:szCs w:val="28"/>
                <w:lang w:val="ru-RU"/>
              </w:rPr>
              <w:t xml:space="preserve"> 62,25</w:t>
            </w:r>
          </w:p>
        </w:tc>
        <w:tc>
          <w:tcPr>
            <w:tcW w:w="1984" w:type="dxa"/>
            <w:shd w:val="clear" w:color="auto" w:fill="FFFFFF"/>
          </w:tcPr>
          <w:p w:rsidR="00A07797" w:rsidRPr="006131A5" w:rsidRDefault="00A07797" w:rsidP="006131A5">
            <w:pPr>
              <w:widowControl/>
              <w:jc w:val="both"/>
              <w:rPr>
                <w:sz w:val="28"/>
                <w:szCs w:val="28"/>
                <w:lang w:val="ru-RU"/>
              </w:rPr>
            </w:pPr>
            <w:r w:rsidRPr="006131A5">
              <w:rPr>
                <w:sz w:val="28"/>
                <w:szCs w:val="28"/>
                <w:lang w:val="ru-RU"/>
              </w:rPr>
              <w:t xml:space="preserve"> +7,15</w:t>
            </w:r>
          </w:p>
        </w:tc>
      </w:tr>
    </w:tbl>
    <w:p w:rsidR="00A07797" w:rsidRPr="00AB62EE" w:rsidRDefault="00A07797" w:rsidP="00AB62EE">
      <w:pPr>
        <w:widowControl/>
        <w:spacing w:line="360" w:lineRule="auto"/>
        <w:ind w:firstLine="709"/>
        <w:jc w:val="both"/>
        <w:rPr>
          <w:sz w:val="28"/>
          <w:szCs w:val="28"/>
          <w:lang w:val="ru-RU"/>
        </w:rPr>
      </w:pPr>
      <w:r>
        <w:rPr>
          <w:b/>
          <w:bCs/>
          <w:sz w:val="28"/>
          <w:szCs w:val="28"/>
          <w:lang w:val="ru-RU"/>
        </w:rPr>
        <w:t xml:space="preserve"> </w:t>
      </w:r>
      <w:r w:rsidRPr="00AB62EE">
        <w:rPr>
          <w:sz w:val="28"/>
          <w:szCs w:val="28"/>
          <w:lang w:val="ru-RU"/>
        </w:rPr>
        <w:t>Предлагаемые мероприятия могут дать следующие результаты:</w:t>
      </w:r>
    </w:p>
    <w:p w:rsidR="00A07797" w:rsidRPr="00AB62EE" w:rsidRDefault="00A07797" w:rsidP="00AB62EE">
      <w:pPr>
        <w:widowControl/>
        <w:numPr>
          <w:ilvl w:val="0"/>
          <w:numId w:val="29"/>
        </w:numPr>
        <w:tabs>
          <w:tab w:val="clear" w:pos="2138"/>
        </w:tabs>
        <w:spacing w:line="360" w:lineRule="auto"/>
        <w:ind w:left="0" w:firstLine="0"/>
        <w:jc w:val="both"/>
        <w:rPr>
          <w:sz w:val="28"/>
          <w:szCs w:val="28"/>
          <w:lang w:val="ru-RU"/>
        </w:rPr>
      </w:pPr>
      <w:r w:rsidRPr="00AB62EE">
        <w:rPr>
          <w:sz w:val="28"/>
          <w:szCs w:val="28"/>
          <w:lang w:val="ru-RU"/>
        </w:rPr>
        <w:t xml:space="preserve">увеличение доходов на 36,41%, таким образом сумма доходов составит 30052 </w:t>
      </w:r>
      <w:r w:rsidR="009179B1" w:rsidRPr="00AB62EE">
        <w:rPr>
          <w:sz w:val="28"/>
          <w:szCs w:val="28"/>
          <w:lang w:val="ru-RU"/>
        </w:rPr>
        <w:t>млн.руб</w:t>
      </w:r>
      <w:r w:rsidRPr="00AB62EE">
        <w:rPr>
          <w:sz w:val="28"/>
          <w:szCs w:val="28"/>
          <w:lang w:val="ru-RU"/>
        </w:rPr>
        <w:t>.</w:t>
      </w:r>
    </w:p>
    <w:p w:rsidR="00A07797" w:rsidRPr="00AB62EE" w:rsidRDefault="00A07797" w:rsidP="00AB62EE">
      <w:pPr>
        <w:widowControl/>
        <w:numPr>
          <w:ilvl w:val="0"/>
          <w:numId w:val="29"/>
        </w:numPr>
        <w:tabs>
          <w:tab w:val="clear" w:pos="2138"/>
        </w:tabs>
        <w:spacing w:line="360" w:lineRule="auto"/>
        <w:ind w:left="0" w:firstLine="0"/>
        <w:jc w:val="both"/>
        <w:rPr>
          <w:sz w:val="28"/>
          <w:szCs w:val="28"/>
          <w:lang w:val="ru-RU"/>
        </w:rPr>
      </w:pPr>
      <w:r w:rsidRPr="00AB62EE">
        <w:rPr>
          <w:sz w:val="28"/>
          <w:szCs w:val="28"/>
          <w:lang w:val="ru-RU"/>
        </w:rPr>
        <w:t xml:space="preserve">уменьшение расходов на 1%, что соответственно приведет к уменьшению расходов на 142 </w:t>
      </w:r>
      <w:r w:rsidR="00B360F5" w:rsidRPr="00AB62EE">
        <w:rPr>
          <w:sz w:val="28"/>
          <w:szCs w:val="28"/>
          <w:lang w:val="ru-RU"/>
        </w:rPr>
        <w:t>млн.руб</w:t>
      </w:r>
      <w:r w:rsidRPr="00AB62EE">
        <w:rPr>
          <w:sz w:val="28"/>
          <w:szCs w:val="28"/>
          <w:lang w:val="ru-RU"/>
        </w:rPr>
        <w:t xml:space="preserve">., планируемая сумма расходов составит 10700 </w:t>
      </w:r>
      <w:r w:rsidR="009B1AF8" w:rsidRPr="00AB62EE">
        <w:rPr>
          <w:sz w:val="28"/>
          <w:szCs w:val="28"/>
          <w:lang w:val="ru-RU"/>
        </w:rPr>
        <w:t>млн.руб.</w:t>
      </w:r>
    </w:p>
    <w:p w:rsidR="00A07797" w:rsidRPr="00AB62EE" w:rsidRDefault="00A07797" w:rsidP="00AB62EE">
      <w:pPr>
        <w:pStyle w:val="24"/>
        <w:numPr>
          <w:ilvl w:val="0"/>
          <w:numId w:val="29"/>
        </w:numPr>
        <w:tabs>
          <w:tab w:val="clear" w:pos="2138"/>
        </w:tabs>
        <w:spacing w:after="0" w:line="360" w:lineRule="auto"/>
        <w:ind w:left="0" w:firstLine="0"/>
        <w:jc w:val="both"/>
        <w:rPr>
          <w:sz w:val="28"/>
          <w:szCs w:val="28"/>
        </w:rPr>
      </w:pPr>
      <w:r w:rsidRPr="00AB62EE">
        <w:rPr>
          <w:sz w:val="28"/>
          <w:szCs w:val="28"/>
        </w:rPr>
        <w:t>прирост прибыли на 37,41 пункта, что соответственно составит увеличение на 4 мл</w:t>
      </w:r>
      <w:r w:rsidR="009B1AF8" w:rsidRPr="00AB62EE">
        <w:rPr>
          <w:sz w:val="28"/>
          <w:szCs w:val="28"/>
        </w:rPr>
        <w:t>р</w:t>
      </w:r>
      <w:r w:rsidRPr="00AB62EE">
        <w:rPr>
          <w:sz w:val="28"/>
          <w:szCs w:val="28"/>
        </w:rPr>
        <w:t xml:space="preserve">. </w:t>
      </w:r>
      <w:r w:rsidR="009B1AF8" w:rsidRPr="00AB62EE">
        <w:rPr>
          <w:sz w:val="28"/>
          <w:szCs w:val="28"/>
        </w:rPr>
        <w:t>руб</w:t>
      </w:r>
      <w:r w:rsidRPr="00AB62EE">
        <w:rPr>
          <w:sz w:val="28"/>
          <w:szCs w:val="28"/>
        </w:rPr>
        <w:t xml:space="preserve">., тогда планируемая прибыль –15374,8 </w:t>
      </w:r>
      <w:r w:rsidR="009B1AF8" w:rsidRPr="00AB62EE">
        <w:rPr>
          <w:sz w:val="28"/>
          <w:szCs w:val="28"/>
        </w:rPr>
        <w:t>млн.руб.</w:t>
      </w:r>
      <w:r w:rsidRPr="00AB62EE">
        <w:rPr>
          <w:sz w:val="28"/>
          <w:szCs w:val="28"/>
        </w:rPr>
        <w:t xml:space="preserve">. </w:t>
      </w:r>
    </w:p>
    <w:p w:rsidR="00A07797" w:rsidRPr="00AB62EE" w:rsidRDefault="00A07797" w:rsidP="00AB62EE">
      <w:pPr>
        <w:widowControl/>
        <w:numPr>
          <w:ilvl w:val="0"/>
          <w:numId w:val="29"/>
        </w:numPr>
        <w:tabs>
          <w:tab w:val="clear" w:pos="2138"/>
        </w:tabs>
        <w:spacing w:line="360" w:lineRule="auto"/>
        <w:ind w:left="0" w:firstLine="0"/>
        <w:jc w:val="both"/>
        <w:rPr>
          <w:sz w:val="28"/>
          <w:szCs w:val="28"/>
          <w:lang w:val="ru-RU"/>
        </w:rPr>
      </w:pPr>
      <w:r w:rsidRPr="00AB62EE">
        <w:rPr>
          <w:sz w:val="28"/>
          <w:szCs w:val="28"/>
          <w:lang w:val="ru-RU"/>
        </w:rPr>
        <w:t>повышение уровня рентабельности на 7,15 пунктов, что при</w:t>
      </w:r>
      <w:r w:rsidR="009B1AF8" w:rsidRPr="00AB62EE">
        <w:rPr>
          <w:sz w:val="28"/>
          <w:szCs w:val="28"/>
          <w:lang w:val="ru-RU"/>
        </w:rPr>
        <w:t>в</w:t>
      </w:r>
      <w:r w:rsidRPr="00AB62EE">
        <w:rPr>
          <w:sz w:val="28"/>
          <w:szCs w:val="28"/>
          <w:lang w:val="ru-RU"/>
        </w:rPr>
        <w:t>едет к планируемому уровню рентабельности, который составит 62,25 %.</w:t>
      </w:r>
      <w:r w:rsidR="00DC6A0E" w:rsidRPr="00AB62EE">
        <w:rPr>
          <w:sz w:val="28"/>
          <w:szCs w:val="28"/>
          <w:lang w:val="ru-RU"/>
        </w:rPr>
        <w:t xml:space="preserve"> </w:t>
      </w:r>
    </w:p>
    <w:p w:rsidR="009373D1" w:rsidRDefault="009373D1" w:rsidP="00AB62EE">
      <w:pPr>
        <w:widowControl/>
        <w:spacing w:line="360" w:lineRule="auto"/>
        <w:ind w:firstLine="709"/>
        <w:jc w:val="both"/>
        <w:rPr>
          <w:sz w:val="28"/>
          <w:szCs w:val="28"/>
          <w:lang w:val="ru-RU"/>
        </w:rPr>
      </w:pPr>
      <w:r w:rsidRPr="00AB62EE">
        <w:rPr>
          <w:sz w:val="28"/>
          <w:szCs w:val="28"/>
          <w:lang w:val="ru-RU"/>
        </w:rPr>
        <w:t>Данные изменения основных показателей от внедрения новых путей повышения доходности в 2006 году приведены на рисунке 13.</w:t>
      </w:r>
    </w:p>
    <w:p w:rsidR="00A07797" w:rsidRPr="004B49AB" w:rsidRDefault="004523F0" w:rsidP="009F08C9">
      <w:pPr>
        <w:widowControl/>
        <w:spacing w:line="360" w:lineRule="auto"/>
        <w:jc w:val="center"/>
        <w:rPr>
          <w:sz w:val="28"/>
          <w:szCs w:val="28"/>
          <w:lang w:val="ru-RU"/>
        </w:rPr>
      </w:pPr>
      <w:r>
        <w:rPr>
          <w:noProof/>
          <w:lang w:val="ru-RU"/>
        </w:rPr>
        <w:pict>
          <v:shape id="_x0000_s1054" type="#_x0000_t75" style="position:absolute;left:0;text-align:left;margin-left:18pt;margin-top:-9pt;width:415.45pt;height:274.05pt;z-index:251666432">
            <v:imagedata r:id="rId36" o:title=""/>
            <w10:wrap type="topAndBottom"/>
          </v:shape>
        </w:pict>
      </w:r>
      <w:r w:rsidR="00DC6A0E" w:rsidRPr="00DC6A0E">
        <w:rPr>
          <w:i/>
          <w:iCs/>
          <w:sz w:val="28"/>
          <w:szCs w:val="28"/>
          <w:lang w:val="ru-RU"/>
        </w:rPr>
        <w:t>Рисунок 13</w:t>
      </w:r>
      <w:r w:rsidR="00A07797" w:rsidRPr="00DC6A0E">
        <w:rPr>
          <w:i/>
          <w:iCs/>
          <w:sz w:val="28"/>
          <w:szCs w:val="28"/>
          <w:lang w:val="ru-RU"/>
        </w:rPr>
        <w:t>.</w:t>
      </w:r>
      <w:r w:rsidR="00DC6A0E">
        <w:rPr>
          <w:b/>
          <w:bCs/>
          <w:sz w:val="28"/>
          <w:szCs w:val="28"/>
          <w:lang w:val="ru-RU"/>
        </w:rPr>
        <w:t xml:space="preserve"> </w:t>
      </w:r>
      <w:r w:rsidR="00A07797" w:rsidRPr="004B49AB">
        <w:rPr>
          <w:sz w:val="28"/>
          <w:szCs w:val="28"/>
          <w:lang w:val="ru-RU"/>
        </w:rPr>
        <w:t xml:space="preserve">Изменение основных показателей от внедрения новых путей повышения доходности </w:t>
      </w:r>
      <w:r w:rsidR="00DC6A0E" w:rsidRPr="004B49AB">
        <w:rPr>
          <w:sz w:val="28"/>
          <w:szCs w:val="28"/>
          <w:lang w:val="ru-RU"/>
        </w:rPr>
        <w:t>в 20</w:t>
      </w:r>
      <w:r w:rsidR="00A07797" w:rsidRPr="004B49AB">
        <w:rPr>
          <w:sz w:val="28"/>
          <w:szCs w:val="28"/>
          <w:lang w:val="ru-RU"/>
        </w:rPr>
        <w:t>0</w:t>
      </w:r>
      <w:r w:rsidR="00DC6A0E" w:rsidRPr="004B49AB">
        <w:rPr>
          <w:sz w:val="28"/>
          <w:szCs w:val="28"/>
          <w:lang w:val="ru-RU"/>
        </w:rPr>
        <w:t>6</w:t>
      </w:r>
      <w:r w:rsidR="00A07797" w:rsidRPr="004B49AB">
        <w:rPr>
          <w:sz w:val="28"/>
          <w:szCs w:val="28"/>
          <w:lang w:val="ru-RU"/>
        </w:rPr>
        <w:t xml:space="preserve"> году</w:t>
      </w:r>
    </w:p>
    <w:p w:rsidR="00A07797" w:rsidRPr="009F08C9" w:rsidRDefault="00A07797" w:rsidP="009F08C9">
      <w:pPr>
        <w:pStyle w:val="31"/>
        <w:spacing w:after="0" w:line="360" w:lineRule="auto"/>
        <w:ind w:left="0" w:firstLine="709"/>
        <w:jc w:val="both"/>
        <w:rPr>
          <w:sz w:val="28"/>
          <w:szCs w:val="28"/>
        </w:rPr>
      </w:pPr>
      <w:r w:rsidRPr="009F08C9">
        <w:rPr>
          <w:sz w:val="28"/>
          <w:szCs w:val="28"/>
        </w:rPr>
        <w:t>Для анализа воспользуемся моделью оценки эффективности бизнес-планов. Для этого составим таблицу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726"/>
        <w:gridCol w:w="2130"/>
        <w:gridCol w:w="2130"/>
      </w:tblGrid>
      <w:tr w:rsidR="00A07797" w:rsidRPr="009F08C9">
        <w:tc>
          <w:tcPr>
            <w:tcW w:w="534" w:type="dxa"/>
            <w:vAlign w:val="center"/>
          </w:tcPr>
          <w:p w:rsidR="00A07797" w:rsidRPr="009F08C9" w:rsidRDefault="00A07797" w:rsidP="009F08C9">
            <w:pPr>
              <w:widowControl/>
              <w:ind w:right="62"/>
              <w:jc w:val="center"/>
              <w:rPr>
                <w:sz w:val="28"/>
                <w:szCs w:val="28"/>
                <w:lang w:val="ru-RU"/>
              </w:rPr>
            </w:pPr>
            <w:r w:rsidRPr="009F08C9">
              <w:rPr>
                <w:sz w:val="28"/>
                <w:szCs w:val="28"/>
                <w:lang w:val="ru-RU"/>
              </w:rPr>
              <w:t>№</w:t>
            </w:r>
          </w:p>
        </w:tc>
        <w:tc>
          <w:tcPr>
            <w:tcW w:w="3726" w:type="dxa"/>
            <w:vAlign w:val="center"/>
          </w:tcPr>
          <w:p w:rsidR="00A07797" w:rsidRPr="009F08C9" w:rsidRDefault="00A07797" w:rsidP="009F08C9">
            <w:pPr>
              <w:widowControl/>
              <w:ind w:right="62"/>
              <w:jc w:val="center"/>
              <w:rPr>
                <w:sz w:val="28"/>
                <w:szCs w:val="28"/>
                <w:lang w:val="ru-RU"/>
              </w:rPr>
            </w:pPr>
            <w:r w:rsidRPr="009F08C9">
              <w:rPr>
                <w:sz w:val="28"/>
                <w:szCs w:val="28"/>
                <w:lang w:val="ru-RU"/>
              </w:rPr>
              <w:t>Мероприятие</w:t>
            </w:r>
          </w:p>
        </w:tc>
        <w:tc>
          <w:tcPr>
            <w:tcW w:w="2130" w:type="dxa"/>
            <w:vAlign w:val="center"/>
          </w:tcPr>
          <w:p w:rsidR="00A07797" w:rsidRPr="009F08C9" w:rsidRDefault="00A07797" w:rsidP="009F08C9">
            <w:pPr>
              <w:widowControl/>
              <w:ind w:right="62"/>
              <w:jc w:val="center"/>
              <w:rPr>
                <w:sz w:val="28"/>
                <w:szCs w:val="28"/>
                <w:lang w:val="ru-RU"/>
              </w:rPr>
            </w:pPr>
            <w:r w:rsidRPr="009F08C9">
              <w:rPr>
                <w:sz w:val="28"/>
                <w:szCs w:val="28"/>
                <w:lang w:val="ru-RU"/>
              </w:rPr>
              <w:t>Число показателей</w:t>
            </w:r>
          </w:p>
        </w:tc>
        <w:tc>
          <w:tcPr>
            <w:tcW w:w="2130" w:type="dxa"/>
            <w:vAlign w:val="center"/>
          </w:tcPr>
          <w:p w:rsidR="00A07797" w:rsidRPr="009F08C9" w:rsidRDefault="00A07797" w:rsidP="009F08C9">
            <w:pPr>
              <w:widowControl/>
              <w:ind w:right="62"/>
              <w:jc w:val="center"/>
              <w:rPr>
                <w:sz w:val="28"/>
                <w:szCs w:val="28"/>
                <w:lang w:val="ru-RU"/>
              </w:rPr>
            </w:pPr>
            <w:r w:rsidRPr="009F08C9">
              <w:rPr>
                <w:sz w:val="28"/>
                <w:szCs w:val="28"/>
                <w:lang w:val="ru-RU"/>
              </w:rPr>
              <w:t>Время реализации, мес</w:t>
            </w:r>
          </w:p>
        </w:tc>
      </w:tr>
      <w:tr w:rsidR="00A07797" w:rsidRPr="009F08C9">
        <w:tc>
          <w:tcPr>
            <w:tcW w:w="534" w:type="dxa"/>
          </w:tcPr>
          <w:p w:rsidR="00A07797" w:rsidRPr="009F08C9" w:rsidRDefault="00A07797" w:rsidP="00521EF3">
            <w:pPr>
              <w:widowControl/>
              <w:ind w:right="62"/>
              <w:jc w:val="both"/>
              <w:rPr>
                <w:sz w:val="28"/>
                <w:szCs w:val="28"/>
                <w:lang w:val="ru-RU"/>
              </w:rPr>
            </w:pPr>
            <w:r w:rsidRPr="009F08C9">
              <w:rPr>
                <w:sz w:val="28"/>
                <w:szCs w:val="28"/>
                <w:lang w:val="ru-RU"/>
              </w:rPr>
              <w:t>1</w:t>
            </w:r>
          </w:p>
        </w:tc>
        <w:tc>
          <w:tcPr>
            <w:tcW w:w="3726" w:type="dxa"/>
          </w:tcPr>
          <w:p w:rsidR="00A07797" w:rsidRPr="009F08C9" w:rsidRDefault="00A07797" w:rsidP="00521EF3">
            <w:pPr>
              <w:widowControl/>
              <w:ind w:right="62"/>
              <w:jc w:val="both"/>
              <w:rPr>
                <w:sz w:val="28"/>
                <w:szCs w:val="28"/>
                <w:lang w:val="ru-RU"/>
              </w:rPr>
            </w:pPr>
            <w:r w:rsidRPr="009F08C9">
              <w:rPr>
                <w:sz w:val="28"/>
                <w:szCs w:val="28"/>
                <w:lang w:val="ru-RU"/>
              </w:rPr>
              <w:t>Изменение структуры операций</w:t>
            </w:r>
          </w:p>
        </w:tc>
        <w:tc>
          <w:tcPr>
            <w:tcW w:w="2130" w:type="dxa"/>
            <w:vAlign w:val="center"/>
          </w:tcPr>
          <w:p w:rsidR="00A07797" w:rsidRPr="009F08C9" w:rsidRDefault="00A07797" w:rsidP="009F08C9">
            <w:pPr>
              <w:widowControl/>
              <w:ind w:right="62"/>
              <w:jc w:val="center"/>
              <w:rPr>
                <w:sz w:val="28"/>
                <w:szCs w:val="28"/>
                <w:lang w:val="ru-RU"/>
              </w:rPr>
            </w:pPr>
            <w:r w:rsidRPr="009F08C9">
              <w:rPr>
                <w:sz w:val="28"/>
                <w:szCs w:val="28"/>
                <w:lang w:val="ru-RU"/>
              </w:rPr>
              <w:t>4</w:t>
            </w:r>
          </w:p>
        </w:tc>
        <w:tc>
          <w:tcPr>
            <w:tcW w:w="2130" w:type="dxa"/>
            <w:vAlign w:val="center"/>
          </w:tcPr>
          <w:p w:rsidR="00A07797" w:rsidRPr="009F08C9" w:rsidRDefault="00A07797" w:rsidP="009F08C9">
            <w:pPr>
              <w:widowControl/>
              <w:ind w:right="62"/>
              <w:jc w:val="center"/>
              <w:rPr>
                <w:sz w:val="28"/>
                <w:szCs w:val="28"/>
                <w:lang w:val="ru-RU"/>
              </w:rPr>
            </w:pPr>
            <w:r w:rsidRPr="009F08C9">
              <w:rPr>
                <w:sz w:val="28"/>
                <w:szCs w:val="28"/>
                <w:lang w:val="ru-RU"/>
              </w:rPr>
              <w:t>1</w:t>
            </w:r>
            <w:r w:rsidR="009373D1" w:rsidRPr="009F08C9">
              <w:rPr>
                <w:sz w:val="28"/>
                <w:szCs w:val="28"/>
                <w:lang w:val="ru-RU"/>
              </w:rPr>
              <w:t>,5</w:t>
            </w:r>
          </w:p>
        </w:tc>
      </w:tr>
      <w:tr w:rsidR="00A07797" w:rsidRPr="009F08C9">
        <w:tc>
          <w:tcPr>
            <w:tcW w:w="534" w:type="dxa"/>
          </w:tcPr>
          <w:p w:rsidR="00A07797" w:rsidRPr="009F08C9" w:rsidRDefault="009373D1" w:rsidP="00521EF3">
            <w:pPr>
              <w:widowControl/>
              <w:ind w:right="62"/>
              <w:jc w:val="both"/>
              <w:rPr>
                <w:sz w:val="28"/>
                <w:szCs w:val="28"/>
                <w:lang w:val="ru-RU"/>
              </w:rPr>
            </w:pPr>
            <w:r w:rsidRPr="009F08C9">
              <w:rPr>
                <w:sz w:val="28"/>
                <w:szCs w:val="28"/>
                <w:lang w:val="ru-RU"/>
              </w:rPr>
              <w:t>2</w:t>
            </w:r>
          </w:p>
        </w:tc>
        <w:tc>
          <w:tcPr>
            <w:tcW w:w="3726" w:type="dxa"/>
          </w:tcPr>
          <w:p w:rsidR="00A07797" w:rsidRPr="009F08C9" w:rsidRDefault="00A07797" w:rsidP="00521EF3">
            <w:pPr>
              <w:widowControl/>
              <w:ind w:right="62"/>
              <w:jc w:val="both"/>
              <w:rPr>
                <w:sz w:val="28"/>
                <w:szCs w:val="28"/>
                <w:lang w:val="ru-RU"/>
              </w:rPr>
            </w:pPr>
            <w:r w:rsidRPr="009F08C9">
              <w:rPr>
                <w:sz w:val="28"/>
                <w:szCs w:val="28"/>
                <w:lang w:val="ru-RU"/>
              </w:rPr>
              <w:t>Банкоматы</w:t>
            </w:r>
          </w:p>
        </w:tc>
        <w:tc>
          <w:tcPr>
            <w:tcW w:w="2130" w:type="dxa"/>
            <w:vAlign w:val="center"/>
          </w:tcPr>
          <w:p w:rsidR="00A07797" w:rsidRPr="009F08C9" w:rsidRDefault="00A07797" w:rsidP="009F08C9">
            <w:pPr>
              <w:widowControl/>
              <w:ind w:right="62"/>
              <w:jc w:val="center"/>
              <w:rPr>
                <w:sz w:val="28"/>
                <w:szCs w:val="28"/>
                <w:lang w:val="ru-RU"/>
              </w:rPr>
            </w:pPr>
            <w:r w:rsidRPr="009F08C9">
              <w:rPr>
                <w:sz w:val="28"/>
                <w:szCs w:val="28"/>
                <w:lang w:val="ru-RU"/>
              </w:rPr>
              <w:t>2</w:t>
            </w:r>
          </w:p>
        </w:tc>
        <w:tc>
          <w:tcPr>
            <w:tcW w:w="2130" w:type="dxa"/>
            <w:vAlign w:val="center"/>
          </w:tcPr>
          <w:p w:rsidR="00A07797" w:rsidRPr="009F08C9" w:rsidRDefault="00A07797" w:rsidP="009F08C9">
            <w:pPr>
              <w:widowControl/>
              <w:ind w:right="62"/>
              <w:jc w:val="center"/>
              <w:rPr>
                <w:sz w:val="28"/>
                <w:szCs w:val="28"/>
                <w:lang w:val="ru-RU"/>
              </w:rPr>
            </w:pPr>
            <w:r w:rsidRPr="009F08C9">
              <w:rPr>
                <w:sz w:val="28"/>
                <w:szCs w:val="28"/>
                <w:lang w:val="ru-RU"/>
              </w:rPr>
              <w:t>1</w:t>
            </w:r>
            <w:r w:rsidR="009373D1" w:rsidRPr="009F08C9">
              <w:rPr>
                <w:sz w:val="28"/>
                <w:szCs w:val="28"/>
                <w:lang w:val="ru-RU"/>
              </w:rPr>
              <w:t>,5</w:t>
            </w:r>
          </w:p>
        </w:tc>
      </w:tr>
    </w:tbl>
    <w:p w:rsidR="00A07797" w:rsidRPr="009F08C9" w:rsidRDefault="00A07797" w:rsidP="009F08C9">
      <w:pPr>
        <w:widowControl/>
        <w:spacing w:line="360" w:lineRule="auto"/>
        <w:ind w:firstLine="709"/>
        <w:jc w:val="both"/>
        <w:rPr>
          <w:sz w:val="28"/>
          <w:szCs w:val="28"/>
          <w:lang w:val="ru-RU"/>
        </w:rPr>
      </w:pPr>
      <w:r w:rsidRPr="009F08C9">
        <w:rPr>
          <w:sz w:val="28"/>
          <w:szCs w:val="28"/>
          <w:lang w:val="ru-RU"/>
        </w:rPr>
        <w:t>Мк=3</w:t>
      </w:r>
    </w:p>
    <w:p w:rsidR="00A07797" w:rsidRPr="009F08C9" w:rsidRDefault="00A07797" w:rsidP="009F08C9">
      <w:pPr>
        <w:widowControl/>
        <w:spacing w:line="360" w:lineRule="auto"/>
        <w:ind w:firstLine="709"/>
        <w:jc w:val="both"/>
        <w:rPr>
          <w:sz w:val="28"/>
          <w:szCs w:val="28"/>
          <w:lang w:val="ru-RU"/>
        </w:rPr>
      </w:pPr>
      <w:r w:rsidRPr="009F08C9">
        <w:rPr>
          <w:sz w:val="28"/>
          <w:szCs w:val="28"/>
          <w:lang w:val="ru-RU"/>
        </w:rPr>
        <w:t>Пс=9/3=3</w:t>
      </w:r>
    </w:p>
    <w:p w:rsidR="00A07797" w:rsidRPr="009F08C9" w:rsidRDefault="00A07797" w:rsidP="009F08C9">
      <w:pPr>
        <w:widowControl/>
        <w:spacing w:line="360" w:lineRule="auto"/>
        <w:ind w:firstLine="709"/>
        <w:jc w:val="both"/>
        <w:rPr>
          <w:sz w:val="28"/>
          <w:szCs w:val="28"/>
          <w:lang w:val="ru-RU"/>
        </w:rPr>
      </w:pPr>
      <w:r w:rsidRPr="009F08C9">
        <w:rPr>
          <w:sz w:val="28"/>
          <w:szCs w:val="28"/>
          <w:lang w:val="ru-RU"/>
        </w:rPr>
        <w:t>К=Мк/Пс=3/3=1</w:t>
      </w:r>
    </w:p>
    <w:p w:rsidR="00A07797" w:rsidRPr="009F08C9" w:rsidRDefault="009373D1" w:rsidP="009F08C9">
      <w:pPr>
        <w:widowControl/>
        <w:spacing w:line="360" w:lineRule="auto"/>
        <w:ind w:firstLine="709"/>
        <w:jc w:val="both"/>
        <w:rPr>
          <w:sz w:val="28"/>
          <w:szCs w:val="28"/>
          <w:lang w:val="ru-RU"/>
        </w:rPr>
      </w:pPr>
      <w:r w:rsidRPr="009F08C9">
        <w:rPr>
          <w:sz w:val="28"/>
          <w:szCs w:val="28"/>
          <w:lang w:val="ru-RU"/>
        </w:rPr>
        <w:t>Таким образом, проведение предложенных операций по изменению структуры операций банка и введению банкоматов эффективно и рекомендуется ОАО «Альфа-Банк»</w:t>
      </w:r>
    </w:p>
    <w:p w:rsidR="00A547D6" w:rsidRDefault="000642D7" w:rsidP="00406572">
      <w:pPr>
        <w:pStyle w:val="11"/>
      </w:pPr>
      <w:bookmarkStart w:id="20" w:name="_Toc150880105"/>
      <w:r>
        <w:br w:type="page"/>
      </w:r>
      <w:r w:rsidR="00A547D6">
        <w:t>Заключение</w:t>
      </w:r>
      <w:bookmarkEnd w:id="20"/>
    </w:p>
    <w:p w:rsidR="00464EC2" w:rsidRPr="009F08C9" w:rsidRDefault="00464EC2" w:rsidP="009F08C9">
      <w:pPr>
        <w:widowControl/>
        <w:spacing w:line="360" w:lineRule="auto"/>
        <w:ind w:firstLine="709"/>
        <w:jc w:val="both"/>
        <w:rPr>
          <w:sz w:val="28"/>
          <w:szCs w:val="28"/>
          <w:lang w:val="ru-RU"/>
        </w:rPr>
      </w:pPr>
      <w:r w:rsidRPr="009F08C9">
        <w:rPr>
          <w:sz w:val="28"/>
          <w:szCs w:val="28"/>
          <w:lang w:val="ru-RU"/>
        </w:rPr>
        <w:t>В заключении хочется отметить, выполнение всех банковских операций, связанных с иностранной валютой, требует особого умения, и не случайно западные бизнесмены называют валютные операции не наукой, а искусством, которым должен обладать каждый банк, желающий добиться успеха в международном бизнесе.</w:t>
      </w:r>
    </w:p>
    <w:p w:rsidR="00464EC2" w:rsidRPr="009F08C9" w:rsidRDefault="00464EC2" w:rsidP="009F08C9">
      <w:pPr>
        <w:widowControl/>
        <w:spacing w:line="360" w:lineRule="auto"/>
        <w:ind w:firstLine="709"/>
        <w:jc w:val="both"/>
        <w:rPr>
          <w:sz w:val="28"/>
          <w:szCs w:val="28"/>
          <w:lang w:val="ru-RU"/>
        </w:rPr>
      </w:pPr>
      <w:r w:rsidRPr="009F08C9">
        <w:rPr>
          <w:sz w:val="28"/>
          <w:szCs w:val="28"/>
          <w:lang w:val="ru-RU"/>
        </w:rPr>
        <w:t xml:space="preserve">Это еще  актуальнее предстает на современном рынке </w:t>
      </w:r>
      <w:r w:rsidR="00D41BE8" w:rsidRPr="009F08C9">
        <w:rPr>
          <w:sz w:val="28"/>
          <w:szCs w:val="28"/>
          <w:lang w:val="ru-RU"/>
        </w:rPr>
        <w:t>России,</w:t>
      </w:r>
      <w:r w:rsidRPr="009F08C9">
        <w:rPr>
          <w:sz w:val="28"/>
          <w:szCs w:val="28"/>
          <w:lang w:val="ru-RU"/>
        </w:rPr>
        <w:t xml:space="preserve"> поскольку глубинная структурная перестройка внешнеэкономической деятельности нашей страны требует соответствующих изменений в работе банков во всем многообразии их внешних и внутренних связей.</w:t>
      </w:r>
    </w:p>
    <w:p w:rsidR="00464EC2" w:rsidRPr="009F08C9" w:rsidRDefault="00464EC2" w:rsidP="009F08C9">
      <w:pPr>
        <w:pStyle w:val="a8"/>
        <w:spacing w:after="0" w:line="360" w:lineRule="auto"/>
        <w:ind w:firstLine="709"/>
        <w:jc w:val="both"/>
        <w:rPr>
          <w:rFonts w:ascii="Times New Roman" w:hAnsi="Times New Roman" w:cs="Times New Roman"/>
          <w:sz w:val="28"/>
          <w:szCs w:val="28"/>
        </w:rPr>
      </w:pPr>
      <w:r w:rsidRPr="009F08C9">
        <w:rPr>
          <w:rFonts w:ascii="Times New Roman" w:hAnsi="Times New Roman" w:cs="Times New Roman"/>
          <w:sz w:val="28"/>
          <w:szCs w:val="28"/>
        </w:rPr>
        <w:t>Основная задача коммерческого банка - извлечение максимальной прибыли. Пути роста банковской прибыли могут быть различны. Это и расширение номенклатуры оказываемых банком услуг, повышение цены за оказываемые услуги, сокращение издержек банковской деятельности другие. Конечно, наиболее легкий путь увеличения доходов банка - это повышение цен на банковские услуги. В то же время их уровень не безграничен. Среди множества факторов, которые определяют уровень цен на банковские услуги, главными выступают формирование конкурентной рыночной Среды, расширение предложения банковских услуг, а также регулирующая роль государства, которая осуществляется прежде всего через установление учетной ставки Центральным банком России.</w:t>
      </w:r>
    </w:p>
    <w:p w:rsidR="00464EC2" w:rsidRPr="009F08C9" w:rsidRDefault="00464EC2" w:rsidP="009F08C9">
      <w:pPr>
        <w:widowControl/>
        <w:spacing w:line="360" w:lineRule="auto"/>
        <w:ind w:firstLine="709"/>
        <w:jc w:val="both"/>
        <w:rPr>
          <w:sz w:val="28"/>
          <w:szCs w:val="28"/>
          <w:lang w:val="ru-RU"/>
        </w:rPr>
      </w:pPr>
      <w:r w:rsidRPr="009F08C9">
        <w:rPr>
          <w:sz w:val="28"/>
          <w:szCs w:val="28"/>
          <w:lang w:val="ru-RU"/>
        </w:rPr>
        <w:t>Специфика банковской деятельности состоит в том, что партнерские отношения банка с клиентами базируются на взаимной заинтересованности - наиболее эффективном сочетании их интересов в росте доходов. При этом следует учитывать, что свои цели банк может реализовать лишь через удовлетворение потребностей своих клиентов. Поэтому для банка чрезвычайно важно осуществлять оптимальное структурирование этих интересов и своей деятельности как во временном аспекте, так и по оказываемым услугам в сферах активных и пассивных операций.</w:t>
      </w:r>
    </w:p>
    <w:p w:rsidR="00464EC2" w:rsidRPr="009F08C9" w:rsidRDefault="00464EC2" w:rsidP="009F08C9">
      <w:pPr>
        <w:widowControl/>
        <w:spacing w:line="360" w:lineRule="auto"/>
        <w:ind w:firstLine="709"/>
        <w:jc w:val="both"/>
        <w:rPr>
          <w:sz w:val="28"/>
          <w:szCs w:val="28"/>
          <w:lang w:val="ru-RU"/>
        </w:rPr>
      </w:pPr>
      <w:r w:rsidRPr="009F08C9">
        <w:rPr>
          <w:sz w:val="28"/>
          <w:szCs w:val="28"/>
          <w:lang w:val="ru-RU"/>
        </w:rPr>
        <w:tab/>
        <w:t>Стратегия развития банка, сочетая цели его развития и средства их достижения, базируется на следующих основных принципах :</w:t>
      </w:r>
    </w:p>
    <w:p w:rsidR="00464EC2" w:rsidRPr="009F08C9" w:rsidRDefault="00464EC2" w:rsidP="009F08C9">
      <w:pPr>
        <w:widowControl/>
        <w:spacing w:line="360" w:lineRule="auto"/>
        <w:ind w:firstLine="709"/>
        <w:jc w:val="both"/>
        <w:rPr>
          <w:sz w:val="28"/>
          <w:szCs w:val="28"/>
          <w:lang w:val="ru-RU"/>
        </w:rPr>
      </w:pPr>
      <w:r w:rsidRPr="009F08C9">
        <w:rPr>
          <w:sz w:val="28"/>
          <w:szCs w:val="28"/>
          <w:lang w:val="ru-RU"/>
        </w:rPr>
        <w:tab/>
        <w:t>- максимальное повышение доходности банка в целях обеспечения его конкурентоспособности, прироста собственного капитала и достаточного стимулирования труда работников. Но реализация этой цели теснейшим образом связана со следующим принципом стратегии развития банка;</w:t>
      </w:r>
    </w:p>
    <w:p w:rsidR="00464EC2" w:rsidRPr="009F08C9" w:rsidRDefault="00464EC2" w:rsidP="009F08C9">
      <w:pPr>
        <w:widowControl/>
        <w:spacing w:line="360" w:lineRule="auto"/>
        <w:ind w:firstLine="709"/>
        <w:jc w:val="both"/>
        <w:rPr>
          <w:sz w:val="28"/>
          <w:szCs w:val="28"/>
          <w:lang w:val="ru-RU"/>
        </w:rPr>
      </w:pPr>
      <w:r w:rsidRPr="009F08C9">
        <w:rPr>
          <w:sz w:val="28"/>
          <w:szCs w:val="28"/>
          <w:lang w:val="ru-RU"/>
        </w:rPr>
        <w:tab/>
        <w:t xml:space="preserve">- расширение номенклатуры и качества "продукции" банка с ориентацией на реальные потребности финансового рынка путем изучения желаний клиентов - физических и юридических лиц. При этом следует помнить, что место банка на рынке банковских услуг тесно связано и с ценой этих услуг - она не должна превышать сложившуюся на рынке, а быть по возможности ниже. Это позволяет привлечь дополнительных вкладчиков средств, расширить клиентуру банка; </w:t>
      </w:r>
    </w:p>
    <w:p w:rsidR="00464EC2" w:rsidRPr="009F08C9" w:rsidRDefault="00464EC2" w:rsidP="009F08C9">
      <w:pPr>
        <w:widowControl/>
        <w:spacing w:line="360" w:lineRule="auto"/>
        <w:ind w:firstLine="709"/>
        <w:jc w:val="both"/>
        <w:rPr>
          <w:sz w:val="28"/>
          <w:szCs w:val="28"/>
          <w:lang w:val="ru-RU"/>
        </w:rPr>
      </w:pPr>
      <w:r w:rsidRPr="009F08C9">
        <w:rPr>
          <w:sz w:val="28"/>
          <w:szCs w:val="28"/>
          <w:lang w:val="ru-RU"/>
        </w:rPr>
        <w:tab/>
        <w:t>- одной из важнейших частей стратегии развития банка выступает системный подход к его деятельности. При этом важно исследовать прямые и обратные связи банка с внешней средой, гибкость и приспособляемость его внутренней структуры, с тем, чтобы она была всегда адекватна изменяющимся условиям его деятельности.</w:t>
      </w:r>
    </w:p>
    <w:p w:rsidR="00464EC2" w:rsidRPr="009F08C9" w:rsidRDefault="00464EC2" w:rsidP="009F08C9">
      <w:pPr>
        <w:widowControl/>
        <w:spacing w:line="360" w:lineRule="auto"/>
        <w:ind w:firstLine="709"/>
        <w:jc w:val="both"/>
        <w:rPr>
          <w:sz w:val="28"/>
          <w:szCs w:val="28"/>
          <w:lang w:val="ru-RU"/>
        </w:rPr>
      </w:pPr>
      <w:r w:rsidRPr="009F08C9">
        <w:rPr>
          <w:sz w:val="28"/>
          <w:szCs w:val="28"/>
          <w:lang w:val="ru-RU"/>
        </w:rPr>
        <w:t>Для банка выгодно, чтобы взаимосвязи "банк - клиент" носили не разовый, а устойчивый характер. В этом одна из существенных особенностей банковского дела. Но такая устойчивость взаимосвязей, выгодных как банку, так и его клиентам, обеспечивается целой системой экономических, социальных и психологических факторов, которые каждый банк, стремящийся сохранить свои позиции и приумножить прибыль, должен тщательно изучать, создавая свой собственный имидж.</w:t>
      </w:r>
    </w:p>
    <w:p w:rsidR="00464EC2" w:rsidRPr="009F08C9" w:rsidRDefault="00464EC2" w:rsidP="009F08C9">
      <w:pPr>
        <w:widowControl/>
        <w:spacing w:line="360" w:lineRule="auto"/>
        <w:ind w:firstLine="709"/>
        <w:jc w:val="both"/>
        <w:rPr>
          <w:sz w:val="28"/>
          <w:szCs w:val="28"/>
          <w:lang w:val="ru-RU"/>
        </w:rPr>
      </w:pPr>
      <w:r w:rsidRPr="009F08C9">
        <w:rPr>
          <w:sz w:val="28"/>
          <w:szCs w:val="28"/>
          <w:lang w:val="ru-RU"/>
        </w:rPr>
        <w:t>Становление валютного рынка в России имеет свою специфику, состоящую в сохранении пока еще очень высокой степени его централизации. Это связано с ограниченным объемом валютных ресурсов стране в целом и, в частности, у уполномоченных банков, с недостаточной налаженностью контактов меду уполномоченными банками, в связи с тем, что система кредитных отношений в централизованной экономике строилась по вертикальному принципу.</w:t>
      </w:r>
    </w:p>
    <w:p w:rsidR="00464EC2" w:rsidRPr="009F08C9" w:rsidRDefault="00464EC2" w:rsidP="009F08C9">
      <w:pPr>
        <w:widowControl/>
        <w:spacing w:line="360" w:lineRule="auto"/>
        <w:ind w:firstLine="709"/>
        <w:jc w:val="both"/>
        <w:rPr>
          <w:sz w:val="28"/>
          <w:szCs w:val="28"/>
          <w:lang w:val="ru-RU"/>
        </w:rPr>
      </w:pPr>
      <w:r w:rsidRPr="009F08C9">
        <w:rPr>
          <w:sz w:val="28"/>
          <w:szCs w:val="28"/>
          <w:lang w:val="ru-RU"/>
        </w:rPr>
        <w:t>Тем не менее, есть основания полагать, что в перспективе валютный рынок РФ будет развиваться в русле основных закономерностей, проявляющихся в международной практике. Пока же, следует иметь ввиду, что на начальном этапе развития всякий национальный валютный рынок будет регулироваться. Объем валютных операций уполномоченных банков зависит от размера (лимита) средств на их счетах в иностранной валюте. Как свидетельствует зарубежный опыт, существенная децентрализация валютных операций и активов происходит только на определенном этапе развития валютного рынка, который характеризуется значительным ростом объема внешней торговли, упрочнением внешнеторговых позиций фирм и компаний, а также платежеспособности коммерческих банков. Лишь по истечении достаточно продолжительного периода времени отпадает острая необходимость установления лимитов открытой валютной позиции для коммерческих банков и обязательной продажи части валютной выручки для предприятий. Вместе с тем, такое лимитирование до известного момента позволяет Центральному банку эффективно сдерживать проведение спекулятивных операций путем осуществления оперативного контроля за валютными сделками коммерческих банков, а также поддерживать относительную стабильность внутреннего денежного обращения, сдерживать то, что именуется "импортом инфляции".</w:t>
      </w:r>
    </w:p>
    <w:p w:rsidR="00464EC2" w:rsidRPr="009F08C9" w:rsidRDefault="00464EC2" w:rsidP="009F08C9">
      <w:pPr>
        <w:widowControl/>
        <w:spacing w:line="360" w:lineRule="auto"/>
        <w:ind w:firstLine="709"/>
        <w:jc w:val="both"/>
        <w:rPr>
          <w:sz w:val="28"/>
          <w:szCs w:val="28"/>
          <w:lang w:val="ru-RU"/>
        </w:rPr>
      </w:pPr>
      <w:r w:rsidRPr="009F08C9">
        <w:rPr>
          <w:sz w:val="28"/>
          <w:szCs w:val="28"/>
          <w:lang w:val="ru-RU"/>
        </w:rPr>
        <w:t>Но как бы то ни было, сдвиги в валютной сфере налицо: государство отказалось от абсолютных претензий на валютные средства, требую для себя строго определенную, хотя и немалую, долю выручки. Оставшейся частью владельцы валюты могут распоряжаться по своему усмотрению, в частности, реализовать ее за рубли по весьма выгодному рыночному курсу при посредстве механизма межбанковских операций, операций на валютных биржах и аукционах. Возможность совершения указанных операций купли - продажи иностранной валюты знаменуют собой начало формирования настоящего внутреннего валютного рынка. Этот процесс будет стимулироваться дальнейшей децентрализацией, рассредоточением валютных операций среди уполномоченных банков. Очевидно, что подлинный валютный рынок невозможно построить без широкой сети независимых банков и посредников, без их взаимного сотрудничества и здоровой конкуренции.</w:t>
      </w:r>
    </w:p>
    <w:p w:rsidR="00464EC2" w:rsidRPr="009F08C9" w:rsidRDefault="00C2381C" w:rsidP="009F08C9">
      <w:pPr>
        <w:widowControl/>
        <w:spacing w:line="360" w:lineRule="auto"/>
        <w:ind w:firstLine="709"/>
        <w:jc w:val="both"/>
        <w:rPr>
          <w:sz w:val="28"/>
          <w:szCs w:val="28"/>
          <w:lang w:val="ru-RU"/>
        </w:rPr>
      </w:pPr>
      <w:r w:rsidRPr="009F08C9">
        <w:rPr>
          <w:sz w:val="28"/>
          <w:szCs w:val="28"/>
          <w:lang w:val="ru-RU"/>
        </w:rPr>
        <w:t xml:space="preserve">Таким образом, автору данной дипломной работы удалось </w:t>
      </w:r>
      <w:r w:rsidR="00645E1C" w:rsidRPr="009F08C9">
        <w:rPr>
          <w:sz w:val="28"/>
          <w:szCs w:val="28"/>
          <w:lang w:val="ru-RU"/>
        </w:rPr>
        <w:t>изучить теоретические вопросы, касающиеся валютных операций, дать характеристику ОАО «Альфа-Банк» и операция им осуществляемым, проанализировать данные операции, предложить мероприятия по усовершенствованию валютных операции объекта исследования, а также рассчитать их доходность и эффективность.</w:t>
      </w:r>
    </w:p>
    <w:p w:rsidR="00B50828" w:rsidRDefault="00B50828" w:rsidP="009F08C9">
      <w:pPr>
        <w:widowControl/>
        <w:spacing w:line="360" w:lineRule="auto"/>
        <w:ind w:firstLine="709"/>
        <w:jc w:val="both"/>
        <w:rPr>
          <w:sz w:val="24"/>
          <w:szCs w:val="24"/>
          <w:lang w:val="ru-RU"/>
        </w:rPr>
      </w:pPr>
      <w:r w:rsidRPr="009F08C9">
        <w:rPr>
          <w:sz w:val="28"/>
          <w:szCs w:val="28"/>
          <w:lang w:val="ru-RU"/>
        </w:rPr>
        <w:t xml:space="preserve">Выполнение предложенных мероприятий позволит  не только сохранить клиентскую базу, но и значительно ее расширить, увеличить объем привлеченных средств,  улучшить структуру депозитного портфеля с точки зрения его стоимости и ликвидности, выйти на новый качественный уровень обслуживания и обеспечить </w:t>
      </w:r>
      <w:r w:rsidR="003877F8" w:rsidRPr="009F08C9">
        <w:rPr>
          <w:sz w:val="28"/>
          <w:szCs w:val="28"/>
          <w:lang w:val="ru-RU"/>
        </w:rPr>
        <w:t>Альфа-</w:t>
      </w:r>
      <w:r w:rsidRPr="009F08C9">
        <w:rPr>
          <w:sz w:val="28"/>
          <w:szCs w:val="28"/>
          <w:lang w:val="ru-RU"/>
        </w:rPr>
        <w:t xml:space="preserve">Банку лидирующие позиции на рынке депозитных услуг в </w:t>
      </w:r>
      <w:r w:rsidR="003877F8" w:rsidRPr="009F08C9">
        <w:rPr>
          <w:sz w:val="28"/>
          <w:szCs w:val="28"/>
          <w:lang w:val="ru-RU"/>
        </w:rPr>
        <w:t>России.</w:t>
      </w:r>
    </w:p>
    <w:p w:rsidR="00A547D6" w:rsidRDefault="000642D7" w:rsidP="00237EBF">
      <w:pPr>
        <w:pStyle w:val="11"/>
      </w:pPr>
      <w:bookmarkStart w:id="21" w:name="_Toc150880106"/>
      <w:r>
        <w:br w:type="page"/>
      </w:r>
      <w:r w:rsidR="00A547D6">
        <w:t>Список использованной литературы</w:t>
      </w:r>
      <w:bookmarkEnd w:id="21"/>
    </w:p>
    <w:p w:rsidR="00812D14" w:rsidRDefault="00812D14" w:rsidP="00935FE1">
      <w:pPr>
        <w:widowControl/>
        <w:numPr>
          <w:ilvl w:val="0"/>
          <w:numId w:val="17"/>
        </w:numPr>
        <w:tabs>
          <w:tab w:val="num" w:pos="1080"/>
        </w:tabs>
        <w:spacing w:line="360" w:lineRule="auto"/>
        <w:ind w:left="0" w:firstLine="0"/>
        <w:jc w:val="both"/>
        <w:rPr>
          <w:sz w:val="28"/>
          <w:szCs w:val="28"/>
          <w:lang w:val="ru-RU"/>
        </w:rPr>
      </w:pPr>
      <w:r w:rsidRPr="00B26BBF">
        <w:rPr>
          <w:sz w:val="28"/>
          <w:szCs w:val="28"/>
          <w:lang w:val="ru-RU"/>
        </w:rPr>
        <w:t>А.С. Моляков. Финансы предприятий. Москва:</w:t>
      </w:r>
      <w:r>
        <w:rPr>
          <w:sz w:val="28"/>
          <w:szCs w:val="28"/>
          <w:lang w:val="ru-RU"/>
        </w:rPr>
        <w:t xml:space="preserve"> </w:t>
      </w:r>
      <w:r w:rsidRPr="00B26BBF">
        <w:rPr>
          <w:sz w:val="28"/>
          <w:szCs w:val="28"/>
          <w:lang w:val="ru-RU"/>
        </w:rPr>
        <w:t xml:space="preserve">Финансы и статистика, </w:t>
      </w:r>
      <w:r>
        <w:rPr>
          <w:sz w:val="28"/>
          <w:szCs w:val="28"/>
          <w:lang w:val="ru-RU"/>
        </w:rPr>
        <w:t>2001</w:t>
      </w:r>
      <w:r w:rsidRPr="00B26BBF">
        <w:rPr>
          <w:sz w:val="28"/>
          <w:szCs w:val="28"/>
          <w:lang w:val="ru-RU"/>
        </w:rPr>
        <w:t>г.</w:t>
      </w:r>
    </w:p>
    <w:p w:rsidR="00812D14" w:rsidRDefault="00812D14" w:rsidP="00935FE1">
      <w:pPr>
        <w:widowControl/>
        <w:numPr>
          <w:ilvl w:val="0"/>
          <w:numId w:val="17"/>
        </w:numPr>
        <w:spacing w:line="360" w:lineRule="auto"/>
        <w:ind w:left="0" w:firstLine="0"/>
        <w:jc w:val="both"/>
        <w:rPr>
          <w:sz w:val="28"/>
          <w:szCs w:val="28"/>
          <w:lang w:val="ru-RU"/>
        </w:rPr>
      </w:pPr>
      <w:r>
        <w:rPr>
          <w:sz w:val="28"/>
          <w:szCs w:val="28"/>
          <w:lang w:val="ru-RU"/>
        </w:rPr>
        <w:t>Анализ надежности банков. В.В. Иванов. М.: Русская деловая литература, 1996.</w:t>
      </w:r>
    </w:p>
    <w:p w:rsidR="00812D14" w:rsidRPr="00B26BBF" w:rsidRDefault="00812D14" w:rsidP="00935FE1">
      <w:pPr>
        <w:widowControl/>
        <w:numPr>
          <w:ilvl w:val="0"/>
          <w:numId w:val="17"/>
        </w:numPr>
        <w:tabs>
          <w:tab w:val="num" w:pos="1080"/>
        </w:tabs>
        <w:spacing w:line="360" w:lineRule="auto"/>
        <w:ind w:left="0" w:firstLine="0"/>
        <w:jc w:val="both"/>
        <w:rPr>
          <w:sz w:val="28"/>
          <w:szCs w:val="28"/>
          <w:lang w:val="ru-RU"/>
        </w:rPr>
      </w:pPr>
      <w:r w:rsidRPr="00B26BBF">
        <w:rPr>
          <w:sz w:val="28"/>
          <w:szCs w:val="28"/>
          <w:lang w:val="ru-RU"/>
        </w:rPr>
        <w:t xml:space="preserve">Антонов Н.Г., Пессель М.А. Денежное обращение, кредит и банки. Москва: Финстатинформ, </w:t>
      </w:r>
      <w:r>
        <w:rPr>
          <w:sz w:val="28"/>
          <w:szCs w:val="28"/>
          <w:lang w:val="ru-RU"/>
        </w:rPr>
        <w:t>2001</w:t>
      </w:r>
      <w:r w:rsidRPr="00B26BBF">
        <w:rPr>
          <w:sz w:val="28"/>
          <w:szCs w:val="28"/>
          <w:lang w:val="ru-RU"/>
        </w:rPr>
        <w:t>.</w:t>
      </w:r>
    </w:p>
    <w:p w:rsidR="00812D14" w:rsidRDefault="00812D14" w:rsidP="00935FE1">
      <w:pPr>
        <w:widowControl/>
        <w:numPr>
          <w:ilvl w:val="0"/>
          <w:numId w:val="17"/>
        </w:numPr>
        <w:spacing w:line="360" w:lineRule="auto"/>
        <w:ind w:left="0" w:firstLine="0"/>
        <w:jc w:val="both"/>
        <w:rPr>
          <w:sz w:val="28"/>
          <w:szCs w:val="28"/>
          <w:lang w:val="ru-RU"/>
        </w:rPr>
      </w:pPr>
      <w:r>
        <w:rPr>
          <w:sz w:val="28"/>
          <w:szCs w:val="28"/>
          <w:lang w:val="uk-UA"/>
        </w:rPr>
        <w:t>Банковские операции.</w:t>
      </w:r>
      <w:r>
        <w:rPr>
          <w:sz w:val="28"/>
          <w:szCs w:val="28"/>
          <w:lang w:val="ru-RU"/>
        </w:rPr>
        <w:t xml:space="preserve"> Под ред. А.М. Мороза. – К.: КНЕУ, 2000. </w:t>
      </w:r>
    </w:p>
    <w:p w:rsidR="00812D14" w:rsidRDefault="00812D14" w:rsidP="00935FE1">
      <w:pPr>
        <w:pStyle w:val="a8"/>
        <w:numPr>
          <w:ilvl w:val="0"/>
          <w:numId w:val="17"/>
        </w:numPr>
        <w:overflowPunct/>
        <w:autoSpaceDE/>
        <w:autoSpaceDN/>
        <w:adjustRightInd/>
        <w:spacing w:after="0" w:line="360" w:lineRule="auto"/>
        <w:ind w:left="0" w:firstLine="0"/>
        <w:jc w:val="both"/>
        <w:textAlignment w:val="auto"/>
        <w:rPr>
          <w:rFonts w:ascii="Times New Roman" w:hAnsi="Times New Roman" w:cs="Times New Roman"/>
          <w:sz w:val="28"/>
          <w:szCs w:val="28"/>
        </w:rPr>
      </w:pPr>
      <w:r>
        <w:rPr>
          <w:rFonts w:ascii="Times New Roman" w:hAnsi="Times New Roman" w:cs="Times New Roman"/>
          <w:sz w:val="28"/>
          <w:szCs w:val="28"/>
        </w:rPr>
        <w:t xml:space="preserve">Банковские риски. Под ред. В.Т. Севрук. </w:t>
      </w:r>
      <w:r>
        <w:rPr>
          <w:rFonts w:ascii="Times New Roman" w:hAnsi="Times New Roman" w:cs="Times New Roman"/>
          <w:sz w:val="28"/>
          <w:szCs w:val="28"/>
        </w:rPr>
        <w:noBreakHyphen/>
        <w:t xml:space="preserve"> М: «Дело Лтд», 1997. </w:t>
      </w:r>
    </w:p>
    <w:p w:rsidR="00812D14" w:rsidRDefault="00812D14" w:rsidP="00935FE1">
      <w:pPr>
        <w:pStyle w:val="a8"/>
        <w:numPr>
          <w:ilvl w:val="0"/>
          <w:numId w:val="17"/>
        </w:numPr>
        <w:overflowPunct/>
        <w:autoSpaceDE/>
        <w:autoSpaceDN/>
        <w:adjustRightInd/>
        <w:spacing w:after="0" w:line="360" w:lineRule="auto"/>
        <w:ind w:left="0" w:firstLine="0"/>
        <w:jc w:val="both"/>
        <w:textAlignment w:val="auto"/>
        <w:rPr>
          <w:rFonts w:ascii="Times New Roman" w:hAnsi="Times New Roman" w:cs="Times New Roman"/>
          <w:sz w:val="28"/>
          <w:szCs w:val="28"/>
        </w:rPr>
      </w:pPr>
      <w:r>
        <w:rPr>
          <w:rFonts w:ascii="Times New Roman" w:hAnsi="Times New Roman" w:cs="Times New Roman"/>
          <w:sz w:val="28"/>
          <w:szCs w:val="28"/>
        </w:rPr>
        <w:t>Банковский менеджмент. П. Роуз. -  М.: «Дело Лтд.», 2000.</w:t>
      </w:r>
    </w:p>
    <w:p w:rsidR="00812D14" w:rsidRDefault="00812D14" w:rsidP="00935FE1">
      <w:pPr>
        <w:widowControl/>
        <w:numPr>
          <w:ilvl w:val="0"/>
          <w:numId w:val="17"/>
        </w:numPr>
        <w:tabs>
          <w:tab w:val="num" w:pos="1080"/>
        </w:tabs>
        <w:spacing w:line="360" w:lineRule="auto"/>
        <w:ind w:left="0" w:firstLine="0"/>
        <w:jc w:val="both"/>
        <w:rPr>
          <w:sz w:val="28"/>
          <w:szCs w:val="28"/>
          <w:lang w:val="ru-RU"/>
        </w:rPr>
      </w:pPr>
      <w:r w:rsidRPr="00B26BBF">
        <w:rPr>
          <w:sz w:val="28"/>
          <w:szCs w:val="28"/>
          <w:lang w:val="ru-RU"/>
        </w:rPr>
        <w:t>Банковское дело (справочное пособие)</w:t>
      </w:r>
      <w:r>
        <w:rPr>
          <w:sz w:val="28"/>
          <w:szCs w:val="28"/>
          <w:lang w:val="ru-RU"/>
        </w:rPr>
        <w:t xml:space="preserve">. </w:t>
      </w:r>
      <w:r w:rsidRPr="00B26BBF">
        <w:rPr>
          <w:sz w:val="28"/>
          <w:szCs w:val="28"/>
          <w:lang w:val="ru-RU"/>
        </w:rPr>
        <w:t>Под ред.  М.</w:t>
      </w:r>
      <w:r>
        <w:rPr>
          <w:sz w:val="28"/>
          <w:szCs w:val="28"/>
          <w:lang w:val="ru-RU"/>
        </w:rPr>
        <w:t xml:space="preserve"> </w:t>
      </w:r>
      <w:r w:rsidRPr="00B26BBF">
        <w:rPr>
          <w:sz w:val="28"/>
          <w:szCs w:val="28"/>
          <w:lang w:val="ru-RU"/>
        </w:rPr>
        <w:t>Ю.</w:t>
      </w:r>
      <w:r>
        <w:rPr>
          <w:sz w:val="28"/>
          <w:szCs w:val="28"/>
          <w:lang w:val="ru-RU"/>
        </w:rPr>
        <w:t xml:space="preserve"> </w:t>
      </w:r>
      <w:r w:rsidRPr="00B26BBF">
        <w:rPr>
          <w:sz w:val="28"/>
          <w:szCs w:val="28"/>
          <w:lang w:val="ru-RU"/>
        </w:rPr>
        <w:t xml:space="preserve">Бабичевой. </w:t>
      </w:r>
      <w:r>
        <w:rPr>
          <w:sz w:val="28"/>
          <w:szCs w:val="28"/>
          <w:lang w:val="ru-RU"/>
        </w:rPr>
        <w:t xml:space="preserve"> </w:t>
      </w:r>
      <w:r w:rsidRPr="00B26BBF">
        <w:rPr>
          <w:sz w:val="28"/>
          <w:szCs w:val="28"/>
          <w:lang w:val="ru-RU"/>
        </w:rPr>
        <w:t xml:space="preserve">Москва: Просвещение,  </w:t>
      </w:r>
      <w:r>
        <w:rPr>
          <w:sz w:val="28"/>
          <w:szCs w:val="28"/>
          <w:lang w:val="ru-RU"/>
        </w:rPr>
        <w:t>2000</w:t>
      </w:r>
    </w:p>
    <w:p w:rsidR="00812D14" w:rsidRDefault="00812D14" w:rsidP="00935FE1">
      <w:pPr>
        <w:pStyle w:val="a8"/>
        <w:numPr>
          <w:ilvl w:val="0"/>
          <w:numId w:val="17"/>
        </w:numPr>
        <w:overflowPunct/>
        <w:autoSpaceDE/>
        <w:autoSpaceDN/>
        <w:adjustRightInd/>
        <w:spacing w:after="0" w:line="360" w:lineRule="auto"/>
        <w:ind w:left="0" w:firstLine="0"/>
        <w:jc w:val="both"/>
        <w:textAlignment w:val="auto"/>
        <w:rPr>
          <w:rFonts w:ascii="Times New Roman" w:hAnsi="Times New Roman" w:cs="Times New Roman"/>
          <w:sz w:val="28"/>
          <w:szCs w:val="28"/>
        </w:rPr>
      </w:pPr>
      <w:r>
        <w:rPr>
          <w:rFonts w:ascii="Times New Roman" w:hAnsi="Times New Roman" w:cs="Times New Roman"/>
          <w:sz w:val="28"/>
          <w:szCs w:val="28"/>
        </w:rPr>
        <w:t>Банковское дело. Колесников В.И., Кроливецкая Л.П.  - М.: Финансы и статистика, 2000 г.</w:t>
      </w:r>
    </w:p>
    <w:p w:rsidR="00812D14" w:rsidRDefault="00812D14" w:rsidP="00935FE1">
      <w:pPr>
        <w:widowControl/>
        <w:numPr>
          <w:ilvl w:val="0"/>
          <w:numId w:val="17"/>
        </w:numPr>
        <w:spacing w:line="360" w:lineRule="auto"/>
        <w:ind w:left="0" w:firstLine="0"/>
        <w:jc w:val="both"/>
        <w:rPr>
          <w:sz w:val="28"/>
          <w:szCs w:val="28"/>
          <w:lang w:val="ru-RU"/>
        </w:rPr>
      </w:pPr>
      <w:r>
        <w:rPr>
          <w:sz w:val="28"/>
          <w:szCs w:val="28"/>
          <w:lang w:val="ru-RU"/>
        </w:rPr>
        <w:t xml:space="preserve">Банковское дело. Под ред. О.И. Лаврушина. М.: Финансы и статистика, 2000. </w:t>
      </w:r>
    </w:p>
    <w:p w:rsidR="00812D14" w:rsidRDefault="00812D14" w:rsidP="00935FE1">
      <w:pPr>
        <w:widowControl/>
        <w:numPr>
          <w:ilvl w:val="0"/>
          <w:numId w:val="17"/>
        </w:numPr>
        <w:tabs>
          <w:tab w:val="num" w:pos="1080"/>
        </w:tabs>
        <w:spacing w:line="360" w:lineRule="auto"/>
        <w:ind w:left="0" w:firstLine="0"/>
        <w:jc w:val="both"/>
        <w:rPr>
          <w:sz w:val="28"/>
          <w:szCs w:val="28"/>
          <w:lang w:val="ru-RU"/>
        </w:rPr>
      </w:pPr>
      <w:r w:rsidRPr="00B26BBF">
        <w:rPr>
          <w:sz w:val="28"/>
          <w:szCs w:val="28"/>
          <w:lang w:val="ru-RU"/>
        </w:rPr>
        <w:t>Бункин</w:t>
      </w:r>
      <w:r>
        <w:rPr>
          <w:sz w:val="28"/>
          <w:szCs w:val="28"/>
          <w:lang w:val="ru-RU"/>
        </w:rPr>
        <w:t xml:space="preserve"> </w:t>
      </w:r>
      <w:r w:rsidRPr="00B26BBF">
        <w:rPr>
          <w:sz w:val="28"/>
          <w:szCs w:val="28"/>
          <w:lang w:val="ru-RU"/>
        </w:rPr>
        <w:t>М.К.. Валютный рынок. Москва: Экономика, 199</w:t>
      </w:r>
      <w:r>
        <w:rPr>
          <w:sz w:val="28"/>
          <w:szCs w:val="28"/>
          <w:lang w:val="ru-RU"/>
        </w:rPr>
        <w:t>8</w:t>
      </w:r>
      <w:r w:rsidRPr="00B26BBF">
        <w:rPr>
          <w:sz w:val="28"/>
          <w:szCs w:val="28"/>
          <w:lang w:val="ru-RU"/>
        </w:rPr>
        <w:t>г.</w:t>
      </w:r>
      <w:r>
        <w:rPr>
          <w:sz w:val="28"/>
          <w:szCs w:val="28"/>
          <w:lang w:val="ru-RU"/>
        </w:rPr>
        <w:t xml:space="preserve"> </w:t>
      </w:r>
    </w:p>
    <w:p w:rsidR="00812D14" w:rsidRPr="00B26BBF" w:rsidRDefault="00812D14" w:rsidP="006822D1">
      <w:pPr>
        <w:widowControl/>
        <w:numPr>
          <w:ilvl w:val="0"/>
          <w:numId w:val="18"/>
        </w:numPr>
        <w:tabs>
          <w:tab w:val="clear" w:pos="720"/>
          <w:tab w:val="num" w:pos="360"/>
        </w:tabs>
        <w:spacing w:line="360" w:lineRule="auto"/>
        <w:ind w:left="0" w:firstLine="0"/>
        <w:jc w:val="both"/>
        <w:rPr>
          <w:sz w:val="28"/>
          <w:szCs w:val="28"/>
          <w:lang w:val="ru-RU"/>
        </w:rPr>
      </w:pPr>
      <w:r>
        <w:rPr>
          <w:sz w:val="28"/>
          <w:szCs w:val="28"/>
          <w:lang w:val="ru-RU"/>
        </w:rPr>
        <w:t>Г</w:t>
      </w:r>
      <w:r w:rsidRPr="00B26BBF">
        <w:rPr>
          <w:sz w:val="28"/>
          <w:szCs w:val="28"/>
          <w:lang w:val="ru-RU"/>
        </w:rPr>
        <w:t>олубевич</w:t>
      </w:r>
      <w:r>
        <w:rPr>
          <w:sz w:val="28"/>
          <w:szCs w:val="28"/>
          <w:lang w:val="ru-RU"/>
        </w:rPr>
        <w:t xml:space="preserve"> А.Ю.</w:t>
      </w:r>
      <w:r w:rsidRPr="00B26BBF">
        <w:rPr>
          <w:sz w:val="28"/>
          <w:szCs w:val="28"/>
          <w:lang w:val="ru-RU"/>
        </w:rPr>
        <w:t xml:space="preserve"> Валютные операции в коммерческих банках</w:t>
      </w:r>
      <w:r>
        <w:rPr>
          <w:sz w:val="28"/>
          <w:szCs w:val="28"/>
          <w:lang w:val="ru-RU"/>
        </w:rPr>
        <w:t xml:space="preserve"> </w:t>
      </w:r>
      <w:r w:rsidRPr="00B26BBF">
        <w:rPr>
          <w:sz w:val="28"/>
          <w:szCs w:val="28"/>
          <w:lang w:val="ru-RU"/>
        </w:rPr>
        <w:t xml:space="preserve">Москва: Экономика, </w:t>
      </w:r>
      <w:r>
        <w:rPr>
          <w:sz w:val="28"/>
          <w:szCs w:val="28"/>
          <w:lang w:val="ru-RU"/>
        </w:rPr>
        <w:t xml:space="preserve">2000 </w:t>
      </w:r>
      <w:r w:rsidRPr="00B26BBF">
        <w:rPr>
          <w:sz w:val="28"/>
          <w:szCs w:val="28"/>
          <w:lang w:val="ru-RU"/>
        </w:rPr>
        <w:t>г.</w:t>
      </w:r>
    </w:p>
    <w:p w:rsidR="00812D14" w:rsidRDefault="00812D14" w:rsidP="00935FE1">
      <w:pPr>
        <w:widowControl/>
        <w:numPr>
          <w:ilvl w:val="0"/>
          <w:numId w:val="17"/>
        </w:numPr>
        <w:spacing w:line="360" w:lineRule="auto"/>
        <w:ind w:left="0" w:firstLine="0"/>
        <w:jc w:val="both"/>
        <w:rPr>
          <w:sz w:val="28"/>
          <w:szCs w:val="28"/>
          <w:lang w:val="ru-RU"/>
        </w:rPr>
      </w:pPr>
      <w:r>
        <w:rPr>
          <w:sz w:val="28"/>
          <w:szCs w:val="28"/>
          <w:lang w:val="ru-RU"/>
        </w:rPr>
        <w:t>Деньги, банковское дело и денежно-кредитная политика. Эдвин Дж. Долан.  СПб.: «Санкт-Петербург ОРКЕСТР», 2000.</w:t>
      </w:r>
    </w:p>
    <w:p w:rsidR="00812D14" w:rsidRDefault="00812D14" w:rsidP="00935FE1">
      <w:pPr>
        <w:widowControl/>
        <w:numPr>
          <w:ilvl w:val="0"/>
          <w:numId w:val="17"/>
        </w:numPr>
        <w:tabs>
          <w:tab w:val="num" w:pos="1080"/>
        </w:tabs>
        <w:spacing w:line="360" w:lineRule="auto"/>
        <w:ind w:left="0" w:firstLine="0"/>
        <w:jc w:val="both"/>
        <w:rPr>
          <w:sz w:val="28"/>
          <w:szCs w:val="28"/>
          <w:lang w:val="ru-RU"/>
        </w:rPr>
      </w:pPr>
      <w:r w:rsidRPr="00B26BBF">
        <w:rPr>
          <w:sz w:val="28"/>
          <w:szCs w:val="28"/>
          <w:lang w:val="ru-RU"/>
        </w:rPr>
        <w:t>Деньги, кредит, банки.</w:t>
      </w:r>
      <w:r>
        <w:rPr>
          <w:sz w:val="28"/>
          <w:szCs w:val="28"/>
          <w:lang w:val="ru-RU"/>
        </w:rPr>
        <w:t xml:space="preserve"> </w:t>
      </w:r>
      <w:r w:rsidRPr="00B26BBF">
        <w:rPr>
          <w:sz w:val="28"/>
          <w:szCs w:val="28"/>
          <w:lang w:val="ru-RU"/>
        </w:rPr>
        <w:t>Под ред.проф. АНРК Г.С. Сейткасымова.</w:t>
      </w:r>
      <w:r>
        <w:rPr>
          <w:sz w:val="28"/>
          <w:szCs w:val="28"/>
          <w:lang w:val="ru-RU"/>
        </w:rPr>
        <w:t xml:space="preserve"> </w:t>
      </w:r>
      <w:r w:rsidRPr="00B26BBF">
        <w:rPr>
          <w:sz w:val="28"/>
          <w:szCs w:val="28"/>
          <w:lang w:val="ru-RU"/>
        </w:rPr>
        <w:t xml:space="preserve"> Алматы: Экономика, </w:t>
      </w:r>
      <w:r>
        <w:rPr>
          <w:sz w:val="28"/>
          <w:szCs w:val="28"/>
          <w:lang w:val="ru-RU"/>
        </w:rPr>
        <w:t>2001</w:t>
      </w:r>
      <w:r w:rsidRPr="00B26BBF">
        <w:rPr>
          <w:sz w:val="28"/>
          <w:szCs w:val="28"/>
          <w:lang w:val="ru-RU"/>
        </w:rPr>
        <w:t>г.</w:t>
      </w:r>
    </w:p>
    <w:p w:rsidR="00812D14" w:rsidRDefault="00812D14" w:rsidP="00935FE1">
      <w:pPr>
        <w:widowControl/>
        <w:numPr>
          <w:ilvl w:val="0"/>
          <w:numId w:val="17"/>
        </w:numPr>
        <w:tabs>
          <w:tab w:val="num" w:pos="1080"/>
        </w:tabs>
        <w:spacing w:line="360" w:lineRule="auto"/>
        <w:ind w:left="0" w:firstLine="0"/>
        <w:jc w:val="both"/>
        <w:rPr>
          <w:sz w:val="28"/>
          <w:szCs w:val="28"/>
          <w:lang w:val="ru-RU"/>
        </w:rPr>
      </w:pPr>
      <w:r w:rsidRPr="00B26BBF">
        <w:rPr>
          <w:sz w:val="28"/>
          <w:szCs w:val="28"/>
          <w:lang w:val="ru-RU"/>
        </w:rPr>
        <w:t>Жуков</w:t>
      </w:r>
      <w:r>
        <w:rPr>
          <w:sz w:val="28"/>
          <w:szCs w:val="28"/>
          <w:lang w:val="ru-RU"/>
        </w:rPr>
        <w:t xml:space="preserve"> </w:t>
      </w:r>
      <w:r w:rsidRPr="00B26BBF">
        <w:rPr>
          <w:sz w:val="28"/>
          <w:szCs w:val="28"/>
          <w:lang w:val="ru-RU"/>
        </w:rPr>
        <w:t>Е.Д. Банки и банковские операции. Москва: Экономика, 199</w:t>
      </w:r>
      <w:r>
        <w:rPr>
          <w:sz w:val="28"/>
          <w:szCs w:val="28"/>
          <w:lang w:val="ru-RU"/>
        </w:rPr>
        <w:t xml:space="preserve">9 </w:t>
      </w:r>
      <w:r w:rsidRPr="00B26BBF">
        <w:rPr>
          <w:sz w:val="28"/>
          <w:szCs w:val="28"/>
          <w:lang w:val="ru-RU"/>
        </w:rPr>
        <w:t>год</w:t>
      </w:r>
    </w:p>
    <w:p w:rsidR="00B11ED0" w:rsidRDefault="00B11ED0" w:rsidP="00935FE1">
      <w:pPr>
        <w:widowControl/>
        <w:numPr>
          <w:ilvl w:val="0"/>
          <w:numId w:val="17"/>
        </w:numPr>
        <w:tabs>
          <w:tab w:val="num" w:pos="1080"/>
        </w:tabs>
        <w:spacing w:line="360" w:lineRule="auto"/>
        <w:ind w:left="0" w:firstLine="0"/>
        <w:jc w:val="both"/>
        <w:rPr>
          <w:sz w:val="28"/>
          <w:szCs w:val="28"/>
          <w:lang w:val="ru-RU"/>
        </w:rPr>
      </w:pPr>
      <w:r>
        <w:rPr>
          <w:sz w:val="28"/>
          <w:szCs w:val="28"/>
          <w:lang w:val="ru-RU"/>
        </w:rPr>
        <w:t xml:space="preserve">Закон </w:t>
      </w:r>
      <w:r w:rsidR="007B54DD" w:rsidRPr="00790600">
        <w:rPr>
          <w:color w:val="000000"/>
          <w:sz w:val="28"/>
          <w:szCs w:val="28"/>
          <w:lang w:val="ru-RU"/>
        </w:rPr>
        <w:t>«О валютном регулировании и валютном контроле» № 173-ФЗ от 10.12.2003г.</w:t>
      </w:r>
    </w:p>
    <w:p w:rsidR="00812D14" w:rsidRDefault="00812D14" w:rsidP="00935FE1">
      <w:pPr>
        <w:widowControl/>
        <w:numPr>
          <w:ilvl w:val="0"/>
          <w:numId w:val="17"/>
        </w:numPr>
        <w:spacing w:line="360" w:lineRule="auto"/>
        <w:ind w:left="0" w:firstLine="0"/>
        <w:jc w:val="both"/>
        <w:rPr>
          <w:sz w:val="28"/>
          <w:szCs w:val="28"/>
          <w:lang w:val="ru-RU"/>
        </w:rPr>
      </w:pPr>
      <w:r>
        <w:rPr>
          <w:sz w:val="28"/>
          <w:szCs w:val="28"/>
          <w:lang w:val="ru-RU"/>
        </w:rPr>
        <w:t>Коммерческие банки. Рид, Р. Коттер, Р. Смит, Э. Гилл. - М.: Прогресс, 1995.</w:t>
      </w:r>
    </w:p>
    <w:p w:rsidR="00812D14" w:rsidRDefault="00812D14" w:rsidP="00935FE1">
      <w:pPr>
        <w:widowControl/>
        <w:numPr>
          <w:ilvl w:val="0"/>
          <w:numId w:val="17"/>
        </w:numPr>
        <w:tabs>
          <w:tab w:val="num" w:pos="1080"/>
        </w:tabs>
        <w:spacing w:line="360" w:lineRule="auto"/>
        <w:ind w:left="0" w:firstLine="0"/>
        <w:jc w:val="both"/>
        <w:rPr>
          <w:sz w:val="28"/>
          <w:szCs w:val="28"/>
          <w:lang w:val="ru-RU"/>
        </w:rPr>
      </w:pPr>
      <w:r w:rsidRPr="00B26BBF">
        <w:rPr>
          <w:sz w:val="28"/>
          <w:szCs w:val="28"/>
          <w:lang w:val="ru-RU"/>
        </w:rPr>
        <w:t>Куликов А.К.</w:t>
      </w:r>
      <w:r>
        <w:rPr>
          <w:sz w:val="28"/>
          <w:szCs w:val="28"/>
          <w:lang w:val="ru-RU"/>
        </w:rPr>
        <w:t xml:space="preserve"> </w:t>
      </w:r>
      <w:r w:rsidRPr="00B26BBF">
        <w:rPr>
          <w:sz w:val="28"/>
          <w:szCs w:val="28"/>
          <w:lang w:val="ru-RU"/>
        </w:rPr>
        <w:t>и другие. Кредиты. Инвестиции. Москва: Экономика, 199</w:t>
      </w:r>
      <w:r>
        <w:rPr>
          <w:sz w:val="28"/>
          <w:szCs w:val="28"/>
          <w:lang w:val="ru-RU"/>
        </w:rPr>
        <w:t>9</w:t>
      </w:r>
      <w:r w:rsidRPr="00B26BBF">
        <w:rPr>
          <w:sz w:val="28"/>
          <w:szCs w:val="28"/>
          <w:lang w:val="ru-RU"/>
        </w:rPr>
        <w:t>г.</w:t>
      </w:r>
    </w:p>
    <w:p w:rsidR="00812D14" w:rsidRDefault="00812D14" w:rsidP="00935FE1">
      <w:pPr>
        <w:widowControl/>
        <w:numPr>
          <w:ilvl w:val="0"/>
          <w:numId w:val="17"/>
        </w:numPr>
        <w:tabs>
          <w:tab w:val="num" w:pos="1080"/>
        </w:tabs>
        <w:spacing w:line="360" w:lineRule="auto"/>
        <w:ind w:left="0" w:firstLine="0"/>
        <w:jc w:val="both"/>
        <w:rPr>
          <w:sz w:val="28"/>
          <w:szCs w:val="28"/>
          <w:lang w:val="ru-RU"/>
        </w:rPr>
      </w:pPr>
      <w:r w:rsidRPr="00B26BBF">
        <w:rPr>
          <w:sz w:val="28"/>
          <w:szCs w:val="28"/>
          <w:lang w:val="ru-RU"/>
        </w:rPr>
        <w:t>Лаврушина О.И. Банковское дело. Москва: «РосТО», 199</w:t>
      </w:r>
      <w:r>
        <w:rPr>
          <w:sz w:val="28"/>
          <w:szCs w:val="28"/>
          <w:lang w:val="ru-RU"/>
        </w:rPr>
        <w:t>8</w:t>
      </w:r>
      <w:r w:rsidRPr="00B26BBF">
        <w:rPr>
          <w:sz w:val="28"/>
          <w:szCs w:val="28"/>
          <w:lang w:val="ru-RU"/>
        </w:rPr>
        <w:t xml:space="preserve"> год </w:t>
      </w:r>
    </w:p>
    <w:p w:rsidR="00812D14" w:rsidRDefault="00812D14" w:rsidP="00935FE1">
      <w:pPr>
        <w:widowControl/>
        <w:numPr>
          <w:ilvl w:val="0"/>
          <w:numId w:val="17"/>
        </w:numPr>
        <w:tabs>
          <w:tab w:val="num" w:pos="1080"/>
        </w:tabs>
        <w:spacing w:line="360" w:lineRule="auto"/>
        <w:ind w:left="0" w:firstLine="0"/>
        <w:jc w:val="both"/>
        <w:rPr>
          <w:sz w:val="28"/>
          <w:szCs w:val="28"/>
          <w:lang w:val="ru-RU"/>
        </w:rPr>
      </w:pPr>
      <w:r w:rsidRPr="00B26BBF">
        <w:rPr>
          <w:sz w:val="28"/>
          <w:szCs w:val="28"/>
          <w:lang w:val="ru-RU"/>
        </w:rPr>
        <w:t>Львов</w:t>
      </w:r>
      <w:r w:rsidRPr="00FC0BAB">
        <w:rPr>
          <w:sz w:val="28"/>
          <w:szCs w:val="28"/>
          <w:lang w:val="ru-RU"/>
        </w:rPr>
        <w:t xml:space="preserve"> </w:t>
      </w:r>
      <w:r w:rsidRPr="00B26BBF">
        <w:rPr>
          <w:sz w:val="28"/>
          <w:szCs w:val="28"/>
          <w:lang w:val="ru-RU"/>
        </w:rPr>
        <w:t xml:space="preserve">Ю.А. Основы </w:t>
      </w:r>
      <w:r>
        <w:rPr>
          <w:sz w:val="28"/>
          <w:szCs w:val="28"/>
          <w:lang w:val="ru-RU"/>
        </w:rPr>
        <w:t xml:space="preserve">экономики и организация бизнеса. - </w:t>
      </w:r>
      <w:r w:rsidRPr="00B26BBF">
        <w:rPr>
          <w:sz w:val="28"/>
          <w:szCs w:val="28"/>
          <w:lang w:val="ru-RU"/>
        </w:rPr>
        <w:t>С-Петербург:</w:t>
      </w:r>
      <w:r>
        <w:rPr>
          <w:sz w:val="28"/>
          <w:szCs w:val="28"/>
          <w:lang w:val="ru-RU"/>
        </w:rPr>
        <w:t xml:space="preserve"> 1999</w:t>
      </w:r>
      <w:r w:rsidRPr="00B26BBF">
        <w:rPr>
          <w:sz w:val="28"/>
          <w:szCs w:val="28"/>
          <w:lang w:val="ru-RU"/>
        </w:rPr>
        <w:t xml:space="preserve"> г.</w:t>
      </w:r>
    </w:p>
    <w:p w:rsidR="00812D14" w:rsidRDefault="00812D14" w:rsidP="00935FE1">
      <w:pPr>
        <w:widowControl/>
        <w:numPr>
          <w:ilvl w:val="0"/>
          <w:numId w:val="17"/>
        </w:numPr>
        <w:tabs>
          <w:tab w:val="num" w:pos="1080"/>
        </w:tabs>
        <w:spacing w:line="360" w:lineRule="auto"/>
        <w:ind w:left="0" w:firstLine="0"/>
        <w:jc w:val="both"/>
        <w:rPr>
          <w:sz w:val="28"/>
          <w:szCs w:val="28"/>
          <w:lang w:val="ru-RU"/>
        </w:rPr>
      </w:pPr>
      <w:r w:rsidRPr="00B26BBF">
        <w:rPr>
          <w:sz w:val="28"/>
          <w:szCs w:val="28"/>
          <w:lang w:val="ru-RU"/>
        </w:rPr>
        <w:t>Усоскин В.М. Современный коммерческий банк: управление и операций. Москва: Визар-Ферро, 19</w:t>
      </w:r>
      <w:r>
        <w:rPr>
          <w:sz w:val="28"/>
          <w:szCs w:val="28"/>
          <w:lang w:val="ru-RU"/>
        </w:rPr>
        <w:t>98</w:t>
      </w:r>
      <w:r w:rsidRPr="00B26BBF">
        <w:rPr>
          <w:sz w:val="28"/>
          <w:szCs w:val="28"/>
          <w:lang w:val="ru-RU"/>
        </w:rPr>
        <w:t>г.</w:t>
      </w:r>
    </w:p>
    <w:p w:rsidR="00812D14" w:rsidRDefault="00812D14" w:rsidP="00935FE1">
      <w:pPr>
        <w:widowControl/>
        <w:numPr>
          <w:ilvl w:val="0"/>
          <w:numId w:val="17"/>
        </w:numPr>
        <w:spacing w:line="360" w:lineRule="auto"/>
        <w:ind w:left="0" w:firstLine="0"/>
        <w:jc w:val="both"/>
        <w:rPr>
          <w:sz w:val="28"/>
          <w:szCs w:val="28"/>
          <w:lang w:val="ru-RU"/>
        </w:rPr>
      </w:pPr>
      <w:r>
        <w:rPr>
          <w:sz w:val="28"/>
          <w:szCs w:val="28"/>
          <w:lang w:val="ru-RU"/>
        </w:rPr>
        <w:t xml:space="preserve">Устойчивость коммерческих банков. Как банкам избежать банкротства. Л.П. Белых. - М.: Банки и биржи, ЮНИТИ, 2001. </w:t>
      </w:r>
    </w:p>
    <w:p w:rsidR="00812D14" w:rsidRDefault="00812D14" w:rsidP="00935FE1">
      <w:pPr>
        <w:widowControl/>
        <w:numPr>
          <w:ilvl w:val="0"/>
          <w:numId w:val="17"/>
        </w:numPr>
        <w:tabs>
          <w:tab w:val="num" w:pos="1080"/>
        </w:tabs>
        <w:spacing w:line="360" w:lineRule="auto"/>
        <w:ind w:left="0" w:firstLine="0"/>
        <w:jc w:val="both"/>
        <w:rPr>
          <w:sz w:val="28"/>
          <w:szCs w:val="28"/>
          <w:lang w:val="ru-RU"/>
        </w:rPr>
      </w:pPr>
      <w:r w:rsidRPr="00B26BBF">
        <w:rPr>
          <w:sz w:val="28"/>
          <w:szCs w:val="28"/>
          <w:lang w:val="ru-RU"/>
        </w:rPr>
        <w:t>Финансы.</w:t>
      </w:r>
      <w:r>
        <w:rPr>
          <w:sz w:val="28"/>
          <w:szCs w:val="28"/>
          <w:lang w:val="ru-RU"/>
        </w:rPr>
        <w:t xml:space="preserve"> - </w:t>
      </w:r>
      <w:r w:rsidRPr="00B26BBF">
        <w:rPr>
          <w:sz w:val="28"/>
          <w:szCs w:val="28"/>
          <w:lang w:val="ru-RU"/>
        </w:rPr>
        <w:t>Под ред. Проф. В.М. Родионовой. Москва: Финансы и статистика, 199</w:t>
      </w:r>
      <w:r>
        <w:rPr>
          <w:sz w:val="28"/>
          <w:szCs w:val="28"/>
          <w:lang w:val="ru-RU"/>
        </w:rPr>
        <w:t>8</w:t>
      </w:r>
      <w:r w:rsidRPr="00B26BBF">
        <w:rPr>
          <w:sz w:val="28"/>
          <w:szCs w:val="28"/>
          <w:lang w:val="ru-RU"/>
        </w:rPr>
        <w:t>г.</w:t>
      </w:r>
    </w:p>
    <w:p w:rsidR="00812D14" w:rsidRDefault="00812D14" w:rsidP="00935FE1">
      <w:pPr>
        <w:widowControl/>
        <w:numPr>
          <w:ilvl w:val="0"/>
          <w:numId w:val="17"/>
        </w:numPr>
        <w:tabs>
          <w:tab w:val="num" w:pos="1080"/>
        </w:tabs>
        <w:spacing w:line="360" w:lineRule="auto"/>
        <w:ind w:left="0" w:firstLine="0"/>
        <w:jc w:val="both"/>
        <w:rPr>
          <w:sz w:val="28"/>
          <w:szCs w:val="28"/>
          <w:lang w:val="ru-RU"/>
        </w:rPr>
      </w:pPr>
      <w:r w:rsidRPr="00B26BBF">
        <w:rPr>
          <w:sz w:val="28"/>
          <w:szCs w:val="28"/>
          <w:lang w:val="ru-RU"/>
        </w:rPr>
        <w:t>Черкесов</w:t>
      </w:r>
      <w:r>
        <w:rPr>
          <w:sz w:val="28"/>
          <w:szCs w:val="28"/>
          <w:lang w:val="ru-RU"/>
        </w:rPr>
        <w:t xml:space="preserve"> </w:t>
      </w:r>
      <w:r w:rsidRPr="00B26BBF">
        <w:rPr>
          <w:sz w:val="28"/>
          <w:szCs w:val="28"/>
          <w:lang w:val="ru-RU"/>
        </w:rPr>
        <w:t xml:space="preserve">В.И., А.А. Плотицына. Банковское дело (справочный материал). Москва: Экономика, </w:t>
      </w:r>
      <w:r>
        <w:rPr>
          <w:sz w:val="28"/>
          <w:szCs w:val="28"/>
          <w:lang w:val="ru-RU"/>
        </w:rPr>
        <w:t>2001</w:t>
      </w:r>
      <w:r w:rsidRPr="00B26BBF">
        <w:rPr>
          <w:sz w:val="28"/>
          <w:szCs w:val="28"/>
          <w:lang w:val="ru-RU"/>
        </w:rPr>
        <w:t xml:space="preserve"> г.</w:t>
      </w:r>
    </w:p>
    <w:p w:rsidR="00812D14" w:rsidRDefault="00812D14" w:rsidP="00935FE1">
      <w:pPr>
        <w:widowControl/>
        <w:numPr>
          <w:ilvl w:val="0"/>
          <w:numId w:val="17"/>
        </w:numPr>
        <w:tabs>
          <w:tab w:val="num" w:pos="1080"/>
        </w:tabs>
        <w:spacing w:line="360" w:lineRule="auto"/>
        <w:ind w:left="0" w:firstLine="0"/>
        <w:jc w:val="both"/>
        <w:rPr>
          <w:sz w:val="28"/>
          <w:szCs w:val="28"/>
          <w:lang w:val="ru-RU"/>
        </w:rPr>
      </w:pPr>
      <w:r w:rsidRPr="00B26BBF">
        <w:rPr>
          <w:sz w:val="28"/>
          <w:szCs w:val="28"/>
          <w:lang w:val="ru-RU"/>
        </w:rPr>
        <w:t xml:space="preserve">Четыркин Е.М. Методы финансовых и коммерческих расчетов. Москва: Дело, </w:t>
      </w:r>
      <w:r>
        <w:rPr>
          <w:sz w:val="28"/>
          <w:szCs w:val="28"/>
          <w:lang w:val="ru-RU"/>
        </w:rPr>
        <w:t>2003</w:t>
      </w:r>
      <w:r w:rsidRPr="00B26BBF">
        <w:rPr>
          <w:sz w:val="28"/>
          <w:szCs w:val="28"/>
          <w:lang w:val="ru-RU"/>
        </w:rPr>
        <w:t xml:space="preserve"> год.</w:t>
      </w:r>
    </w:p>
    <w:p w:rsidR="00812D14" w:rsidRDefault="00812D14" w:rsidP="00935FE1">
      <w:pPr>
        <w:widowControl/>
        <w:numPr>
          <w:ilvl w:val="0"/>
          <w:numId w:val="17"/>
        </w:numPr>
        <w:tabs>
          <w:tab w:val="num" w:pos="1080"/>
        </w:tabs>
        <w:spacing w:line="360" w:lineRule="auto"/>
        <w:ind w:left="0" w:firstLine="0"/>
        <w:jc w:val="both"/>
        <w:rPr>
          <w:sz w:val="28"/>
          <w:szCs w:val="28"/>
          <w:lang w:val="ru-RU"/>
        </w:rPr>
      </w:pPr>
      <w:r w:rsidRPr="00B26BBF">
        <w:rPr>
          <w:sz w:val="28"/>
          <w:szCs w:val="28"/>
          <w:lang w:val="ru-RU"/>
        </w:rPr>
        <w:t>Ширинская</w:t>
      </w:r>
      <w:r>
        <w:rPr>
          <w:sz w:val="28"/>
          <w:szCs w:val="28"/>
          <w:lang w:val="ru-RU"/>
        </w:rPr>
        <w:t xml:space="preserve"> </w:t>
      </w:r>
      <w:r w:rsidRPr="00B26BBF">
        <w:rPr>
          <w:sz w:val="28"/>
          <w:szCs w:val="28"/>
          <w:lang w:val="ru-RU"/>
        </w:rPr>
        <w:t xml:space="preserve">Е.Б. Операции коммерческих банков и зарубежный опыт. Москва: Экономика, </w:t>
      </w:r>
      <w:r>
        <w:rPr>
          <w:sz w:val="28"/>
          <w:szCs w:val="28"/>
          <w:lang w:val="ru-RU"/>
        </w:rPr>
        <w:t>2002</w:t>
      </w:r>
      <w:r w:rsidRPr="00B26BBF">
        <w:rPr>
          <w:sz w:val="28"/>
          <w:szCs w:val="28"/>
          <w:lang w:val="ru-RU"/>
        </w:rPr>
        <w:t xml:space="preserve"> г.</w:t>
      </w:r>
      <w:bookmarkStart w:id="22" w:name="_GoBack"/>
      <w:bookmarkEnd w:id="22"/>
    </w:p>
    <w:sectPr w:rsidR="00812D14" w:rsidSect="00CC0D65">
      <w:footerReference w:type="default" r:id="rId3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8F8" w:rsidRDefault="009068F8">
      <w:pPr>
        <w:widowControl/>
        <w:rPr>
          <w:sz w:val="24"/>
          <w:szCs w:val="24"/>
          <w:lang w:val="ru-RU"/>
        </w:rPr>
      </w:pPr>
      <w:r>
        <w:rPr>
          <w:sz w:val="24"/>
          <w:szCs w:val="24"/>
          <w:lang w:val="ru-RU"/>
        </w:rPr>
        <w:separator/>
      </w:r>
    </w:p>
  </w:endnote>
  <w:endnote w:type="continuationSeparator" w:id="0">
    <w:p w:rsidR="009068F8" w:rsidRDefault="009068F8">
      <w:pPr>
        <w:widowControl/>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87F" w:rsidRDefault="00B1087F" w:rsidP="00CC0D65">
    <w:pPr>
      <w:pStyle w:val="a3"/>
      <w:framePr w:wrap="auto" w:vAnchor="text" w:hAnchor="margin" w:xAlign="center" w:y="1"/>
      <w:rPr>
        <w:rStyle w:val="a5"/>
        <w:rFonts w:cs="Times New Roman CYR"/>
      </w:rPr>
    </w:pPr>
    <w:r>
      <w:rPr>
        <w:rStyle w:val="a5"/>
        <w:rFonts w:cs="Times New Roman CYR"/>
      </w:rPr>
      <w:fldChar w:fldCharType="begin"/>
    </w:r>
    <w:r>
      <w:rPr>
        <w:rStyle w:val="a5"/>
        <w:rFonts w:cs="Times New Roman CYR"/>
      </w:rPr>
      <w:instrText xml:space="preserve">PAGE  </w:instrText>
    </w:r>
    <w:r>
      <w:rPr>
        <w:rStyle w:val="a5"/>
        <w:rFonts w:cs="Times New Roman CYR"/>
      </w:rPr>
      <w:fldChar w:fldCharType="separate"/>
    </w:r>
    <w:r w:rsidR="00A677AA">
      <w:rPr>
        <w:rStyle w:val="a5"/>
        <w:rFonts w:cs="Times New Roman CYR"/>
        <w:noProof/>
      </w:rPr>
      <w:t>3</w:t>
    </w:r>
    <w:r>
      <w:rPr>
        <w:rStyle w:val="a5"/>
        <w:rFonts w:cs="Times New Roman CYR"/>
      </w:rPr>
      <w:fldChar w:fldCharType="end"/>
    </w:r>
  </w:p>
  <w:p w:rsidR="00B1087F" w:rsidRDefault="00B108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8F8" w:rsidRDefault="009068F8">
      <w:pPr>
        <w:widowControl/>
        <w:rPr>
          <w:sz w:val="24"/>
          <w:szCs w:val="24"/>
          <w:lang w:val="ru-RU"/>
        </w:rPr>
      </w:pPr>
      <w:r>
        <w:rPr>
          <w:sz w:val="24"/>
          <w:szCs w:val="24"/>
          <w:lang w:val="ru-RU"/>
        </w:rPr>
        <w:separator/>
      </w:r>
    </w:p>
  </w:footnote>
  <w:footnote w:type="continuationSeparator" w:id="0">
    <w:p w:rsidR="009068F8" w:rsidRDefault="009068F8">
      <w:pPr>
        <w:widowControl/>
        <w:rPr>
          <w:sz w:val="24"/>
          <w:szCs w:val="24"/>
          <w:lang w:val="ru-RU"/>
        </w:rPr>
      </w:pPr>
      <w:r>
        <w:rPr>
          <w:sz w:val="24"/>
          <w:szCs w:val="24"/>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132B3BC"/>
    <w:lvl w:ilvl="0">
      <w:start w:val="1"/>
      <w:numFmt w:val="decimal"/>
      <w:lvlText w:val="%1."/>
      <w:lvlJc w:val="left"/>
      <w:pPr>
        <w:tabs>
          <w:tab w:val="num" w:pos="360"/>
        </w:tabs>
        <w:ind w:left="360" w:hanging="360"/>
      </w:pPr>
      <w:rPr>
        <w:rFonts w:cs="Times New Roman"/>
      </w:rPr>
    </w:lvl>
  </w:abstractNum>
  <w:abstractNum w:abstractNumId="1">
    <w:nsid w:val="011A5F37"/>
    <w:multiLevelType w:val="hybridMultilevel"/>
    <w:tmpl w:val="27F4FDD8"/>
    <w:lvl w:ilvl="0" w:tplc="67827930">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
    <w:nsid w:val="056C25BF"/>
    <w:multiLevelType w:val="singleLevel"/>
    <w:tmpl w:val="833299EC"/>
    <w:lvl w:ilvl="0">
      <w:start w:val="98"/>
      <w:numFmt w:val="bullet"/>
      <w:lvlText w:val="-"/>
      <w:lvlJc w:val="left"/>
      <w:pPr>
        <w:tabs>
          <w:tab w:val="num" w:pos="360"/>
        </w:tabs>
        <w:ind w:left="360" w:hanging="360"/>
      </w:pPr>
      <w:rPr>
        <w:rFonts w:hint="default"/>
      </w:rPr>
    </w:lvl>
  </w:abstractNum>
  <w:abstractNum w:abstractNumId="3">
    <w:nsid w:val="12451D39"/>
    <w:multiLevelType w:val="singleLevel"/>
    <w:tmpl w:val="676882AE"/>
    <w:lvl w:ilvl="0">
      <w:start w:val="1"/>
      <w:numFmt w:val="decimal"/>
      <w:lvlText w:val="%1)"/>
      <w:legacy w:legacy="1" w:legacySpace="0" w:legacyIndent="283"/>
      <w:lvlJc w:val="left"/>
      <w:pPr>
        <w:ind w:left="283" w:hanging="283"/>
      </w:pPr>
      <w:rPr>
        <w:rFonts w:cs="Times New Roman"/>
      </w:rPr>
    </w:lvl>
  </w:abstractNum>
  <w:abstractNum w:abstractNumId="4">
    <w:nsid w:val="1B316DDE"/>
    <w:multiLevelType w:val="hybridMultilevel"/>
    <w:tmpl w:val="49A6DDD8"/>
    <w:lvl w:ilvl="0" w:tplc="F4C4B09A">
      <w:start w:val="1"/>
      <w:numFmt w:val="bullet"/>
      <w:lvlText w:val=""/>
      <w:lvlJc w:val="left"/>
      <w:pPr>
        <w:tabs>
          <w:tab w:val="num" w:pos="2138"/>
        </w:tabs>
        <w:ind w:left="2138"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1C291374"/>
    <w:multiLevelType w:val="singleLevel"/>
    <w:tmpl w:val="02B892F8"/>
    <w:lvl w:ilvl="0">
      <w:start w:val="1"/>
      <w:numFmt w:val="decimal"/>
      <w:lvlText w:val="%1)"/>
      <w:lvlJc w:val="left"/>
      <w:pPr>
        <w:tabs>
          <w:tab w:val="num" w:pos="644"/>
        </w:tabs>
        <w:ind w:left="644" w:hanging="360"/>
      </w:pPr>
      <w:rPr>
        <w:rFonts w:cs="Times New Roman" w:hint="default"/>
      </w:rPr>
    </w:lvl>
  </w:abstractNum>
  <w:abstractNum w:abstractNumId="6">
    <w:nsid w:val="218656A2"/>
    <w:multiLevelType w:val="singleLevel"/>
    <w:tmpl w:val="8AC08196"/>
    <w:lvl w:ilvl="0">
      <w:numFmt w:val="bullet"/>
      <w:lvlText w:val="-"/>
      <w:lvlJc w:val="left"/>
      <w:pPr>
        <w:tabs>
          <w:tab w:val="num" w:pos="1211"/>
        </w:tabs>
        <w:ind w:left="1211" w:hanging="360"/>
      </w:pPr>
      <w:rPr>
        <w:rFonts w:hint="default"/>
      </w:rPr>
    </w:lvl>
  </w:abstractNum>
  <w:abstractNum w:abstractNumId="7">
    <w:nsid w:val="261068C6"/>
    <w:multiLevelType w:val="singleLevel"/>
    <w:tmpl w:val="A88C8CD4"/>
    <w:lvl w:ilvl="0">
      <w:start w:val="1"/>
      <w:numFmt w:val="decimal"/>
      <w:lvlText w:val="%1."/>
      <w:lvlJc w:val="left"/>
      <w:pPr>
        <w:tabs>
          <w:tab w:val="num" w:pos="1211"/>
        </w:tabs>
        <w:ind w:left="1211" w:hanging="360"/>
      </w:pPr>
      <w:rPr>
        <w:rFonts w:cs="Times New Roman" w:hint="default"/>
      </w:rPr>
    </w:lvl>
  </w:abstractNum>
  <w:abstractNum w:abstractNumId="8">
    <w:nsid w:val="27E11069"/>
    <w:multiLevelType w:val="singleLevel"/>
    <w:tmpl w:val="748EF2F8"/>
    <w:lvl w:ilvl="0">
      <w:start w:val="2"/>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16"/>
        <w:szCs w:val="16"/>
        <w:u w:val="none"/>
      </w:rPr>
    </w:lvl>
  </w:abstractNum>
  <w:abstractNum w:abstractNumId="9">
    <w:nsid w:val="329C39E8"/>
    <w:multiLevelType w:val="hybridMultilevel"/>
    <w:tmpl w:val="83747F0A"/>
    <w:lvl w:ilvl="0" w:tplc="6782793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52"/>
        </w:tabs>
        <w:ind w:left="1452" w:hanging="360"/>
      </w:pPr>
      <w:rPr>
        <w:rFonts w:ascii="Courier New" w:hAnsi="Courier New" w:hint="default"/>
      </w:rPr>
    </w:lvl>
    <w:lvl w:ilvl="2" w:tplc="04190005">
      <w:start w:val="1"/>
      <w:numFmt w:val="bullet"/>
      <w:lvlText w:val=""/>
      <w:lvlJc w:val="left"/>
      <w:pPr>
        <w:tabs>
          <w:tab w:val="num" w:pos="2172"/>
        </w:tabs>
        <w:ind w:left="2172" w:hanging="360"/>
      </w:pPr>
      <w:rPr>
        <w:rFonts w:ascii="Wingdings" w:hAnsi="Wingdings" w:hint="default"/>
      </w:rPr>
    </w:lvl>
    <w:lvl w:ilvl="3" w:tplc="04190001">
      <w:start w:val="1"/>
      <w:numFmt w:val="bullet"/>
      <w:lvlText w:val=""/>
      <w:lvlJc w:val="left"/>
      <w:pPr>
        <w:tabs>
          <w:tab w:val="num" w:pos="2892"/>
        </w:tabs>
        <w:ind w:left="2892" w:hanging="360"/>
      </w:pPr>
      <w:rPr>
        <w:rFonts w:ascii="Symbol" w:hAnsi="Symbol" w:hint="default"/>
      </w:rPr>
    </w:lvl>
    <w:lvl w:ilvl="4" w:tplc="04190003">
      <w:start w:val="1"/>
      <w:numFmt w:val="bullet"/>
      <w:lvlText w:val="o"/>
      <w:lvlJc w:val="left"/>
      <w:pPr>
        <w:tabs>
          <w:tab w:val="num" w:pos="3612"/>
        </w:tabs>
        <w:ind w:left="3612" w:hanging="360"/>
      </w:pPr>
      <w:rPr>
        <w:rFonts w:ascii="Courier New" w:hAnsi="Courier New" w:hint="default"/>
      </w:rPr>
    </w:lvl>
    <w:lvl w:ilvl="5" w:tplc="04190005">
      <w:start w:val="1"/>
      <w:numFmt w:val="bullet"/>
      <w:lvlText w:val=""/>
      <w:lvlJc w:val="left"/>
      <w:pPr>
        <w:tabs>
          <w:tab w:val="num" w:pos="4332"/>
        </w:tabs>
        <w:ind w:left="4332" w:hanging="360"/>
      </w:pPr>
      <w:rPr>
        <w:rFonts w:ascii="Wingdings" w:hAnsi="Wingdings" w:hint="default"/>
      </w:rPr>
    </w:lvl>
    <w:lvl w:ilvl="6" w:tplc="04190001">
      <w:start w:val="1"/>
      <w:numFmt w:val="bullet"/>
      <w:lvlText w:val=""/>
      <w:lvlJc w:val="left"/>
      <w:pPr>
        <w:tabs>
          <w:tab w:val="num" w:pos="5052"/>
        </w:tabs>
        <w:ind w:left="5052" w:hanging="360"/>
      </w:pPr>
      <w:rPr>
        <w:rFonts w:ascii="Symbol" w:hAnsi="Symbol" w:hint="default"/>
      </w:rPr>
    </w:lvl>
    <w:lvl w:ilvl="7" w:tplc="04190003">
      <w:start w:val="1"/>
      <w:numFmt w:val="bullet"/>
      <w:lvlText w:val="o"/>
      <w:lvlJc w:val="left"/>
      <w:pPr>
        <w:tabs>
          <w:tab w:val="num" w:pos="5772"/>
        </w:tabs>
        <w:ind w:left="5772" w:hanging="360"/>
      </w:pPr>
      <w:rPr>
        <w:rFonts w:ascii="Courier New" w:hAnsi="Courier New" w:hint="default"/>
      </w:rPr>
    </w:lvl>
    <w:lvl w:ilvl="8" w:tplc="04190005">
      <w:start w:val="1"/>
      <w:numFmt w:val="bullet"/>
      <w:lvlText w:val=""/>
      <w:lvlJc w:val="left"/>
      <w:pPr>
        <w:tabs>
          <w:tab w:val="num" w:pos="6492"/>
        </w:tabs>
        <w:ind w:left="6492" w:hanging="360"/>
      </w:pPr>
      <w:rPr>
        <w:rFonts w:ascii="Wingdings" w:hAnsi="Wingdings" w:hint="default"/>
      </w:rPr>
    </w:lvl>
  </w:abstractNum>
  <w:abstractNum w:abstractNumId="10">
    <w:nsid w:val="37CB193C"/>
    <w:multiLevelType w:val="hybridMultilevel"/>
    <w:tmpl w:val="6714DD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B6553BC"/>
    <w:multiLevelType w:val="singleLevel"/>
    <w:tmpl w:val="437AFEE0"/>
    <w:lvl w:ilvl="0">
      <w:start w:val="1"/>
      <w:numFmt w:val="decimal"/>
      <w:lvlText w:val="%1."/>
      <w:legacy w:legacy="1" w:legacySpace="0" w:legacyIndent="360"/>
      <w:lvlJc w:val="left"/>
      <w:pPr>
        <w:ind w:left="360" w:hanging="360"/>
      </w:pPr>
      <w:rPr>
        <w:rFonts w:cs="Times New Roman"/>
      </w:rPr>
    </w:lvl>
  </w:abstractNum>
  <w:abstractNum w:abstractNumId="12">
    <w:nsid w:val="444A11B5"/>
    <w:multiLevelType w:val="hybridMultilevel"/>
    <w:tmpl w:val="EA682D8C"/>
    <w:lvl w:ilvl="0" w:tplc="20B08A2A">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3">
    <w:nsid w:val="472E662C"/>
    <w:multiLevelType w:val="hybridMultilevel"/>
    <w:tmpl w:val="CABC0AE8"/>
    <w:lvl w:ilvl="0" w:tplc="F4C4B09A">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497A22C9"/>
    <w:multiLevelType w:val="multilevel"/>
    <w:tmpl w:val="8A401F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C1A4CB9"/>
    <w:multiLevelType w:val="hybridMultilevel"/>
    <w:tmpl w:val="25F20118"/>
    <w:lvl w:ilvl="0" w:tplc="6782793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52"/>
        </w:tabs>
        <w:ind w:left="1452" w:hanging="360"/>
      </w:pPr>
      <w:rPr>
        <w:rFonts w:ascii="Courier New" w:hAnsi="Courier New" w:hint="default"/>
      </w:rPr>
    </w:lvl>
    <w:lvl w:ilvl="2" w:tplc="04190005">
      <w:start w:val="1"/>
      <w:numFmt w:val="bullet"/>
      <w:lvlText w:val=""/>
      <w:lvlJc w:val="left"/>
      <w:pPr>
        <w:tabs>
          <w:tab w:val="num" w:pos="2172"/>
        </w:tabs>
        <w:ind w:left="2172" w:hanging="360"/>
      </w:pPr>
      <w:rPr>
        <w:rFonts w:ascii="Wingdings" w:hAnsi="Wingdings" w:hint="default"/>
      </w:rPr>
    </w:lvl>
    <w:lvl w:ilvl="3" w:tplc="04190001">
      <w:start w:val="1"/>
      <w:numFmt w:val="bullet"/>
      <w:lvlText w:val=""/>
      <w:lvlJc w:val="left"/>
      <w:pPr>
        <w:tabs>
          <w:tab w:val="num" w:pos="2892"/>
        </w:tabs>
        <w:ind w:left="2892" w:hanging="360"/>
      </w:pPr>
      <w:rPr>
        <w:rFonts w:ascii="Symbol" w:hAnsi="Symbol" w:hint="default"/>
      </w:rPr>
    </w:lvl>
    <w:lvl w:ilvl="4" w:tplc="04190003">
      <w:start w:val="1"/>
      <w:numFmt w:val="bullet"/>
      <w:lvlText w:val="o"/>
      <w:lvlJc w:val="left"/>
      <w:pPr>
        <w:tabs>
          <w:tab w:val="num" w:pos="3612"/>
        </w:tabs>
        <w:ind w:left="3612" w:hanging="360"/>
      </w:pPr>
      <w:rPr>
        <w:rFonts w:ascii="Courier New" w:hAnsi="Courier New" w:hint="default"/>
      </w:rPr>
    </w:lvl>
    <w:lvl w:ilvl="5" w:tplc="04190005">
      <w:start w:val="1"/>
      <w:numFmt w:val="bullet"/>
      <w:lvlText w:val=""/>
      <w:lvlJc w:val="left"/>
      <w:pPr>
        <w:tabs>
          <w:tab w:val="num" w:pos="4332"/>
        </w:tabs>
        <w:ind w:left="4332" w:hanging="360"/>
      </w:pPr>
      <w:rPr>
        <w:rFonts w:ascii="Wingdings" w:hAnsi="Wingdings" w:hint="default"/>
      </w:rPr>
    </w:lvl>
    <w:lvl w:ilvl="6" w:tplc="04190001">
      <w:start w:val="1"/>
      <w:numFmt w:val="bullet"/>
      <w:lvlText w:val=""/>
      <w:lvlJc w:val="left"/>
      <w:pPr>
        <w:tabs>
          <w:tab w:val="num" w:pos="5052"/>
        </w:tabs>
        <w:ind w:left="5052" w:hanging="360"/>
      </w:pPr>
      <w:rPr>
        <w:rFonts w:ascii="Symbol" w:hAnsi="Symbol" w:hint="default"/>
      </w:rPr>
    </w:lvl>
    <w:lvl w:ilvl="7" w:tplc="04190003">
      <w:start w:val="1"/>
      <w:numFmt w:val="bullet"/>
      <w:lvlText w:val="o"/>
      <w:lvlJc w:val="left"/>
      <w:pPr>
        <w:tabs>
          <w:tab w:val="num" w:pos="5772"/>
        </w:tabs>
        <w:ind w:left="5772" w:hanging="360"/>
      </w:pPr>
      <w:rPr>
        <w:rFonts w:ascii="Courier New" w:hAnsi="Courier New" w:hint="default"/>
      </w:rPr>
    </w:lvl>
    <w:lvl w:ilvl="8" w:tplc="04190005">
      <w:start w:val="1"/>
      <w:numFmt w:val="bullet"/>
      <w:lvlText w:val=""/>
      <w:lvlJc w:val="left"/>
      <w:pPr>
        <w:tabs>
          <w:tab w:val="num" w:pos="6492"/>
        </w:tabs>
        <w:ind w:left="6492" w:hanging="360"/>
      </w:pPr>
      <w:rPr>
        <w:rFonts w:ascii="Wingdings" w:hAnsi="Wingdings" w:hint="default"/>
      </w:rPr>
    </w:lvl>
  </w:abstractNum>
  <w:abstractNum w:abstractNumId="16">
    <w:nsid w:val="4E9037A1"/>
    <w:multiLevelType w:val="hybridMultilevel"/>
    <w:tmpl w:val="CF2C47EC"/>
    <w:lvl w:ilvl="0" w:tplc="F4C4B0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6F11A89"/>
    <w:multiLevelType w:val="singleLevel"/>
    <w:tmpl w:val="F45882B8"/>
    <w:lvl w:ilvl="0">
      <w:start w:val="2"/>
      <w:numFmt w:val="decimal"/>
      <w:lvlText w:val="%1. "/>
      <w:legacy w:legacy="1" w:legacySpace="0" w:legacyIndent="283"/>
      <w:lvlJc w:val="left"/>
      <w:pPr>
        <w:ind w:left="283" w:hanging="283"/>
      </w:pPr>
      <w:rPr>
        <w:rFonts w:cs="Times New Roman"/>
        <w:b w:val="0"/>
        <w:bCs w:val="0"/>
        <w:i w:val="0"/>
        <w:iCs w:val="0"/>
        <w:sz w:val="28"/>
        <w:szCs w:val="28"/>
      </w:rPr>
    </w:lvl>
  </w:abstractNum>
  <w:abstractNum w:abstractNumId="18">
    <w:nsid w:val="5C21297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6071260A"/>
    <w:multiLevelType w:val="singleLevel"/>
    <w:tmpl w:val="748EF2F8"/>
    <w:lvl w:ilvl="0">
      <w:start w:val="1"/>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16"/>
        <w:szCs w:val="16"/>
        <w:u w:val="none"/>
      </w:rPr>
    </w:lvl>
  </w:abstractNum>
  <w:abstractNum w:abstractNumId="20">
    <w:nsid w:val="620105D1"/>
    <w:multiLevelType w:val="multilevel"/>
    <w:tmpl w:val="80A26C7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6FE7B49"/>
    <w:multiLevelType w:val="hybridMultilevel"/>
    <w:tmpl w:val="9D0A0308"/>
    <w:lvl w:ilvl="0" w:tplc="67827930">
      <w:start w:val="1"/>
      <w:numFmt w:val="bullet"/>
      <w:lvlText w:val=""/>
      <w:lvlJc w:val="left"/>
      <w:pPr>
        <w:tabs>
          <w:tab w:val="num" w:pos="1080"/>
        </w:tabs>
        <w:ind w:left="1080" w:hanging="360"/>
      </w:pPr>
      <w:rPr>
        <w:rFonts w:ascii="Symbol" w:hAnsi="Symbol" w:hint="default"/>
      </w:rPr>
    </w:lvl>
    <w:lvl w:ilvl="1" w:tplc="F4C4B09A">
      <w:start w:val="1"/>
      <w:numFmt w:val="bullet"/>
      <w:lvlText w:val=""/>
      <w:lvlJc w:val="left"/>
      <w:pPr>
        <w:tabs>
          <w:tab w:val="num" w:pos="1452"/>
        </w:tabs>
        <w:ind w:left="1452" w:hanging="360"/>
      </w:pPr>
      <w:rPr>
        <w:rFonts w:ascii="Symbol" w:hAnsi="Symbol" w:hint="default"/>
      </w:rPr>
    </w:lvl>
    <w:lvl w:ilvl="2" w:tplc="04190005">
      <w:start w:val="1"/>
      <w:numFmt w:val="bullet"/>
      <w:lvlText w:val=""/>
      <w:lvlJc w:val="left"/>
      <w:pPr>
        <w:tabs>
          <w:tab w:val="num" w:pos="2172"/>
        </w:tabs>
        <w:ind w:left="2172" w:hanging="360"/>
      </w:pPr>
      <w:rPr>
        <w:rFonts w:ascii="Wingdings" w:hAnsi="Wingdings" w:hint="default"/>
      </w:rPr>
    </w:lvl>
    <w:lvl w:ilvl="3" w:tplc="04190001">
      <w:start w:val="1"/>
      <w:numFmt w:val="bullet"/>
      <w:lvlText w:val=""/>
      <w:lvlJc w:val="left"/>
      <w:pPr>
        <w:tabs>
          <w:tab w:val="num" w:pos="2892"/>
        </w:tabs>
        <w:ind w:left="2892" w:hanging="360"/>
      </w:pPr>
      <w:rPr>
        <w:rFonts w:ascii="Symbol" w:hAnsi="Symbol" w:hint="default"/>
      </w:rPr>
    </w:lvl>
    <w:lvl w:ilvl="4" w:tplc="04190003">
      <w:start w:val="1"/>
      <w:numFmt w:val="bullet"/>
      <w:lvlText w:val="o"/>
      <w:lvlJc w:val="left"/>
      <w:pPr>
        <w:tabs>
          <w:tab w:val="num" w:pos="3612"/>
        </w:tabs>
        <w:ind w:left="3612" w:hanging="360"/>
      </w:pPr>
      <w:rPr>
        <w:rFonts w:ascii="Courier New" w:hAnsi="Courier New" w:hint="default"/>
      </w:rPr>
    </w:lvl>
    <w:lvl w:ilvl="5" w:tplc="04190005">
      <w:start w:val="1"/>
      <w:numFmt w:val="bullet"/>
      <w:lvlText w:val=""/>
      <w:lvlJc w:val="left"/>
      <w:pPr>
        <w:tabs>
          <w:tab w:val="num" w:pos="4332"/>
        </w:tabs>
        <w:ind w:left="4332" w:hanging="360"/>
      </w:pPr>
      <w:rPr>
        <w:rFonts w:ascii="Wingdings" w:hAnsi="Wingdings" w:hint="default"/>
      </w:rPr>
    </w:lvl>
    <w:lvl w:ilvl="6" w:tplc="04190001">
      <w:start w:val="1"/>
      <w:numFmt w:val="bullet"/>
      <w:lvlText w:val=""/>
      <w:lvlJc w:val="left"/>
      <w:pPr>
        <w:tabs>
          <w:tab w:val="num" w:pos="5052"/>
        </w:tabs>
        <w:ind w:left="5052" w:hanging="360"/>
      </w:pPr>
      <w:rPr>
        <w:rFonts w:ascii="Symbol" w:hAnsi="Symbol" w:hint="default"/>
      </w:rPr>
    </w:lvl>
    <w:lvl w:ilvl="7" w:tplc="04190003">
      <w:start w:val="1"/>
      <w:numFmt w:val="bullet"/>
      <w:lvlText w:val="o"/>
      <w:lvlJc w:val="left"/>
      <w:pPr>
        <w:tabs>
          <w:tab w:val="num" w:pos="5772"/>
        </w:tabs>
        <w:ind w:left="5772" w:hanging="360"/>
      </w:pPr>
      <w:rPr>
        <w:rFonts w:ascii="Courier New" w:hAnsi="Courier New" w:hint="default"/>
      </w:rPr>
    </w:lvl>
    <w:lvl w:ilvl="8" w:tplc="04190005">
      <w:start w:val="1"/>
      <w:numFmt w:val="bullet"/>
      <w:lvlText w:val=""/>
      <w:lvlJc w:val="left"/>
      <w:pPr>
        <w:tabs>
          <w:tab w:val="num" w:pos="6492"/>
        </w:tabs>
        <w:ind w:left="6492" w:hanging="360"/>
      </w:pPr>
      <w:rPr>
        <w:rFonts w:ascii="Wingdings" w:hAnsi="Wingdings" w:hint="default"/>
      </w:rPr>
    </w:lvl>
  </w:abstractNum>
  <w:abstractNum w:abstractNumId="22">
    <w:nsid w:val="6A5D4F0C"/>
    <w:multiLevelType w:val="singleLevel"/>
    <w:tmpl w:val="AEEE5954"/>
    <w:lvl w:ilvl="0">
      <w:start w:val="1"/>
      <w:numFmt w:val="decimal"/>
      <w:lvlText w:val="%1)"/>
      <w:lvlJc w:val="left"/>
      <w:pPr>
        <w:tabs>
          <w:tab w:val="num" w:pos="1211"/>
        </w:tabs>
        <w:ind w:left="1211" w:hanging="360"/>
      </w:pPr>
      <w:rPr>
        <w:rFonts w:cs="Times New Roman" w:hint="default"/>
      </w:rPr>
    </w:lvl>
  </w:abstractNum>
  <w:abstractNum w:abstractNumId="23">
    <w:nsid w:val="708E3B3B"/>
    <w:multiLevelType w:val="multilevel"/>
    <w:tmpl w:val="42CCDC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753004D1"/>
    <w:multiLevelType w:val="multilevel"/>
    <w:tmpl w:val="E8CC9F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78BD3219"/>
    <w:multiLevelType w:val="singleLevel"/>
    <w:tmpl w:val="676882AE"/>
    <w:lvl w:ilvl="0">
      <w:start w:val="1"/>
      <w:numFmt w:val="decimal"/>
      <w:lvlText w:val="%1)"/>
      <w:legacy w:legacy="1" w:legacySpace="0" w:legacyIndent="283"/>
      <w:lvlJc w:val="left"/>
      <w:pPr>
        <w:ind w:left="283" w:hanging="283"/>
      </w:pPr>
      <w:rPr>
        <w:rFonts w:cs="Times New Roman"/>
      </w:rPr>
    </w:lvl>
  </w:abstractNum>
  <w:abstractNum w:abstractNumId="26">
    <w:nsid w:val="79B30FF3"/>
    <w:multiLevelType w:val="hybridMultilevel"/>
    <w:tmpl w:val="1A4085DE"/>
    <w:lvl w:ilvl="0" w:tplc="F4C4B09A">
      <w:start w:val="1"/>
      <w:numFmt w:val="bullet"/>
      <w:lvlText w:val=""/>
      <w:lvlJc w:val="left"/>
      <w:pPr>
        <w:tabs>
          <w:tab w:val="num" w:pos="1713"/>
        </w:tabs>
        <w:ind w:left="1713"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0"/>
  </w:num>
  <w:num w:numId="3">
    <w:abstractNumId w:val="14"/>
  </w:num>
  <w:num w:numId="4">
    <w:abstractNumId w:val="1"/>
  </w:num>
  <w:num w:numId="5">
    <w:abstractNumId w:val="11"/>
  </w:num>
  <w:num w:numId="6">
    <w:abstractNumId w:val="12"/>
  </w:num>
  <w:num w:numId="7">
    <w:abstractNumId w:val="25"/>
  </w:num>
  <w:num w:numId="8">
    <w:abstractNumId w:val="3"/>
  </w:num>
  <w:num w:numId="9">
    <w:abstractNumId w:val="8"/>
  </w:num>
  <w:num w:numId="10">
    <w:abstractNumId w:val="8"/>
    <w:lvlOverride w:ilvl="0">
      <w:lvl w:ilvl="0">
        <w:start w:val="1"/>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16"/>
          <w:szCs w:val="16"/>
          <w:u w:val="none"/>
        </w:rPr>
      </w:lvl>
    </w:lvlOverride>
  </w:num>
  <w:num w:numId="11">
    <w:abstractNumId w:val="19"/>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22"/>
  </w:num>
  <w:num w:numId="16">
    <w:abstractNumId w:val="7"/>
  </w:num>
  <w:num w:numId="17">
    <w:abstractNumId w:val="17"/>
  </w:num>
  <w:num w:numId="18">
    <w:abstractNumId w:val="10"/>
  </w:num>
  <w:num w:numId="19">
    <w:abstractNumId w:val="18"/>
  </w:num>
  <w:num w:numId="20">
    <w:abstractNumId w:val="23"/>
  </w:num>
  <w:num w:numId="21">
    <w:abstractNumId w:val="16"/>
  </w:num>
  <w:num w:numId="22">
    <w:abstractNumId w:val="20"/>
  </w:num>
  <w:num w:numId="23">
    <w:abstractNumId w:val="4"/>
  </w:num>
  <w:num w:numId="24">
    <w:abstractNumId w:val="21"/>
  </w:num>
  <w:num w:numId="25">
    <w:abstractNumId w:val="15"/>
  </w:num>
  <w:num w:numId="26">
    <w:abstractNumId w:val="9"/>
  </w:num>
  <w:num w:numId="27">
    <w:abstractNumId w:val="2"/>
  </w:num>
  <w:num w:numId="28">
    <w:abstractNumId w:val="2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6A7"/>
    <w:rsid w:val="00000BED"/>
    <w:rsid w:val="0000757B"/>
    <w:rsid w:val="00034326"/>
    <w:rsid w:val="000410E0"/>
    <w:rsid w:val="000473EE"/>
    <w:rsid w:val="0005011C"/>
    <w:rsid w:val="00051230"/>
    <w:rsid w:val="000526F6"/>
    <w:rsid w:val="00052A49"/>
    <w:rsid w:val="000642D7"/>
    <w:rsid w:val="000724CE"/>
    <w:rsid w:val="00087029"/>
    <w:rsid w:val="000936DD"/>
    <w:rsid w:val="000B615D"/>
    <w:rsid w:val="000D5FB1"/>
    <w:rsid w:val="000E78B1"/>
    <w:rsid w:val="000F0663"/>
    <w:rsid w:val="00100BC3"/>
    <w:rsid w:val="0010609F"/>
    <w:rsid w:val="00113D18"/>
    <w:rsid w:val="0013218F"/>
    <w:rsid w:val="00133621"/>
    <w:rsid w:val="00142B5A"/>
    <w:rsid w:val="00145BF0"/>
    <w:rsid w:val="0015670B"/>
    <w:rsid w:val="001672EF"/>
    <w:rsid w:val="00173734"/>
    <w:rsid w:val="00175463"/>
    <w:rsid w:val="00175568"/>
    <w:rsid w:val="00177D48"/>
    <w:rsid w:val="001929D4"/>
    <w:rsid w:val="00193EB9"/>
    <w:rsid w:val="001B366E"/>
    <w:rsid w:val="001B3D96"/>
    <w:rsid w:val="001C40AD"/>
    <w:rsid w:val="001D0913"/>
    <w:rsid w:val="001D657E"/>
    <w:rsid w:val="001E3169"/>
    <w:rsid w:val="002058E5"/>
    <w:rsid w:val="00205AEE"/>
    <w:rsid w:val="00212AA0"/>
    <w:rsid w:val="00217B44"/>
    <w:rsid w:val="00225624"/>
    <w:rsid w:val="00237EBF"/>
    <w:rsid w:val="002415C3"/>
    <w:rsid w:val="00250132"/>
    <w:rsid w:val="002506C3"/>
    <w:rsid w:val="002617B0"/>
    <w:rsid w:val="002703FD"/>
    <w:rsid w:val="002743AF"/>
    <w:rsid w:val="002744CE"/>
    <w:rsid w:val="002A279E"/>
    <w:rsid w:val="002A3B1E"/>
    <w:rsid w:val="002A6F71"/>
    <w:rsid w:val="002B250A"/>
    <w:rsid w:val="002B3689"/>
    <w:rsid w:val="002C4E3B"/>
    <w:rsid w:val="002E18CA"/>
    <w:rsid w:val="002E5E31"/>
    <w:rsid w:val="002F4D0A"/>
    <w:rsid w:val="002F51CD"/>
    <w:rsid w:val="002F647A"/>
    <w:rsid w:val="002F7485"/>
    <w:rsid w:val="0030752B"/>
    <w:rsid w:val="00311958"/>
    <w:rsid w:val="00312CA5"/>
    <w:rsid w:val="00314F27"/>
    <w:rsid w:val="00321235"/>
    <w:rsid w:val="00331705"/>
    <w:rsid w:val="003336AA"/>
    <w:rsid w:val="00334558"/>
    <w:rsid w:val="0036545B"/>
    <w:rsid w:val="003716A7"/>
    <w:rsid w:val="00374A63"/>
    <w:rsid w:val="00382D58"/>
    <w:rsid w:val="00387558"/>
    <w:rsid w:val="003877F8"/>
    <w:rsid w:val="003A0E36"/>
    <w:rsid w:val="003A0FC0"/>
    <w:rsid w:val="003B6182"/>
    <w:rsid w:val="003C0805"/>
    <w:rsid w:val="003C3873"/>
    <w:rsid w:val="003C6590"/>
    <w:rsid w:val="003D45DB"/>
    <w:rsid w:val="003D79B5"/>
    <w:rsid w:val="003D7D5E"/>
    <w:rsid w:val="003E0251"/>
    <w:rsid w:val="003E21E4"/>
    <w:rsid w:val="003E3205"/>
    <w:rsid w:val="003F30A0"/>
    <w:rsid w:val="00400D2B"/>
    <w:rsid w:val="00402067"/>
    <w:rsid w:val="00406572"/>
    <w:rsid w:val="00413362"/>
    <w:rsid w:val="004146F6"/>
    <w:rsid w:val="0041733F"/>
    <w:rsid w:val="00422371"/>
    <w:rsid w:val="00427D19"/>
    <w:rsid w:val="004445C9"/>
    <w:rsid w:val="00445C7E"/>
    <w:rsid w:val="0044628C"/>
    <w:rsid w:val="004523F0"/>
    <w:rsid w:val="00455A7E"/>
    <w:rsid w:val="00464EC2"/>
    <w:rsid w:val="004740A6"/>
    <w:rsid w:val="00483E45"/>
    <w:rsid w:val="0048699C"/>
    <w:rsid w:val="00487D53"/>
    <w:rsid w:val="004A30B5"/>
    <w:rsid w:val="004A656D"/>
    <w:rsid w:val="004B49AB"/>
    <w:rsid w:val="004B7292"/>
    <w:rsid w:val="004E50DD"/>
    <w:rsid w:val="004F51A4"/>
    <w:rsid w:val="004F6353"/>
    <w:rsid w:val="00503DA4"/>
    <w:rsid w:val="00504BAD"/>
    <w:rsid w:val="00513447"/>
    <w:rsid w:val="00515287"/>
    <w:rsid w:val="00521EF3"/>
    <w:rsid w:val="00526433"/>
    <w:rsid w:val="00532676"/>
    <w:rsid w:val="00545D89"/>
    <w:rsid w:val="00550BD5"/>
    <w:rsid w:val="005531C6"/>
    <w:rsid w:val="00555028"/>
    <w:rsid w:val="00560560"/>
    <w:rsid w:val="0056589D"/>
    <w:rsid w:val="00570E7A"/>
    <w:rsid w:val="00571BF2"/>
    <w:rsid w:val="00576B49"/>
    <w:rsid w:val="00577CC0"/>
    <w:rsid w:val="00581C67"/>
    <w:rsid w:val="005A22DE"/>
    <w:rsid w:val="005A68BA"/>
    <w:rsid w:val="005B7F36"/>
    <w:rsid w:val="005C0CE7"/>
    <w:rsid w:val="005C1247"/>
    <w:rsid w:val="005C2C91"/>
    <w:rsid w:val="005E2504"/>
    <w:rsid w:val="005E2A7D"/>
    <w:rsid w:val="005E7469"/>
    <w:rsid w:val="005F078A"/>
    <w:rsid w:val="006031DE"/>
    <w:rsid w:val="006037DE"/>
    <w:rsid w:val="00605857"/>
    <w:rsid w:val="006131A5"/>
    <w:rsid w:val="00621225"/>
    <w:rsid w:val="006233C8"/>
    <w:rsid w:val="00623B0C"/>
    <w:rsid w:val="00624385"/>
    <w:rsid w:val="00637947"/>
    <w:rsid w:val="00641437"/>
    <w:rsid w:val="00643F68"/>
    <w:rsid w:val="00645E1C"/>
    <w:rsid w:val="006464EB"/>
    <w:rsid w:val="006475E6"/>
    <w:rsid w:val="00671003"/>
    <w:rsid w:val="00671AA6"/>
    <w:rsid w:val="006822D1"/>
    <w:rsid w:val="00683F5D"/>
    <w:rsid w:val="006A404A"/>
    <w:rsid w:val="006E2012"/>
    <w:rsid w:val="00702265"/>
    <w:rsid w:val="007063E2"/>
    <w:rsid w:val="00711456"/>
    <w:rsid w:val="00724668"/>
    <w:rsid w:val="007247B2"/>
    <w:rsid w:val="00737D54"/>
    <w:rsid w:val="00744077"/>
    <w:rsid w:val="00745438"/>
    <w:rsid w:val="00754921"/>
    <w:rsid w:val="00755971"/>
    <w:rsid w:val="00772594"/>
    <w:rsid w:val="00776F61"/>
    <w:rsid w:val="007813C0"/>
    <w:rsid w:val="007832CB"/>
    <w:rsid w:val="00790600"/>
    <w:rsid w:val="007A25A1"/>
    <w:rsid w:val="007A3DC1"/>
    <w:rsid w:val="007B41CE"/>
    <w:rsid w:val="007B54DD"/>
    <w:rsid w:val="007D6715"/>
    <w:rsid w:val="007E7158"/>
    <w:rsid w:val="007E7CCB"/>
    <w:rsid w:val="008103CD"/>
    <w:rsid w:val="00812D14"/>
    <w:rsid w:val="0082299D"/>
    <w:rsid w:val="00824A7E"/>
    <w:rsid w:val="00842EF4"/>
    <w:rsid w:val="00862818"/>
    <w:rsid w:val="00865ADA"/>
    <w:rsid w:val="00875465"/>
    <w:rsid w:val="008902FC"/>
    <w:rsid w:val="0089044D"/>
    <w:rsid w:val="0089083C"/>
    <w:rsid w:val="0089092E"/>
    <w:rsid w:val="00897158"/>
    <w:rsid w:val="008A0DD8"/>
    <w:rsid w:val="008A694A"/>
    <w:rsid w:val="008A6D6D"/>
    <w:rsid w:val="008B3870"/>
    <w:rsid w:val="008B7218"/>
    <w:rsid w:val="008D1FC2"/>
    <w:rsid w:val="008D3CF7"/>
    <w:rsid w:val="008D5A10"/>
    <w:rsid w:val="008F3AE0"/>
    <w:rsid w:val="008F595D"/>
    <w:rsid w:val="008F75A8"/>
    <w:rsid w:val="008F7A04"/>
    <w:rsid w:val="009068F8"/>
    <w:rsid w:val="00912425"/>
    <w:rsid w:val="009179B1"/>
    <w:rsid w:val="00923305"/>
    <w:rsid w:val="00923AF4"/>
    <w:rsid w:val="00935FE1"/>
    <w:rsid w:val="009373D1"/>
    <w:rsid w:val="009452A6"/>
    <w:rsid w:val="009463BB"/>
    <w:rsid w:val="009511C6"/>
    <w:rsid w:val="009532EE"/>
    <w:rsid w:val="00954026"/>
    <w:rsid w:val="00974F8C"/>
    <w:rsid w:val="009758C5"/>
    <w:rsid w:val="00975BBF"/>
    <w:rsid w:val="009763E9"/>
    <w:rsid w:val="00976CA7"/>
    <w:rsid w:val="00985DA9"/>
    <w:rsid w:val="009929A0"/>
    <w:rsid w:val="00995E90"/>
    <w:rsid w:val="0099765C"/>
    <w:rsid w:val="009A3B1D"/>
    <w:rsid w:val="009B1270"/>
    <w:rsid w:val="009B145F"/>
    <w:rsid w:val="009B1AF8"/>
    <w:rsid w:val="009B30CF"/>
    <w:rsid w:val="009B6F6A"/>
    <w:rsid w:val="009B7399"/>
    <w:rsid w:val="009C68E1"/>
    <w:rsid w:val="009D37F9"/>
    <w:rsid w:val="009F08C9"/>
    <w:rsid w:val="009F324F"/>
    <w:rsid w:val="00A07797"/>
    <w:rsid w:val="00A07962"/>
    <w:rsid w:val="00A07DC2"/>
    <w:rsid w:val="00A12061"/>
    <w:rsid w:val="00A2080F"/>
    <w:rsid w:val="00A225F1"/>
    <w:rsid w:val="00A547D6"/>
    <w:rsid w:val="00A55533"/>
    <w:rsid w:val="00A61AE6"/>
    <w:rsid w:val="00A654AD"/>
    <w:rsid w:val="00A677AA"/>
    <w:rsid w:val="00A74368"/>
    <w:rsid w:val="00A80070"/>
    <w:rsid w:val="00A905A8"/>
    <w:rsid w:val="00A957BE"/>
    <w:rsid w:val="00AB62EE"/>
    <w:rsid w:val="00AB78B4"/>
    <w:rsid w:val="00AC5F2D"/>
    <w:rsid w:val="00AE4595"/>
    <w:rsid w:val="00AF1CFC"/>
    <w:rsid w:val="00AF4AC5"/>
    <w:rsid w:val="00B05830"/>
    <w:rsid w:val="00B05936"/>
    <w:rsid w:val="00B1087F"/>
    <w:rsid w:val="00B10954"/>
    <w:rsid w:val="00B11ED0"/>
    <w:rsid w:val="00B132DF"/>
    <w:rsid w:val="00B1346C"/>
    <w:rsid w:val="00B13BAC"/>
    <w:rsid w:val="00B1551E"/>
    <w:rsid w:val="00B23A7E"/>
    <w:rsid w:val="00B26BBF"/>
    <w:rsid w:val="00B3178C"/>
    <w:rsid w:val="00B35202"/>
    <w:rsid w:val="00B360F5"/>
    <w:rsid w:val="00B41C0A"/>
    <w:rsid w:val="00B42484"/>
    <w:rsid w:val="00B50828"/>
    <w:rsid w:val="00B53AB9"/>
    <w:rsid w:val="00B549B6"/>
    <w:rsid w:val="00B83F4B"/>
    <w:rsid w:val="00BA23F5"/>
    <w:rsid w:val="00BC71A0"/>
    <w:rsid w:val="00BC7D31"/>
    <w:rsid w:val="00BD3516"/>
    <w:rsid w:val="00BD3AC0"/>
    <w:rsid w:val="00BD4752"/>
    <w:rsid w:val="00BE1CE9"/>
    <w:rsid w:val="00C065E3"/>
    <w:rsid w:val="00C07B7E"/>
    <w:rsid w:val="00C20523"/>
    <w:rsid w:val="00C2381C"/>
    <w:rsid w:val="00C3206C"/>
    <w:rsid w:val="00C41E8B"/>
    <w:rsid w:val="00C43130"/>
    <w:rsid w:val="00C46D97"/>
    <w:rsid w:val="00C47597"/>
    <w:rsid w:val="00C50EBC"/>
    <w:rsid w:val="00C62E3F"/>
    <w:rsid w:val="00C7784B"/>
    <w:rsid w:val="00C82819"/>
    <w:rsid w:val="00C829EE"/>
    <w:rsid w:val="00C83517"/>
    <w:rsid w:val="00C84197"/>
    <w:rsid w:val="00C86FD2"/>
    <w:rsid w:val="00C94F0D"/>
    <w:rsid w:val="00CA7541"/>
    <w:rsid w:val="00CC0D65"/>
    <w:rsid w:val="00CC3646"/>
    <w:rsid w:val="00CC58AE"/>
    <w:rsid w:val="00CD1FE8"/>
    <w:rsid w:val="00CD43DC"/>
    <w:rsid w:val="00CD4FF4"/>
    <w:rsid w:val="00CE0AD3"/>
    <w:rsid w:val="00CF1A15"/>
    <w:rsid w:val="00CF6012"/>
    <w:rsid w:val="00CF61E4"/>
    <w:rsid w:val="00D30117"/>
    <w:rsid w:val="00D3065B"/>
    <w:rsid w:val="00D31369"/>
    <w:rsid w:val="00D317D0"/>
    <w:rsid w:val="00D324F4"/>
    <w:rsid w:val="00D32F3D"/>
    <w:rsid w:val="00D41BE8"/>
    <w:rsid w:val="00D4664F"/>
    <w:rsid w:val="00D55105"/>
    <w:rsid w:val="00D61090"/>
    <w:rsid w:val="00D80D9B"/>
    <w:rsid w:val="00D86846"/>
    <w:rsid w:val="00D92165"/>
    <w:rsid w:val="00DA25EE"/>
    <w:rsid w:val="00DA2916"/>
    <w:rsid w:val="00DC1A43"/>
    <w:rsid w:val="00DC2816"/>
    <w:rsid w:val="00DC6A0E"/>
    <w:rsid w:val="00DD4FF9"/>
    <w:rsid w:val="00DE65CA"/>
    <w:rsid w:val="00DE7C68"/>
    <w:rsid w:val="00DF5C41"/>
    <w:rsid w:val="00E04FA7"/>
    <w:rsid w:val="00E12410"/>
    <w:rsid w:val="00E44A37"/>
    <w:rsid w:val="00E52EE3"/>
    <w:rsid w:val="00E677DD"/>
    <w:rsid w:val="00E92ACC"/>
    <w:rsid w:val="00E947B1"/>
    <w:rsid w:val="00EB2594"/>
    <w:rsid w:val="00EB2C05"/>
    <w:rsid w:val="00EC00E3"/>
    <w:rsid w:val="00ED5299"/>
    <w:rsid w:val="00ED5F61"/>
    <w:rsid w:val="00ED5F9A"/>
    <w:rsid w:val="00ED76FC"/>
    <w:rsid w:val="00EF0AD6"/>
    <w:rsid w:val="00EF4F52"/>
    <w:rsid w:val="00F00C91"/>
    <w:rsid w:val="00F035AC"/>
    <w:rsid w:val="00F04726"/>
    <w:rsid w:val="00F05600"/>
    <w:rsid w:val="00F17164"/>
    <w:rsid w:val="00F17A0E"/>
    <w:rsid w:val="00F21F28"/>
    <w:rsid w:val="00F32267"/>
    <w:rsid w:val="00F45786"/>
    <w:rsid w:val="00F509DD"/>
    <w:rsid w:val="00F644B9"/>
    <w:rsid w:val="00F71BEB"/>
    <w:rsid w:val="00F75602"/>
    <w:rsid w:val="00F779FB"/>
    <w:rsid w:val="00F93F40"/>
    <w:rsid w:val="00F97262"/>
    <w:rsid w:val="00FA587D"/>
    <w:rsid w:val="00FB0413"/>
    <w:rsid w:val="00FC0BAB"/>
    <w:rsid w:val="00FC2099"/>
    <w:rsid w:val="00FC5429"/>
    <w:rsid w:val="00FE1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EBBE27F9-7BE0-464D-AED5-F0804A1A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797"/>
    <w:pPr>
      <w:widowControl w:val="0"/>
    </w:pPr>
    <w:rPr>
      <w:lang w:val="en-US"/>
    </w:rPr>
  </w:style>
  <w:style w:type="paragraph" w:styleId="1">
    <w:name w:val="heading 1"/>
    <w:basedOn w:val="a"/>
    <w:next w:val="a"/>
    <w:link w:val="10"/>
    <w:uiPriority w:val="99"/>
    <w:qFormat/>
    <w:rsid w:val="00A07797"/>
    <w:pPr>
      <w:keepNext/>
      <w:widowControl/>
      <w:ind w:firstLine="567"/>
      <w:jc w:val="both"/>
      <w:outlineLvl w:val="0"/>
    </w:pPr>
    <w:rPr>
      <w:sz w:val="28"/>
      <w:szCs w:val="28"/>
      <w:lang w:val="ru-RU"/>
    </w:rPr>
  </w:style>
  <w:style w:type="paragraph" w:styleId="2">
    <w:name w:val="heading 2"/>
    <w:basedOn w:val="a"/>
    <w:next w:val="a"/>
    <w:link w:val="20"/>
    <w:uiPriority w:val="99"/>
    <w:qFormat/>
    <w:rsid w:val="00A07797"/>
    <w:pPr>
      <w:keepNext/>
      <w:widowControl/>
      <w:spacing w:before="240" w:after="60"/>
      <w:outlineLvl w:val="1"/>
    </w:pPr>
    <w:rPr>
      <w:rFonts w:ascii="Arial" w:hAnsi="Arial" w:cs="Arial"/>
      <w:b/>
      <w:bCs/>
      <w:i/>
      <w:iCs/>
      <w:sz w:val="24"/>
      <w:szCs w:val="24"/>
      <w:lang w:val="ru-RU"/>
    </w:rPr>
  </w:style>
  <w:style w:type="paragraph" w:styleId="3">
    <w:name w:val="heading 3"/>
    <w:basedOn w:val="a"/>
    <w:next w:val="a"/>
    <w:link w:val="30"/>
    <w:uiPriority w:val="99"/>
    <w:qFormat/>
    <w:rsid w:val="00A07797"/>
    <w:pPr>
      <w:keepNext/>
      <w:widowControl/>
      <w:outlineLvl w:val="2"/>
    </w:pPr>
    <w:rPr>
      <w:sz w:val="28"/>
      <w:szCs w:val="28"/>
      <w:u w:val="single"/>
      <w:lang w:val="ru-RU"/>
    </w:rPr>
  </w:style>
  <w:style w:type="paragraph" w:styleId="4">
    <w:name w:val="heading 4"/>
    <w:basedOn w:val="a"/>
    <w:next w:val="a"/>
    <w:link w:val="40"/>
    <w:uiPriority w:val="99"/>
    <w:qFormat/>
    <w:rsid w:val="00A07797"/>
    <w:pPr>
      <w:keepNext/>
      <w:widowControl/>
      <w:spacing w:line="360" w:lineRule="auto"/>
      <w:ind w:firstLine="851"/>
      <w:jc w:val="both"/>
      <w:outlineLvl w:val="3"/>
    </w:pPr>
    <w:rPr>
      <w:sz w:val="28"/>
      <w:szCs w:val="28"/>
      <w:lang w:val="ru-RU"/>
    </w:rPr>
  </w:style>
  <w:style w:type="paragraph" w:styleId="5">
    <w:name w:val="heading 5"/>
    <w:basedOn w:val="a"/>
    <w:next w:val="a"/>
    <w:link w:val="50"/>
    <w:uiPriority w:val="99"/>
    <w:qFormat/>
    <w:rsid w:val="00A07797"/>
    <w:pPr>
      <w:keepNext/>
      <w:widowControl/>
      <w:spacing w:line="360" w:lineRule="auto"/>
      <w:ind w:firstLine="851"/>
      <w:jc w:val="both"/>
      <w:outlineLvl w:val="4"/>
    </w:pPr>
    <w:rPr>
      <w:i/>
      <w:iCs/>
      <w:sz w:val="28"/>
      <w:szCs w:val="28"/>
      <w:lang w:val="ru-RU"/>
    </w:rPr>
  </w:style>
  <w:style w:type="paragraph" w:styleId="6">
    <w:name w:val="heading 6"/>
    <w:basedOn w:val="a"/>
    <w:next w:val="a"/>
    <w:link w:val="60"/>
    <w:uiPriority w:val="99"/>
    <w:qFormat/>
    <w:rsid w:val="00A07797"/>
    <w:pPr>
      <w:keepNext/>
      <w:widowControl/>
      <w:spacing w:line="360" w:lineRule="auto"/>
      <w:jc w:val="both"/>
      <w:outlineLvl w:val="5"/>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9B7399"/>
    <w:rPr>
      <w:rFonts w:ascii="Arial" w:hAnsi="Arial" w:cs="Arial"/>
      <w:b/>
      <w:bCs/>
      <w:i/>
      <w:iCs/>
      <w:sz w:val="24"/>
      <w:szCs w:val="24"/>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21">
    <w:name w:val="Стиль2 Знак"/>
    <w:link w:val="22"/>
    <w:uiPriority w:val="99"/>
    <w:locked/>
    <w:rsid w:val="00A07962"/>
    <w:rPr>
      <w:rFonts w:cs="Times New Roman"/>
      <w:b/>
      <w:bCs/>
      <w:sz w:val="28"/>
      <w:szCs w:val="28"/>
      <w:lang w:val="ru-RU" w:eastAsia="ru-RU"/>
    </w:rPr>
  </w:style>
  <w:style w:type="paragraph" w:styleId="a3">
    <w:name w:val="footer"/>
    <w:basedOn w:val="a"/>
    <w:link w:val="a4"/>
    <w:uiPriority w:val="99"/>
    <w:rsid w:val="00EF0AD6"/>
    <w:pPr>
      <w:widowControl/>
      <w:tabs>
        <w:tab w:val="center" w:pos="4536"/>
        <w:tab w:val="right" w:pos="9072"/>
      </w:tabs>
      <w:overflowPunct w:val="0"/>
      <w:autoSpaceDE w:val="0"/>
      <w:autoSpaceDN w:val="0"/>
      <w:adjustRightInd w:val="0"/>
      <w:textAlignment w:val="baseline"/>
    </w:pPr>
    <w:rPr>
      <w:rFonts w:ascii="Times New Roman CYR" w:hAnsi="Times New Roman CYR" w:cs="Times New Roman CYR"/>
      <w:lang w:val="ru-RU" w:eastAsia="en-US"/>
    </w:r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F0AD6"/>
    <w:rPr>
      <w:rFonts w:cs="Times New Roman"/>
    </w:rPr>
  </w:style>
  <w:style w:type="paragraph" w:styleId="a6">
    <w:name w:val="header"/>
    <w:basedOn w:val="a"/>
    <w:link w:val="a7"/>
    <w:uiPriority w:val="99"/>
    <w:rsid w:val="00EF0AD6"/>
    <w:pPr>
      <w:widowControl/>
      <w:tabs>
        <w:tab w:val="center" w:pos="4536"/>
        <w:tab w:val="right" w:pos="9072"/>
      </w:tabs>
      <w:overflowPunct w:val="0"/>
      <w:autoSpaceDE w:val="0"/>
      <w:autoSpaceDN w:val="0"/>
      <w:adjustRightInd w:val="0"/>
      <w:textAlignment w:val="baseline"/>
    </w:pPr>
    <w:rPr>
      <w:rFonts w:ascii="Times New Roman CYR" w:hAnsi="Times New Roman CYR" w:cs="Times New Roman CYR"/>
      <w:lang w:val="ru-RU" w:eastAsia="en-US"/>
    </w:rPr>
  </w:style>
  <w:style w:type="character" w:customStyle="1" w:styleId="a7">
    <w:name w:val="Верхний колонтитул Знак"/>
    <w:link w:val="a6"/>
    <w:uiPriority w:val="99"/>
    <w:semiHidden/>
    <w:locked/>
    <w:rPr>
      <w:rFonts w:cs="Times New Roman"/>
      <w:sz w:val="24"/>
      <w:szCs w:val="24"/>
    </w:rPr>
  </w:style>
  <w:style w:type="paragraph" w:styleId="a8">
    <w:name w:val="Body Text"/>
    <w:basedOn w:val="a"/>
    <w:link w:val="a9"/>
    <w:uiPriority w:val="99"/>
    <w:rsid w:val="00DD4FF9"/>
    <w:pPr>
      <w:widowControl/>
      <w:overflowPunct w:val="0"/>
      <w:autoSpaceDE w:val="0"/>
      <w:autoSpaceDN w:val="0"/>
      <w:adjustRightInd w:val="0"/>
      <w:spacing w:after="160" w:line="480" w:lineRule="auto"/>
      <w:textAlignment w:val="baseline"/>
    </w:pPr>
    <w:rPr>
      <w:rFonts w:ascii="Times New Roman CYR" w:hAnsi="Times New Roman CYR" w:cs="Times New Roman CYR"/>
      <w:lang w:val="ru-RU" w:eastAsia="en-US"/>
    </w:r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Подзаголовок главы"/>
    <w:basedOn w:val="a"/>
    <w:next w:val="a8"/>
    <w:uiPriority w:val="99"/>
    <w:rsid w:val="00DD4FF9"/>
    <w:pPr>
      <w:keepNext/>
      <w:keepLines/>
      <w:widowControl/>
      <w:overflowPunct w:val="0"/>
      <w:autoSpaceDE w:val="0"/>
      <w:autoSpaceDN w:val="0"/>
      <w:adjustRightInd w:val="0"/>
      <w:spacing w:before="360" w:after="360"/>
      <w:jc w:val="center"/>
      <w:textAlignment w:val="baseline"/>
    </w:pPr>
    <w:rPr>
      <w:rFonts w:ascii="Arial" w:hAnsi="Arial" w:cs="Arial"/>
      <w:i/>
      <w:iCs/>
      <w:kern w:val="28"/>
      <w:sz w:val="28"/>
      <w:szCs w:val="28"/>
      <w:lang w:val="ru-RU" w:eastAsia="en-US"/>
    </w:rPr>
  </w:style>
  <w:style w:type="paragraph" w:customStyle="1" w:styleId="ab">
    <w:name w:val="Заголовок главы"/>
    <w:basedOn w:val="a"/>
    <w:next w:val="aa"/>
    <w:uiPriority w:val="99"/>
    <w:rsid w:val="00DD4FF9"/>
    <w:pPr>
      <w:keepNext/>
      <w:keepLines/>
      <w:widowControl/>
      <w:overflowPunct w:val="0"/>
      <w:autoSpaceDE w:val="0"/>
      <w:autoSpaceDN w:val="0"/>
      <w:adjustRightInd w:val="0"/>
      <w:spacing w:before="600"/>
      <w:jc w:val="center"/>
      <w:textAlignment w:val="baseline"/>
    </w:pPr>
    <w:rPr>
      <w:rFonts w:ascii="Arial" w:hAnsi="Arial" w:cs="Arial"/>
      <w:b/>
      <w:bCs/>
      <w:kern w:val="28"/>
      <w:sz w:val="32"/>
      <w:szCs w:val="32"/>
      <w:lang w:val="ru-RU" w:eastAsia="en-US"/>
    </w:rPr>
  </w:style>
  <w:style w:type="paragraph" w:styleId="ac">
    <w:name w:val="List"/>
    <w:basedOn w:val="a8"/>
    <w:uiPriority w:val="99"/>
    <w:rsid w:val="00DD4FF9"/>
    <w:pPr>
      <w:tabs>
        <w:tab w:val="left" w:pos="720"/>
      </w:tabs>
      <w:spacing w:after="80"/>
      <w:ind w:left="720" w:hanging="360"/>
    </w:pPr>
  </w:style>
  <w:style w:type="paragraph" w:styleId="23">
    <w:name w:val="List 2"/>
    <w:basedOn w:val="ac"/>
    <w:uiPriority w:val="99"/>
    <w:rsid w:val="00DD4FF9"/>
    <w:pPr>
      <w:tabs>
        <w:tab w:val="clear" w:pos="720"/>
        <w:tab w:val="left" w:pos="1080"/>
      </w:tabs>
      <w:ind w:left="1080"/>
    </w:pPr>
  </w:style>
  <w:style w:type="paragraph" w:styleId="ad">
    <w:name w:val="List Number"/>
    <w:basedOn w:val="ac"/>
    <w:uiPriority w:val="99"/>
    <w:rsid w:val="00DD4FF9"/>
    <w:pPr>
      <w:tabs>
        <w:tab w:val="clear" w:pos="720"/>
      </w:tabs>
      <w:spacing w:after="160"/>
    </w:pPr>
  </w:style>
  <w:style w:type="paragraph" w:styleId="ae">
    <w:name w:val="Normal (Web)"/>
    <w:basedOn w:val="a"/>
    <w:uiPriority w:val="99"/>
    <w:rsid w:val="00671003"/>
    <w:pPr>
      <w:widowControl/>
      <w:spacing w:before="100" w:beforeAutospacing="1" w:after="100" w:afterAutospacing="1"/>
    </w:pPr>
    <w:rPr>
      <w:sz w:val="24"/>
      <w:szCs w:val="24"/>
      <w:lang w:val="ru-RU"/>
    </w:rPr>
  </w:style>
  <w:style w:type="paragraph" w:customStyle="1" w:styleId="before-list">
    <w:name w:val="before-list"/>
    <w:basedOn w:val="a"/>
    <w:uiPriority w:val="99"/>
    <w:rsid w:val="00515287"/>
    <w:pPr>
      <w:widowControl/>
      <w:spacing w:after="240"/>
    </w:pPr>
    <w:rPr>
      <w:sz w:val="24"/>
      <w:szCs w:val="24"/>
      <w:lang w:val="ru-RU"/>
    </w:rPr>
  </w:style>
  <w:style w:type="character" w:styleId="af">
    <w:name w:val="Hyperlink"/>
    <w:uiPriority w:val="99"/>
    <w:rsid w:val="00422371"/>
    <w:rPr>
      <w:rFonts w:cs="Times New Roman"/>
      <w:color w:val="08628C"/>
      <w:u w:val="single"/>
    </w:rPr>
  </w:style>
  <w:style w:type="paragraph" w:styleId="24">
    <w:name w:val="Body Text 2"/>
    <w:basedOn w:val="a"/>
    <w:link w:val="25"/>
    <w:uiPriority w:val="99"/>
    <w:rsid w:val="00A07797"/>
    <w:pPr>
      <w:widowControl/>
      <w:spacing w:after="120"/>
      <w:ind w:left="283"/>
    </w:pPr>
    <w:rPr>
      <w:sz w:val="24"/>
      <w:szCs w:val="24"/>
      <w:lang w:val="ru-RU"/>
    </w:rPr>
  </w:style>
  <w:style w:type="character" w:customStyle="1" w:styleId="25">
    <w:name w:val="Основной текст 2 Знак"/>
    <w:link w:val="24"/>
    <w:uiPriority w:val="99"/>
    <w:semiHidden/>
    <w:locked/>
    <w:rPr>
      <w:rFonts w:cs="Times New Roman"/>
      <w:sz w:val="24"/>
      <w:szCs w:val="24"/>
    </w:rPr>
  </w:style>
  <w:style w:type="paragraph" w:styleId="26">
    <w:name w:val="Body Text Indent 2"/>
    <w:basedOn w:val="a"/>
    <w:link w:val="27"/>
    <w:uiPriority w:val="99"/>
    <w:rsid w:val="00A07797"/>
    <w:pPr>
      <w:widowControl/>
      <w:spacing w:after="120" w:line="480" w:lineRule="auto"/>
      <w:ind w:left="283"/>
    </w:pPr>
    <w:rPr>
      <w:sz w:val="24"/>
      <w:szCs w:val="24"/>
      <w:lang w:val="ru-RU"/>
    </w:rPr>
  </w:style>
  <w:style w:type="character" w:customStyle="1" w:styleId="27">
    <w:name w:val="Основной текст с отступом 2 Знак"/>
    <w:link w:val="26"/>
    <w:uiPriority w:val="99"/>
    <w:semiHidden/>
    <w:locked/>
    <w:rPr>
      <w:rFonts w:cs="Times New Roman"/>
      <w:sz w:val="24"/>
      <w:szCs w:val="24"/>
    </w:rPr>
  </w:style>
  <w:style w:type="paragraph" w:styleId="31">
    <w:name w:val="Body Text Indent 3"/>
    <w:basedOn w:val="a"/>
    <w:link w:val="32"/>
    <w:uiPriority w:val="99"/>
    <w:rsid w:val="00A07797"/>
    <w:pPr>
      <w:widowControl/>
      <w:spacing w:after="120"/>
      <w:ind w:left="283"/>
    </w:pPr>
    <w:rPr>
      <w:sz w:val="16"/>
      <w:szCs w:val="16"/>
      <w:lang w:val="ru-RU"/>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rsid w:val="00A07797"/>
    <w:pPr>
      <w:widowControl/>
      <w:spacing w:after="120"/>
    </w:pPr>
    <w:rPr>
      <w:sz w:val="16"/>
      <w:szCs w:val="16"/>
      <w:lang w:val="ru-RU"/>
    </w:rPr>
  </w:style>
  <w:style w:type="character" w:customStyle="1" w:styleId="34">
    <w:name w:val="Основной текст 3 Знак"/>
    <w:link w:val="33"/>
    <w:uiPriority w:val="99"/>
    <w:semiHidden/>
    <w:locked/>
    <w:rPr>
      <w:rFonts w:cs="Times New Roman"/>
      <w:sz w:val="16"/>
      <w:szCs w:val="16"/>
    </w:rPr>
  </w:style>
  <w:style w:type="paragraph" w:customStyle="1" w:styleId="af0">
    <w:name w:val="Диплом"/>
    <w:basedOn w:val="a"/>
    <w:uiPriority w:val="99"/>
    <w:rsid w:val="00A07797"/>
    <w:pPr>
      <w:widowControl/>
      <w:spacing w:line="360" w:lineRule="auto"/>
      <w:ind w:firstLine="1134"/>
      <w:jc w:val="both"/>
    </w:pPr>
    <w:rPr>
      <w:sz w:val="28"/>
      <w:szCs w:val="28"/>
      <w:lang w:val="ru-RU"/>
    </w:rPr>
  </w:style>
  <w:style w:type="paragraph" w:customStyle="1" w:styleId="ConsPlusNormal">
    <w:name w:val="ConsPlusNormal"/>
    <w:uiPriority w:val="99"/>
    <w:rsid w:val="00985DA9"/>
    <w:pPr>
      <w:widowControl w:val="0"/>
      <w:autoSpaceDE w:val="0"/>
      <w:autoSpaceDN w:val="0"/>
      <w:adjustRightInd w:val="0"/>
      <w:ind w:firstLine="720"/>
    </w:pPr>
    <w:rPr>
      <w:rFonts w:ascii="Arial" w:hAnsi="Arial" w:cs="Arial"/>
    </w:rPr>
  </w:style>
  <w:style w:type="paragraph" w:customStyle="1" w:styleId="11">
    <w:name w:val="Стиль1"/>
    <w:basedOn w:val="a"/>
    <w:uiPriority w:val="99"/>
    <w:rsid w:val="00314F27"/>
    <w:pPr>
      <w:widowControl/>
      <w:spacing w:line="360" w:lineRule="auto"/>
      <w:jc w:val="center"/>
    </w:pPr>
    <w:rPr>
      <w:b/>
      <w:bCs/>
      <w:caps/>
      <w:sz w:val="28"/>
      <w:szCs w:val="28"/>
      <w:lang w:val="ru-RU"/>
    </w:rPr>
  </w:style>
  <w:style w:type="paragraph" w:customStyle="1" w:styleId="22">
    <w:name w:val="Стиль2"/>
    <w:basedOn w:val="a"/>
    <w:link w:val="21"/>
    <w:uiPriority w:val="99"/>
    <w:rsid w:val="00314F27"/>
    <w:pPr>
      <w:snapToGrid w:val="0"/>
      <w:spacing w:line="360" w:lineRule="auto"/>
      <w:jc w:val="center"/>
    </w:pPr>
    <w:rPr>
      <w:b/>
      <w:bCs/>
      <w:sz w:val="28"/>
      <w:szCs w:val="28"/>
      <w:lang w:val="ru-RU"/>
    </w:rPr>
  </w:style>
  <w:style w:type="paragraph" w:styleId="af1">
    <w:name w:val="caption"/>
    <w:basedOn w:val="a"/>
    <w:next w:val="a"/>
    <w:uiPriority w:val="99"/>
    <w:qFormat/>
    <w:rsid w:val="00C47597"/>
    <w:pPr>
      <w:widowControl/>
      <w:spacing w:line="360" w:lineRule="auto"/>
      <w:jc w:val="both"/>
    </w:pPr>
    <w:rPr>
      <w:sz w:val="28"/>
      <w:szCs w:val="28"/>
    </w:rPr>
  </w:style>
  <w:style w:type="paragraph" w:styleId="12">
    <w:name w:val="toc 1"/>
    <w:basedOn w:val="a"/>
    <w:next w:val="a"/>
    <w:autoRedefine/>
    <w:uiPriority w:val="99"/>
    <w:semiHidden/>
    <w:rsid w:val="00B1087F"/>
    <w:pPr>
      <w:widowControl/>
    </w:pPr>
    <w:rPr>
      <w:sz w:val="24"/>
      <w:szCs w:val="24"/>
      <w:lang w:val="ru-RU"/>
    </w:rPr>
  </w:style>
  <w:style w:type="paragraph" w:styleId="28">
    <w:name w:val="toc 2"/>
    <w:basedOn w:val="a"/>
    <w:next w:val="a"/>
    <w:autoRedefine/>
    <w:uiPriority w:val="99"/>
    <w:semiHidden/>
    <w:rsid w:val="00B1087F"/>
    <w:pPr>
      <w:widowControl/>
      <w:ind w:left="240"/>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546541">
      <w:marLeft w:val="0"/>
      <w:marRight w:val="0"/>
      <w:marTop w:val="0"/>
      <w:marBottom w:val="0"/>
      <w:divBdr>
        <w:top w:val="none" w:sz="0" w:space="0" w:color="auto"/>
        <w:left w:val="none" w:sz="0" w:space="0" w:color="auto"/>
        <w:bottom w:val="none" w:sz="0" w:space="0" w:color="auto"/>
        <w:right w:val="none" w:sz="0" w:space="0" w:color="auto"/>
      </w:divBdr>
      <w:divsChild>
        <w:div w:id="483546538">
          <w:marLeft w:val="0"/>
          <w:marRight w:val="0"/>
          <w:marTop w:val="0"/>
          <w:marBottom w:val="0"/>
          <w:divBdr>
            <w:top w:val="none" w:sz="0" w:space="0" w:color="auto"/>
            <w:left w:val="none" w:sz="0" w:space="0" w:color="auto"/>
            <w:bottom w:val="none" w:sz="0" w:space="0" w:color="auto"/>
            <w:right w:val="none" w:sz="0" w:space="0" w:color="auto"/>
          </w:divBdr>
          <w:divsChild>
            <w:div w:id="483546543">
              <w:marLeft w:val="0"/>
              <w:marRight w:val="0"/>
              <w:marTop w:val="0"/>
              <w:marBottom w:val="0"/>
              <w:divBdr>
                <w:top w:val="none" w:sz="0" w:space="0" w:color="auto"/>
                <w:left w:val="none" w:sz="0" w:space="0" w:color="auto"/>
                <w:bottom w:val="none" w:sz="0" w:space="0" w:color="auto"/>
                <w:right w:val="none" w:sz="0" w:space="0" w:color="auto"/>
              </w:divBdr>
              <w:divsChild>
                <w:div w:id="483546547">
                  <w:marLeft w:val="0"/>
                  <w:marRight w:val="0"/>
                  <w:marTop w:val="0"/>
                  <w:marBottom w:val="0"/>
                  <w:divBdr>
                    <w:top w:val="none" w:sz="0" w:space="0" w:color="auto"/>
                    <w:left w:val="none" w:sz="0" w:space="0" w:color="auto"/>
                    <w:bottom w:val="none" w:sz="0" w:space="0" w:color="auto"/>
                    <w:right w:val="none" w:sz="0" w:space="0" w:color="auto"/>
                  </w:divBdr>
                  <w:divsChild>
                    <w:div w:id="483546540">
                      <w:marLeft w:val="0"/>
                      <w:marRight w:val="0"/>
                      <w:marTop w:val="0"/>
                      <w:marBottom w:val="0"/>
                      <w:divBdr>
                        <w:top w:val="none" w:sz="0" w:space="0" w:color="auto"/>
                        <w:left w:val="none" w:sz="0" w:space="0" w:color="auto"/>
                        <w:bottom w:val="none" w:sz="0" w:space="0" w:color="auto"/>
                        <w:right w:val="none" w:sz="0" w:space="0" w:color="auto"/>
                      </w:divBdr>
                      <w:divsChild>
                        <w:div w:id="4835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546546">
      <w:marLeft w:val="0"/>
      <w:marRight w:val="0"/>
      <w:marTop w:val="0"/>
      <w:marBottom w:val="0"/>
      <w:divBdr>
        <w:top w:val="none" w:sz="0" w:space="0" w:color="auto"/>
        <w:left w:val="none" w:sz="0" w:space="0" w:color="auto"/>
        <w:bottom w:val="none" w:sz="0" w:space="0" w:color="auto"/>
        <w:right w:val="none" w:sz="0" w:space="0" w:color="auto"/>
      </w:divBdr>
      <w:divsChild>
        <w:div w:id="483546545">
          <w:marLeft w:val="0"/>
          <w:marRight w:val="0"/>
          <w:marTop w:val="0"/>
          <w:marBottom w:val="0"/>
          <w:divBdr>
            <w:top w:val="none" w:sz="0" w:space="0" w:color="auto"/>
            <w:left w:val="none" w:sz="0" w:space="0" w:color="auto"/>
            <w:bottom w:val="none" w:sz="0" w:space="0" w:color="auto"/>
            <w:right w:val="none" w:sz="0" w:space="0" w:color="auto"/>
          </w:divBdr>
          <w:divsChild>
            <w:div w:id="483546537">
              <w:marLeft w:val="0"/>
              <w:marRight w:val="0"/>
              <w:marTop w:val="0"/>
              <w:marBottom w:val="0"/>
              <w:divBdr>
                <w:top w:val="none" w:sz="0" w:space="0" w:color="auto"/>
                <w:left w:val="none" w:sz="0" w:space="0" w:color="auto"/>
                <w:bottom w:val="none" w:sz="0" w:space="0" w:color="auto"/>
                <w:right w:val="none" w:sz="0" w:space="0" w:color="auto"/>
              </w:divBdr>
              <w:divsChild>
                <w:div w:id="483546536">
                  <w:marLeft w:val="0"/>
                  <w:marRight w:val="0"/>
                  <w:marTop w:val="0"/>
                  <w:marBottom w:val="0"/>
                  <w:divBdr>
                    <w:top w:val="none" w:sz="0" w:space="0" w:color="auto"/>
                    <w:left w:val="none" w:sz="0" w:space="0" w:color="auto"/>
                    <w:bottom w:val="none" w:sz="0" w:space="0" w:color="auto"/>
                    <w:right w:val="none" w:sz="0" w:space="0" w:color="auto"/>
                  </w:divBdr>
                  <w:divsChild>
                    <w:div w:id="483546544">
                      <w:marLeft w:val="0"/>
                      <w:marRight w:val="0"/>
                      <w:marTop w:val="0"/>
                      <w:marBottom w:val="0"/>
                      <w:divBdr>
                        <w:top w:val="none" w:sz="0" w:space="0" w:color="auto"/>
                        <w:left w:val="none" w:sz="0" w:space="0" w:color="auto"/>
                        <w:bottom w:val="none" w:sz="0" w:space="0" w:color="auto"/>
                        <w:right w:val="none" w:sz="0" w:space="0" w:color="auto"/>
                      </w:divBdr>
                      <w:divsChild>
                        <w:div w:id="4835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19018</Words>
  <Characters>108407</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Викки</dc:creator>
  <cp:keywords/>
  <dc:description/>
  <cp:lastModifiedBy>admin</cp:lastModifiedBy>
  <cp:revision>2</cp:revision>
  <dcterms:created xsi:type="dcterms:W3CDTF">2014-03-13T16:56:00Z</dcterms:created>
  <dcterms:modified xsi:type="dcterms:W3CDTF">2014-03-13T16:56:00Z</dcterms:modified>
</cp:coreProperties>
</file>