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048" w:rsidRPr="00A73239" w:rsidRDefault="00DC0048" w:rsidP="00A73239">
      <w:pPr>
        <w:suppressAutoHyphens/>
        <w:spacing w:line="360" w:lineRule="auto"/>
        <w:ind w:firstLine="709"/>
        <w:jc w:val="both"/>
        <w:rPr>
          <w:sz w:val="28"/>
          <w:szCs w:val="30"/>
        </w:rPr>
      </w:pPr>
      <w:r w:rsidRPr="00A73239">
        <w:rPr>
          <w:sz w:val="28"/>
          <w:szCs w:val="30"/>
        </w:rPr>
        <w:t>СОДЕРЖАНИЕ</w:t>
      </w:r>
    </w:p>
    <w:p w:rsidR="00DC0048" w:rsidRPr="00A73239" w:rsidRDefault="00DC0048" w:rsidP="00A25856">
      <w:pPr>
        <w:suppressAutoHyphens/>
        <w:spacing w:line="360" w:lineRule="auto"/>
        <w:rPr>
          <w:sz w:val="28"/>
        </w:rPr>
      </w:pPr>
    </w:p>
    <w:p w:rsidR="00F018C4" w:rsidRPr="00964906" w:rsidRDefault="00F018C4" w:rsidP="00A25856">
      <w:pPr>
        <w:pStyle w:val="11"/>
        <w:suppressAutoHyphens/>
        <w:spacing w:line="360" w:lineRule="auto"/>
        <w:ind w:right="0"/>
        <w:rPr>
          <w:caps w:val="0"/>
          <w:noProof/>
          <w:sz w:val="28"/>
          <w:szCs w:val="24"/>
        </w:rPr>
      </w:pPr>
      <w:r w:rsidRPr="00964906">
        <w:rPr>
          <w:rStyle w:val="af9"/>
          <w:noProof/>
          <w:color w:val="auto"/>
          <w:sz w:val="28"/>
          <w:u w:val="none"/>
        </w:rPr>
        <w:t>ВВЕДЕНИЕ</w:t>
      </w:r>
    </w:p>
    <w:p w:rsidR="00F018C4" w:rsidRPr="00964906" w:rsidRDefault="00F018C4" w:rsidP="00A25856">
      <w:pPr>
        <w:pStyle w:val="11"/>
        <w:suppressAutoHyphens/>
        <w:spacing w:line="360" w:lineRule="auto"/>
        <w:ind w:right="0"/>
        <w:rPr>
          <w:caps w:val="0"/>
          <w:noProof/>
          <w:sz w:val="28"/>
          <w:szCs w:val="24"/>
        </w:rPr>
      </w:pPr>
      <w:r w:rsidRPr="00964906">
        <w:rPr>
          <w:rStyle w:val="af9"/>
          <w:noProof/>
          <w:color w:val="auto"/>
          <w:sz w:val="28"/>
          <w:u w:val="none"/>
        </w:rPr>
        <w:t>1. ЛИТЕРАТУРНЫЙ ОБЗОР</w:t>
      </w:r>
    </w:p>
    <w:p w:rsidR="00F018C4" w:rsidRPr="00964906" w:rsidRDefault="00964906" w:rsidP="00A25856">
      <w:pPr>
        <w:pStyle w:val="21"/>
        <w:suppressAutoHyphens/>
        <w:spacing w:line="360" w:lineRule="auto"/>
        <w:ind w:left="0" w:right="0"/>
        <w:rPr>
          <w:noProof/>
          <w:sz w:val="28"/>
          <w:szCs w:val="24"/>
        </w:rPr>
      </w:pPr>
      <w:r>
        <w:rPr>
          <w:rStyle w:val="af9"/>
          <w:noProof/>
          <w:color w:val="auto"/>
          <w:sz w:val="28"/>
          <w:u w:val="none"/>
        </w:rPr>
        <w:t>1.1</w:t>
      </w:r>
      <w:r w:rsidR="00F018C4" w:rsidRPr="00964906">
        <w:rPr>
          <w:rStyle w:val="af9"/>
          <w:noProof/>
          <w:color w:val="auto"/>
          <w:sz w:val="28"/>
          <w:u w:val="none"/>
        </w:rPr>
        <w:t xml:space="preserve"> Пластическая релаксация напряжений несоответствия</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1.1.1</w:t>
      </w:r>
      <w:r w:rsidR="00F018C4" w:rsidRPr="00964906">
        <w:rPr>
          <w:rStyle w:val="af9"/>
          <w:noProof/>
          <w:color w:val="auto"/>
          <w:sz w:val="28"/>
          <w:u w:val="none"/>
        </w:rPr>
        <w:t xml:space="preserve"> Прорастающие дислокации и дислокации несоответствия</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1.1.2</w:t>
      </w:r>
      <w:r w:rsidR="00F018C4" w:rsidRPr="00964906">
        <w:rPr>
          <w:rStyle w:val="af9"/>
          <w:noProof/>
          <w:color w:val="auto"/>
          <w:sz w:val="28"/>
          <w:u w:val="none"/>
        </w:rPr>
        <w:t xml:space="preserve"> Критическая толщина введения дислокаций несоответствия</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1.1.3</w:t>
      </w:r>
      <w:r w:rsidR="00F018C4" w:rsidRPr="00964906">
        <w:rPr>
          <w:rStyle w:val="af9"/>
          <w:noProof/>
          <w:color w:val="auto"/>
          <w:sz w:val="28"/>
          <w:u w:val="none"/>
        </w:rPr>
        <w:t xml:space="preserve"> Модель энергетического баланса</w:t>
      </w:r>
    </w:p>
    <w:p w:rsidR="00F018C4" w:rsidRPr="00A25856" w:rsidRDefault="00964906" w:rsidP="00A25856">
      <w:pPr>
        <w:pStyle w:val="31"/>
        <w:suppressAutoHyphens/>
        <w:spacing w:line="360" w:lineRule="auto"/>
        <w:ind w:left="0" w:right="0"/>
        <w:rPr>
          <w:noProof/>
          <w:sz w:val="28"/>
          <w:szCs w:val="24"/>
        </w:rPr>
      </w:pPr>
      <w:r>
        <w:rPr>
          <w:rStyle w:val="af9"/>
          <w:noProof/>
          <w:color w:val="auto"/>
          <w:sz w:val="28"/>
          <w:u w:val="none"/>
        </w:rPr>
        <w:t>1.1.6</w:t>
      </w:r>
      <w:r w:rsidR="00F018C4" w:rsidRPr="00964906">
        <w:rPr>
          <w:rStyle w:val="af9"/>
          <w:noProof/>
          <w:color w:val="auto"/>
          <w:sz w:val="28"/>
          <w:u w:val="none"/>
        </w:rPr>
        <w:t xml:space="preserve"> Движение прорастающих дислокаций в напряженных пленках</w:t>
      </w:r>
    </w:p>
    <w:p w:rsidR="00F018C4" w:rsidRPr="00A25856" w:rsidRDefault="00964906" w:rsidP="00A25856">
      <w:pPr>
        <w:pStyle w:val="31"/>
        <w:suppressAutoHyphens/>
        <w:spacing w:line="360" w:lineRule="auto"/>
        <w:ind w:left="0" w:right="0"/>
        <w:rPr>
          <w:noProof/>
          <w:sz w:val="28"/>
          <w:szCs w:val="24"/>
        </w:rPr>
      </w:pPr>
      <w:r>
        <w:rPr>
          <w:rStyle w:val="af9"/>
          <w:noProof/>
          <w:color w:val="auto"/>
          <w:sz w:val="28"/>
          <w:u w:val="none"/>
        </w:rPr>
        <w:t>1.1.7</w:t>
      </w:r>
      <w:r w:rsidR="00F018C4" w:rsidRPr="00964906">
        <w:rPr>
          <w:rStyle w:val="af9"/>
          <w:noProof/>
          <w:color w:val="auto"/>
          <w:sz w:val="28"/>
          <w:u w:val="none"/>
        </w:rPr>
        <w:t xml:space="preserve"> Зарождение дислокаций несоответсвия в напряженных пленках</w:t>
      </w:r>
    </w:p>
    <w:p w:rsidR="00F018C4" w:rsidRPr="00964906" w:rsidRDefault="00964906" w:rsidP="00A25856">
      <w:pPr>
        <w:pStyle w:val="21"/>
        <w:suppressAutoHyphens/>
        <w:spacing w:line="360" w:lineRule="auto"/>
        <w:ind w:left="0" w:right="0"/>
        <w:rPr>
          <w:noProof/>
          <w:sz w:val="28"/>
          <w:szCs w:val="24"/>
        </w:rPr>
      </w:pPr>
      <w:r>
        <w:rPr>
          <w:rStyle w:val="af9"/>
          <w:noProof/>
          <w:color w:val="auto"/>
          <w:sz w:val="28"/>
          <w:u w:val="none"/>
        </w:rPr>
        <w:t>1.2</w:t>
      </w:r>
      <w:r w:rsidR="00F018C4" w:rsidRPr="00964906">
        <w:rPr>
          <w:rStyle w:val="af9"/>
          <w:noProof/>
          <w:color w:val="auto"/>
          <w:sz w:val="28"/>
          <w:u w:val="none"/>
        </w:rPr>
        <w:t xml:space="preserve"> Молекулярно-лучевая эпитаксия гетероструктур CaF</w:t>
      </w:r>
      <w:r w:rsidR="00F018C4" w:rsidRPr="00964906">
        <w:rPr>
          <w:rStyle w:val="af9"/>
          <w:noProof/>
          <w:color w:val="auto"/>
          <w:sz w:val="28"/>
          <w:u w:val="none"/>
          <w:vertAlign w:val="subscript"/>
        </w:rPr>
        <w:t>2</w:t>
      </w:r>
      <w:r w:rsidR="00F018C4" w:rsidRPr="00964906">
        <w:rPr>
          <w:rStyle w:val="af9"/>
          <w:noProof/>
          <w:color w:val="auto"/>
          <w:sz w:val="28"/>
          <w:u w:val="none"/>
        </w:rPr>
        <w:t>/Si</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1.2.1</w:t>
      </w:r>
      <w:r w:rsidR="00F018C4" w:rsidRPr="00964906">
        <w:rPr>
          <w:rStyle w:val="af9"/>
          <w:noProof/>
          <w:color w:val="auto"/>
          <w:sz w:val="28"/>
          <w:u w:val="none"/>
        </w:rPr>
        <w:t xml:space="preserve"> Молекулярно-лучевая эпитаксия CaF2</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1.2.2</w:t>
      </w:r>
      <w:r w:rsidR="00F018C4" w:rsidRPr="00964906">
        <w:rPr>
          <w:rStyle w:val="af9"/>
          <w:noProof/>
          <w:color w:val="auto"/>
          <w:sz w:val="28"/>
          <w:u w:val="none"/>
        </w:rPr>
        <w:t xml:space="preserve"> Влияние технологических режимов на дефектообразование в CaF</w:t>
      </w:r>
      <w:r w:rsidR="00F018C4" w:rsidRPr="00964906">
        <w:rPr>
          <w:rStyle w:val="af9"/>
          <w:noProof/>
          <w:color w:val="auto"/>
          <w:sz w:val="28"/>
          <w:u w:val="none"/>
          <w:vertAlign w:val="subscript"/>
        </w:rPr>
        <w:t>2</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1.2.3</w:t>
      </w:r>
      <w:r w:rsidR="00F018C4" w:rsidRPr="00964906">
        <w:rPr>
          <w:rStyle w:val="af9"/>
          <w:noProof/>
          <w:color w:val="auto"/>
          <w:sz w:val="28"/>
          <w:u w:val="none"/>
        </w:rPr>
        <w:t xml:space="preserve"> Влияние ориентации подложки на морфологию СaF</w:t>
      </w:r>
      <w:r w:rsidR="00F018C4" w:rsidRPr="00964906">
        <w:rPr>
          <w:rStyle w:val="af9"/>
          <w:noProof/>
          <w:color w:val="auto"/>
          <w:sz w:val="28"/>
          <w:u w:val="none"/>
          <w:vertAlign w:val="subscript"/>
        </w:rPr>
        <w:t>2</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1.2.4</w:t>
      </w:r>
      <w:r w:rsidR="00F018C4" w:rsidRPr="00964906">
        <w:rPr>
          <w:rStyle w:val="af9"/>
          <w:noProof/>
          <w:color w:val="auto"/>
          <w:sz w:val="28"/>
          <w:u w:val="none"/>
        </w:rPr>
        <w:t xml:space="preserve"> Влияние отжигов на морфологию и структуру пленок CaF</w:t>
      </w:r>
      <w:r w:rsidR="00F018C4" w:rsidRPr="00964906">
        <w:rPr>
          <w:rStyle w:val="af9"/>
          <w:noProof/>
          <w:color w:val="auto"/>
          <w:sz w:val="28"/>
          <w:u w:val="none"/>
          <w:vertAlign w:val="subscript"/>
        </w:rPr>
        <w:t>2</w:t>
      </w:r>
    </w:p>
    <w:p w:rsidR="00F018C4" w:rsidRPr="00964906" w:rsidRDefault="00F018C4" w:rsidP="00A25856">
      <w:pPr>
        <w:pStyle w:val="11"/>
        <w:suppressAutoHyphens/>
        <w:spacing w:line="360" w:lineRule="auto"/>
        <w:ind w:right="0"/>
        <w:rPr>
          <w:caps w:val="0"/>
          <w:noProof/>
          <w:sz w:val="28"/>
          <w:szCs w:val="24"/>
        </w:rPr>
      </w:pPr>
      <w:r w:rsidRPr="00964906">
        <w:rPr>
          <w:rStyle w:val="af9"/>
          <w:noProof/>
          <w:color w:val="auto"/>
          <w:sz w:val="28"/>
          <w:u w:val="none"/>
        </w:rPr>
        <w:t>2. экспериментальная часть</w:t>
      </w:r>
    </w:p>
    <w:p w:rsidR="00F018C4" w:rsidRPr="00964906" w:rsidRDefault="00964906" w:rsidP="00A25856">
      <w:pPr>
        <w:pStyle w:val="21"/>
        <w:suppressAutoHyphens/>
        <w:spacing w:line="360" w:lineRule="auto"/>
        <w:ind w:left="0" w:right="0"/>
        <w:rPr>
          <w:noProof/>
          <w:sz w:val="28"/>
          <w:szCs w:val="24"/>
        </w:rPr>
      </w:pPr>
      <w:r>
        <w:rPr>
          <w:rStyle w:val="af9"/>
          <w:noProof/>
          <w:color w:val="auto"/>
          <w:sz w:val="28"/>
          <w:u w:val="none"/>
        </w:rPr>
        <w:t>2.1</w:t>
      </w:r>
      <w:r w:rsidR="00F018C4" w:rsidRPr="00964906">
        <w:rPr>
          <w:rStyle w:val="af9"/>
          <w:noProof/>
          <w:color w:val="auto"/>
          <w:sz w:val="28"/>
          <w:u w:val="none"/>
        </w:rPr>
        <w:t xml:space="preserve"> Методика проведения эксперимента</w:t>
      </w:r>
    </w:p>
    <w:p w:rsidR="00F018C4" w:rsidRPr="00964906" w:rsidRDefault="00F018C4" w:rsidP="00A25856">
      <w:pPr>
        <w:pStyle w:val="31"/>
        <w:suppressAutoHyphens/>
        <w:spacing w:line="360" w:lineRule="auto"/>
        <w:ind w:left="0" w:right="0"/>
        <w:rPr>
          <w:noProof/>
          <w:sz w:val="28"/>
          <w:szCs w:val="24"/>
        </w:rPr>
      </w:pPr>
      <w:r w:rsidRPr="00964906">
        <w:rPr>
          <w:rStyle w:val="af9"/>
          <w:noProof/>
          <w:color w:val="auto"/>
          <w:sz w:val="28"/>
          <w:u w:val="none"/>
        </w:rPr>
        <w:t xml:space="preserve">2.1.1 Установка МЛЭ </w:t>
      </w:r>
      <w:r w:rsidR="00A73239" w:rsidRPr="00964906">
        <w:rPr>
          <w:rStyle w:val="af9"/>
          <w:noProof/>
          <w:color w:val="auto"/>
          <w:sz w:val="28"/>
          <w:u w:val="none"/>
        </w:rPr>
        <w:t>"</w:t>
      </w:r>
      <w:r w:rsidRPr="00964906">
        <w:rPr>
          <w:rStyle w:val="af9"/>
          <w:noProof/>
          <w:color w:val="auto"/>
          <w:sz w:val="28"/>
          <w:u w:val="none"/>
        </w:rPr>
        <w:t>Катунь</w:t>
      </w:r>
      <w:r w:rsidR="00A73239" w:rsidRPr="00964906">
        <w:rPr>
          <w:rStyle w:val="af9"/>
          <w:noProof/>
          <w:color w:val="auto"/>
          <w:sz w:val="28"/>
          <w:u w:val="none"/>
        </w:rPr>
        <w:t>"</w:t>
      </w:r>
    </w:p>
    <w:p w:rsidR="00F018C4" w:rsidRPr="00964906" w:rsidRDefault="00964906" w:rsidP="00A25856">
      <w:pPr>
        <w:pStyle w:val="31"/>
        <w:suppressAutoHyphens/>
        <w:spacing w:line="360" w:lineRule="auto"/>
        <w:ind w:left="0" w:right="0"/>
        <w:rPr>
          <w:noProof/>
          <w:sz w:val="28"/>
          <w:szCs w:val="24"/>
        </w:rPr>
      </w:pPr>
      <w:r>
        <w:rPr>
          <w:rStyle w:val="af9"/>
          <w:bCs/>
          <w:noProof/>
          <w:color w:val="auto"/>
          <w:sz w:val="28"/>
          <w:u w:val="none"/>
        </w:rPr>
        <w:t>2.1.2</w:t>
      </w:r>
      <w:r w:rsidR="00F018C4" w:rsidRPr="00964906">
        <w:rPr>
          <w:rStyle w:val="af9"/>
          <w:bCs/>
          <w:noProof/>
          <w:color w:val="auto"/>
          <w:sz w:val="28"/>
          <w:u w:val="none"/>
        </w:rPr>
        <w:t xml:space="preserve"> Рентгеновская дифракция</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2.1.3</w:t>
      </w:r>
      <w:r w:rsidR="00F018C4" w:rsidRPr="00964906">
        <w:rPr>
          <w:rStyle w:val="af9"/>
          <w:noProof/>
          <w:color w:val="auto"/>
          <w:sz w:val="28"/>
          <w:u w:val="none"/>
        </w:rPr>
        <w:t xml:space="preserve"> Атомно-силовая микроскопия</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2.1.4</w:t>
      </w:r>
      <w:r w:rsidR="00F018C4" w:rsidRPr="00964906">
        <w:rPr>
          <w:rStyle w:val="af9"/>
          <w:noProof/>
          <w:color w:val="auto"/>
          <w:sz w:val="28"/>
          <w:u w:val="none"/>
        </w:rPr>
        <w:t xml:space="preserve"> Эллипсометрия</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2.1.5</w:t>
      </w:r>
      <w:r w:rsidR="00F018C4" w:rsidRPr="00964906">
        <w:rPr>
          <w:rStyle w:val="af9"/>
          <w:noProof/>
          <w:color w:val="auto"/>
          <w:sz w:val="28"/>
          <w:u w:val="none"/>
        </w:rPr>
        <w:t xml:space="preserve"> </w:t>
      </w:r>
      <w:r w:rsidR="00F018C4" w:rsidRPr="00964906">
        <w:rPr>
          <w:rStyle w:val="af9"/>
          <w:noProof/>
          <w:color w:val="auto"/>
          <w:sz w:val="28"/>
          <w:u w:val="none"/>
          <w:lang w:val="en-US"/>
        </w:rPr>
        <w:t>I</w:t>
      </w:r>
      <w:r w:rsidR="00F018C4" w:rsidRPr="00964906">
        <w:rPr>
          <w:rStyle w:val="af9"/>
          <w:noProof/>
          <w:color w:val="auto"/>
          <w:sz w:val="28"/>
          <w:u w:val="none"/>
        </w:rPr>
        <w:t>-</w:t>
      </w:r>
      <w:r w:rsidR="00F018C4" w:rsidRPr="00964906">
        <w:rPr>
          <w:rStyle w:val="af9"/>
          <w:noProof/>
          <w:color w:val="auto"/>
          <w:sz w:val="28"/>
          <w:u w:val="none"/>
          <w:lang w:val="en-US"/>
        </w:rPr>
        <w:t>V</w:t>
      </w:r>
      <w:r w:rsidR="00F018C4" w:rsidRPr="00964906">
        <w:rPr>
          <w:rStyle w:val="af9"/>
          <w:noProof/>
          <w:color w:val="auto"/>
          <w:sz w:val="28"/>
          <w:u w:val="none"/>
        </w:rPr>
        <w:t xml:space="preserve"> характеристики</w:t>
      </w:r>
    </w:p>
    <w:p w:rsidR="00F018C4" w:rsidRPr="00964906" w:rsidRDefault="00964906" w:rsidP="00A25856">
      <w:pPr>
        <w:pStyle w:val="21"/>
        <w:suppressAutoHyphens/>
        <w:spacing w:line="360" w:lineRule="auto"/>
        <w:ind w:left="0" w:right="0"/>
        <w:rPr>
          <w:noProof/>
          <w:sz w:val="28"/>
          <w:szCs w:val="24"/>
        </w:rPr>
      </w:pPr>
      <w:r>
        <w:rPr>
          <w:rStyle w:val="af9"/>
          <w:noProof/>
          <w:color w:val="auto"/>
          <w:sz w:val="28"/>
          <w:u w:val="none"/>
        </w:rPr>
        <w:t>2.2</w:t>
      </w:r>
      <w:r w:rsidR="00F018C4" w:rsidRPr="00964906">
        <w:rPr>
          <w:rStyle w:val="af9"/>
          <w:noProof/>
          <w:color w:val="auto"/>
          <w:sz w:val="28"/>
          <w:u w:val="none"/>
        </w:rPr>
        <w:t xml:space="preserve"> Выращивание плёнок </w:t>
      </w:r>
      <w:r w:rsidR="00F018C4" w:rsidRPr="00964906">
        <w:rPr>
          <w:rStyle w:val="af9"/>
          <w:noProof/>
          <w:color w:val="auto"/>
          <w:sz w:val="28"/>
          <w:u w:val="none"/>
          <w:lang w:val="en-US"/>
        </w:rPr>
        <w:t>GeSi</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2.2.1</w:t>
      </w:r>
      <w:r w:rsidR="00F018C4" w:rsidRPr="00964906">
        <w:rPr>
          <w:rStyle w:val="af9"/>
          <w:noProof/>
          <w:color w:val="auto"/>
          <w:sz w:val="28"/>
          <w:u w:val="none"/>
        </w:rPr>
        <w:t xml:space="preserve"> Исследуемые образцы</w:t>
      </w:r>
    </w:p>
    <w:p w:rsidR="00F018C4" w:rsidRPr="00075E33" w:rsidRDefault="00964906" w:rsidP="00A25856">
      <w:pPr>
        <w:pStyle w:val="31"/>
        <w:suppressAutoHyphens/>
        <w:spacing w:line="360" w:lineRule="auto"/>
        <w:ind w:left="0" w:right="0"/>
        <w:rPr>
          <w:noProof/>
          <w:sz w:val="28"/>
          <w:szCs w:val="24"/>
        </w:rPr>
      </w:pPr>
      <w:r>
        <w:rPr>
          <w:rStyle w:val="af9"/>
          <w:noProof/>
          <w:color w:val="auto"/>
          <w:sz w:val="28"/>
          <w:u w:val="none"/>
        </w:rPr>
        <w:t>2.2.2</w:t>
      </w:r>
      <w:r w:rsidR="00F018C4" w:rsidRPr="00964906">
        <w:rPr>
          <w:rStyle w:val="af9"/>
          <w:noProof/>
          <w:color w:val="auto"/>
          <w:sz w:val="28"/>
          <w:u w:val="none"/>
        </w:rPr>
        <w:t xml:space="preserve"> Релаксация пленок</w:t>
      </w:r>
    </w:p>
    <w:p w:rsidR="00F018C4" w:rsidRPr="00964906" w:rsidRDefault="00964906" w:rsidP="00A25856">
      <w:pPr>
        <w:pStyle w:val="21"/>
        <w:suppressAutoHyphens/>
        <w:spacing w:line="360" w:lineRule="auto"/>
        <w:ind w:left="0" w:right="0"/>
        <w:rPr>
          <w:noProof/>
          <w:sz w:val="28"/>
          <w:szCs w:val="24"/>
        </w:rPr>
      </w:pPr>
      <w:r>
        <w:rPr>
          <w:rStyle w:val="af9"/>
          <w:noProof/>
          <w:color w:val="auto"/>
          <w:sz w:val="28"/>
          <w:u w:val="none"/>
        </w:rPr>
        <w:t>2.2.3</w:t>
      </w:r>
      <w:r w:rsidR="00F018C4" w:rsidRPr="00964906">
        <w:rPr>
          <w:rStyle w:val="af9"/>
          <w:noProof/>
          <w:color w:val="auto"/>
          <w:sz w:val="28"/>
          <w:u w:val="none"/>
        </w:rPr>
        <w:t xml:space="preserve"> Анализ и обсуждение результатов</w:t>
      </w:r>
    </w:p>
    <w:p w:rsidR="00F018C4" w:rsidRPr="00964906" w:rsidRDefault="00964906" w:rsidP="00A25856">
      <w:pPr>
        <w:pStyle w:val="21"/>
        <w:suppressAutoHyphens/>
        <w:spacing w:line="360" w:lineRule="auto"/>
        <w:ind w:left="0" w:right="0"/>
        <w:rPr>
          <w:noProof/>
          <w:sz w:val="28"/>
          <w:szCs w:val="24"/>
        </w:rPr>
      </w:pPr>
      <w:r>
        <w:rPr>
          <w:rStyle w:val="af9"/>
          <w:noProof/>
          <w:color w:val="auto"/>
          <w:sz w:val="28"/>
          <w:u w:val="none"/>
        </w:rPr>
        <w:t>2.3</w:t>
      </w:r>
      <w:r w:rsidR="00F018C4" w:rsidRPr="00964906">
        <w:rPr>
          <w:rStyle w:val="af9"/>
          <w:noProof/>
          <w:color w:val="auto"/>
          <w:sz w:val="28"/>
          <w:u w:val="none"/>
        </w:rPr>
        <w:t xml:space="preserve"> Выращивание гетероструктур </w:t>
      </w:r>
      <w:r w:rsidR="00F018C4" w:rsidRPr="00964906">
        <w:rPr>
          <w:rStyle w:val="af9"/>
          <w:noProof/>
          <w:color w:val="auto"/>
          <w:sz w:val="28"/>
          <w:u w:val="none"/>
          <w:lang w:val="en-US"/>
        </w:rPr>
        <w:t>CaF</w:t>
      </w:r>
      <w:r w:rsidR="00F018C4" w:rsidRPr="00964906">
        <w:rPr>
          <w:rStyle w:val="af9"/>
          <w:noProof/>
          <w:color w:val="auto"/>
          <w:sz w:val="28"/>
          <w:u w:val="none"/>
          <w:vertAlign w:val="subscript"/>
        </w:rPr>
        <w:t>2</w:t>
      </w:r>
      <w:r w:rsidR="00F018C4" w:rsidRPr="00964906">
        <w:rPr>
          <w:rStyle w:val="af9"/>
          <w:noProof/>
          <w:color w:val="auto"/>
          <w:sz w:val="28"/>
          <w:u w:val="none"/>
        </w:rPr>
        <w:t>/</w:t>
      </w:r>
      <w:r w:rsidR="00F018C4" w:rsidRPr="00964906">
        <w:rPr>
          <w:rStyle w:val="af9"/>
          <w:noProof/>
          <w:color w:val="auto"/>
          <w:sz w:val="28"/>
          <w:u w:val="none"/>
          <w:lang w:val="en-US"/>
        </w:rPr>
        <w:t>Si</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2.3.1</w:t>
      </w:r>
      <w:r w:rsidR="00F018C4" w:rsidRPr="00964906">
        <w:rPr>
          <w:rStyle w:val="af9"/>
          <w:noProof/>
          <w:color w:val="auto"/>
          <w:sz w:val="28"/>
          <w:u w:val="none"/>
        </w:rPr>
        <w:t xml:space="preserve"> Исследуемые образцы</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2.3.2</w:t>
      </w:r>
      <w:r w:rsidR="00F018C4" w:rsidRPr="00964906">
        <w:rPr>
          <w:rStyle w:val="af9"/>
          <w:noProof/>
          <w:color w:val="auto"/>
          <w:sz w:val="28"/>
          <w:u w:val="none"/>
        </w:rPr>
        <w:t xml:space="preserve"> Морфология поверхности гетероструктур</w:t>
      </w:r>
    </w:p>
    <w:p w:rsidR="00F018C4" w:rsidRPr="00964906" w:rsidRDefault="00964906" w:rsidP="00A25856">
      <w:pPr>
        <w:pStyle w:val="31"/>
        <w:suppressAutoHyphens/>
        <w:spacing w:line="360" w:lineRule="auto"/>
        <w:ind w:left="0" w:right="0"/>
        <w:rPr>
          <w:noProof/>
          <w:sz w:val="28"/>
          <w:szCs w:val="24"/>
        </w:rPr>
      </w:pPr>
      <w:r>
        <w:rPr>
          <w:rStyle w:val="af9"/>
          <w:noProof/>
          <w:color w:val="auto"/>
          <w:sz w:val="28"/>
          <w:u w:val="none"/>
        </w:rPr>
        <w:t>2.3.3</w:t>
      </w:r>
      <w:r w:rsidR="00F018C4" w:rsidRPr="00964906">
        <w:rPr>
          <w:rStyle w:val="af9"/>
          <w:noProof/>
          <w:color w:val="auto"/>
          <w:sz w:val="28"/>
          <w:u w:val="none"/>
        </w:rPr>
        <w:t xml:space="preserve"> Электрические характеристики плёнок</w:t>
      </w:r>
    </w:p>
    <w:p w:rsidR="00F018C4" w:rsidRPr="00964906" w:rsidRDefault="00F018C4" w:rsidP="00A25856">
      <w:pPr>
        <w:pStyle w:val="11"/>
        <w:suppressAutoHyphens/>
        <w:spacing w:line="360" w:lineRule="auto"/>
        <w:ind w:right="0"/>
        <w:rPr>
          <w:caps w:val="0"/>
          <w:noProof/>
          <w:sz w:val="28"/>
          <w:szCs w:val="24"/>
        </w:rPr>
      </w:pPr>
      <w:r w:rsidRPr="00964906">
        <w:rPr>
          <w:rStyle w:val="af9"/>
          <w:bCs/>
          <w:noProof/>
          <w:color w:val="auto"/>
          <w:sz w:val="28"/>
          <w:u w:val="none"/>
        </w:rPr>
        <w:t>3. ОХРАНА ТРУДА И ТЕХНИКА БЕЗОПАСНОСТИ</w:t>
      </w:r>
    </w:p>
    <w:p w:rsidR="00F018C4" w:rsidRPr="00964906" w:rsidRDefault="00964906" w:rsidP="00A25856">
      <w:pPr>
        <w:pStyle w:val="21"/>
        <w:suppressAutoHyphens/>
        <w:spacing w:line="360" w:lineRule="auto"/>
        <w:ind w:left="0" w:right="0"/>
        <w:rPr>
          <w:noProof/>
          <w:sz w:val="28"/>
          <w:szCs w:val="24"/>
        </w:rPr>
      </w:pPr>
      <w:r>
        <w:rPr>
          <w:rStyle w:val="af9"/>
          <w:bCs/>
          <w:noProof/>
          <w:color w:val="auto"/>
          <w:sz w:val="28"/>
          <w:u w:val="none"/>
        </w:rPr>
        <w:t>3.1</w:t>
      </w:r>
      <w:r w:rsidR="00F018C4" w:rsidRPr="00964906">
        <w:rPr>
          <w:rStyle w:val="af9"/>
          <w:bCs/>
          <w:noProof/>
          <w:color w:val="auto"/>
          <w:sz w:val="28"/>
          <w:u w:val="none"/>
        </w:rPr>
        <w:t xml:space="preserve"> Общие положения</w:t>
      </w:r>
    </w:p>
    <w:p w:rsidR="00F018C4" w:rsidRPr="00964906" w:rsidRDefault="00964906" w:rsidP="00A25856">
      <w:pPr>
        <w:pStyle w:val="21"/>
        <w:suppressAutoHyphens/>
        <w:spacing w:line="360" w:lineRule="auto"/>
        <w:ind w:left="0" w:right="0"/>
        <w:rPr>
          <w:noProof/>
          <w:sz w:val="28"/>
          <w:szCs w:val="24"/>
        </w:rPr>
      </w:pPr>
      <w:r>
        <w:rPr>
          <w:rStyle w:val="af9"/>
          <w:bCs/>
          <w:noProof/>
          <w:color w:val="auto"/>
          <w:sz w:val="28"/>
          <w:u w:val="none"/>
        </w:rPr>
        <w:t>3.2</w:t>
      </w:r>
      <w:r w:rsidR="00F018C4" w:rsidRPr="00964906">
        <w:rPr>
          <w:rStyle w:val="af9"/>
          <w:bCs/>
          <w:noProof/>
          <w:color w:val="auto"/>
          <w:sz w:val="28"/>
          <w:u w:val="none"/>
        </w:rPr>
        <w:t xml:space="preserve"> Лица, ответственные за безопасность работы</w:t>
      </w:r>
    </w:p>
    <w:p w:rsidR="00F018C4" w:rsidRPr="00964906" w:rsidRDefault="00964906" w:rsidP="00A25856">
      <w:pPr>
        <w:pStyle w:val="21"/>
        <w:suppressAutoHyphens/>
        <w:spacing w:line="360" w:lineRule="auto"/>
        <w:ind w:left="0" w:right="0"/>
        <w:rPr>
          <w:noProof/>
          <w:sz w:val="28"/>
          <w:szCs w:val="24"/>
        </w:rPr>
      </w:pPr>
      <w:r>
        <w:rPr>
          <w:rStyle w:val="af9"/>
          <w:bCs/>
          <w:noProof/>
          <w:color w:val="auto"/>
          <w:sz w:val="28"/>
          <w:u w:val="none"/>
        </w:rPr>
        <w:t>3.3</w:t>
      </w:r>
      <w:r w:rsidR="00F018C4" w:rsidRPr="00964906">
        <w:rPr>
          <w:rStyle w:val="af9"/>
          <w:bCs/>
          <w:noProof/>
          <w:color w:val="auto"/>
          <w:sz w:val="28"/>
          <w:u w:val="none"/>
        </w:rPr>
        <w:t xml:space="preserve"> Требования к рабочим, обучение и проверка знаний</w:t>
      </w:r>
    </w:p>
    <w:p w:rsidR="00F018C4" w:rsidRPr="00964906" w:rsidRDefault="00964906" w:rsidP="00A25856">
      <w:pPr>
        <w:pStyle w:val="21"/>
        <w:suppressAutoHyphens/>
        <w:spacing w:line="360" w:lineRule="auto"/>
        <w:ind w:left="0" w:right="0"/>
        <w:rPr>
          <w:noProof/>
          <w:sz w:val="28"/>
          <w:szCs w:val="24"/>
        </w:rPr>
      </w:pPr>
      <w:r>
        <w:rPr>
          <w:rStyle w:val="af9"/>
          <w:bCs/>
          <w:noProof/>
          <w:color w:val="auto"/>
          <w:sz w:val="28"/>
          <w:u w:val="none"/>
        </w:rPr>
        <w:t>3.4</w:t>
      </w:r>
      <w:r w:rsidR="00F018C4" w:rsidRPr="00964906">
        <w:rPr>
          <w:rStyle w:val="af9"/>
          <w:bCs/>
          <w:noProof/>
          <w:color w:val="auto"/>
          <w:sz w:val="28"/>
          <w:u w:val="none"/>
        </w:rPr>
        <w:t xml:space="preserve"> Требования к размещению экспериментальных установок и лабораторного оборудования, ввод его в эксплуатацию</w:t>
      </w:r>
    </w:p>
    <w:p w:rsidR="00F018C4" w:rsidRPr="00964906" w:rsidRDefault="00F018C4" w:rsidP="00A25856">
      <w:pPr>
        <w:pStyle w:val="11"/>
        <w:suppressAutoHyphens/>
        <w:spacing w:line="360" w:lineRule="auto"/>
        <w:ind w:right="0"/>
        <w:rPr>
          <w:caps w:val="0"/>
          <w:noProof/>
          <w:sz w:val="28"/>
          <w:szCs w:val="24"/>
        </w:rPr>
      </w:pPr>
      <w:r w:rsidRPr="00964906">
        <w:rPr>
          <w:rStyle w:val="af9"/>
          <w:noProof/>
          <w:color w:val="auto"/>
          <w:sz w:val="28"/>
          <w:u w:val="none"/>
        </w:rPr>
        <w:t>заключение</w:t>
      </w:r>
    </w:p>
    <w:p w:rsidR="00F018C4" w:rsidRPr="00964906" w:rsidRDefault="00F018C4" w:rsidP="00A25856">
      <w:pPr>
        <w:pStyle w:val="11"/>
        <w:suppressAutoHyphens/>
        <w:spacing w:line="360" w:lineRule="auto"/>
        <w:ind w:right="0"/>
        <w:rPr>
          <w:caps w:val="0"/>
          <w:noProof/>
          <w:sz w:val="28"/>
          <w:szCs w:val="24"/>
        </w:rPr>
      </w:pPr>
      <w:r w:rsidRPr="00964906">
        <w:rPr>
          <w:rStyle w:val="af9"/>
          <w:noProof/>
          <w:color w:val="auto"/>
          <w:sz w:val="28"/>
          <w:u w:val="none"/>
        </w:rPr>
        <w:t>список литературы</w:t>
      </w:r>
    </w:p>
    <w:p w:rsidR="00F018C4" w:rsidRPr="00964906" w:rsidRDefault="00F018C4" w:rsidP="00A25856">
      <w:pPr>
        <w:pStyle w:val="11"/>
        <w:suppressAutoHyphens/>
        <w:spacing w:line="360" w:lineRule="auto"/>
        <w:ind w:right="0"/>
        <w:rPr>
          <w:caps w:val="0"/>
          <w:noProof/>
          <w:sz w:val="28"/>
          <w:szCs w:val="24"/>
        </w:rPr>
      </w:pPr>
      <w:r w:rsidRPr="00964906">
        <w:rPr>
          <w:rStyle w:val="af9"/>
          <w:noProof/>
          <w:color w:val="auto"/>
          <w:sz w:val="28"/>
          <w:u w:val="none"/>
        </w:rPr>
        <w:t>Приложение 1. копии демонстрационных материалов</w:t>
      </w:r>
    </w:p>
    <w:p w:rsidR="00DC0048" w:rsidRPr="00A73239" w:rsidRDefault="00DC0048" w:rsidP="00A25856">
      <w:pPr>
        <w:suppressAutoHyphens/>
        <w:spacing w:line="360" w:lineRule="auto"/>
        <w:rPr>
          <w:sz w:val="28"/>
        </w:rPr>
      </w:pPr>
    </w:p>
    <w:p w:rsidR="008A2F84" w:rsidRPr="00A73239" w:rsidRDefault="00DC0048" w:rsidP="00A73239">
      <w:pPr>
        <w:pStyle w:val="7"/>
        <w:keepNext w:val="0"/>
        <w:suppressAutoHyphens/>
        <w:spacing w:line="360" w:lineRule="auto"/>
        <w:ind w:firstLine="709"/>
        <w:jc w:val="both"/>
        <w:rPr>
          <w:b w:val="0"/>
          <w:lang w:val="ru-RU"/>
        </w:rPr>
      </w:pPr>
      <w:r w:rsidRPr="00A73239">
        <w:rPr>
          <w:b w:val="0"/>
          <w:lang w:val="ru-RU"/>
        </w:rPr>
        <w:br w:type="page"/>
      </w:r>
      <w:r w:rsidR="008A2F84" w:rsidRPr="00A73239">
        <w:rPr>
          <w:b w:val="0"/>
          <w:lang w:val="ru-RU"/>
        </w:rPr>
        <w:t>Список сокращений</w:t>
      </w:r>
    </w:p>
    <w:p w:rsidR="008A2F84" w:rsidRPr="00A73239" w:rsidRDefault="008A2F84" w:rsidP="00A73239">
      <w:pPr>
        <w:suppressAutoHyphens/>
        <w:spacing w:line="360" w:lineRule="auto"/>
        <w:ind w:firstLine="709"/>
        <w:jc w:val="both"/>
        <w:rPr>
          <w:sz w:val="28"/>
          <w:szCs w:val="28"/>
        </w:rPr>
      </w:pPr>
    </w:p>
    <w:p w:rsidR="008A2F84" w:rsidRPr="00A73239" w:rsidRDefault="008A2F84" w:rsidP="00A73239">
      <w:pPr>
        <w:suppressAutoHyphens/>
        <w:spacing w:line="360" w:lineRule="auto"/>
        <w:ind w:firstLine="709"/>
        <w:jc w:val="both"/>
        <w:rPr>
          <w:sz w:val="28"/>
          <w:szCs w:val="28"/>
        </w:rPr>
      </w:pPr>
      <w:r w:rsidRPr="00A73239">
        <w:rPr>
          <w:sz w:val="28"/>
          <w:szCs w:val="28"/>
        </w:rPr>
        <w:t>АСМ – атомно-силовая микроскопия</w:t>
      </w:r>
    </w:p>
    <w:p w:rsidR="008A2F84" w:rsidRPr="00A73239" w:rsidRDefault="008A2F84" w:rsidP="00A73239">
      <w:pPr>
        <w:suppressAutoHyphens/>
        <w:spacing w:line="360" w:lineRule="auto"/>
        <w:ind w:firstLine="709"/>
        <w:jc w:val="both"/>
        <w:rPr>
          <w:sz w:val="28"/>
          <w:szCs w:val="28"/>
        </w:rPr>
      </w:pPr>
      <w:r w:rsidRPr="00A73239">
        <w:rPr>
          <w:sz w:val="28"/>
          <w:szCs w:val="28"/>
        </w:rPr>
        <w:t>ИС – интегральная схема</w:t>
      </w:r>
    </w:p>
    <w:p w:rsidR="008A2F84" w:rsidRPr="00A73239" w:rsidRDefault="008A2F84" w:rsidP="00A73239">
      <w:pPr>
        <w:suppressAutoHyphens/>
        <w:spacing w:line="360" w:lineRule="auto"/>
        <w:ind w:firstLine="709"/>
        <w:jc w:val="both"/>
        <w:rPr>
          <w:sz w:val="28"/>
          <w:szCs w:val="28"/>
        </w:rPr>
      </w:pPr>
      <w:r w:rsidRPr="00A73239">
        <w:rPr>
          <w:sz w:val="28"/>
          <w:szCs w:val="28"/>
        </w:rPr>
        <w:t>ДБЭ – дифракция быстрых электронов</w:t>
      </w:r>
    </w:p>
    <w:p w:rsidR="008A2F84" w:rsidRPr="00A73239" w:rsidRDefault="008A2F84" w:rsidP="00A73239">
      <w:pPr>
        <w:suppressAutoHyphens/>
        <w:spacing w:line="360" w:lineRule="auto"/>
        <w:ind w:firstLine="709"/>
        <w:jc w:val="both"/>
        <w:rPr>
          <w:sz w:val="28"/>
          <w:szCs w:val="28"/>
        </w:rPr>
      </w:pPr>
      <w:r w:rsidRPr="00A73239">
        <w:rPr>
          <w:sz w:val="28"/>
          <w:szCs w:val="28"/>
        </w:rPr>
        <w:t>ДН – дислокация несоответствия</w:t>
      </w:r>
    </w:p>
    <w:p w:rsidR="008A2F84" w:rsidRPr="00A73239" w:rsidRDefault="008A2F84" w:rsidP="00A73239">
      <w:pPr>
        <w:suppressAutoHyphens/>
        <w:spacing w:line="360" w:lineRule="auto"/>
        <w:ind w:firstLine="709"/>
        <w:jc w:val="both"/>
        <w:rPr>
          <w:sz w:val="28"/>
          <w:szCs w:val="28"/>
        </w:rPr>
      </w:pPr>
      <w:r w:rsidRPr="00A73239">
        <w:rPr>
          <w:sz w:val="28"/>
          <w:szCs w:val="28"/>
        </w:rPr>
        <w:t>ДМЭ – дифракция медленных электронов</w:t>
      </w:r>
    </w:p>
    <w:p w:rsidR="008A2F84" w:rsidRPr="00A73239" w:rsidRDefault="008A2F84" w:rsidP="00A73239">
      <w:pPr>
        <w:suppressAutoHyphens/>
        <w:spacing w:line="360" w:lineRule="auto"/>
        <w:ind w:firstLine="709"/>
        <w:jc w:val="both"/>
        <w:rPr>
          <w:sz w:val="28"/>
          <w:szCs w:val="28"/>
        </w:rPr>
      </w:pPr>
      <w:r w:rsidRPr="00A73239">
        <w:rPr>
          <w:sz w:val="28"/>
          <w:szCs w:val="28"/>
        </w:rPr>
        <w:t>ГР – граница раздела</w:t>
      </w:r>
    </w:p>
    <w:p w:rsidR="008A2F84" w:rsidRPr="00A73239" w:rsidRDefault="008A2F84" w:rsidP="00A73239">
      <w:pPr>
        <w:suppressAutoHyphens/>
        <w:spacing w:line="360" w:lineRule="auto"/>
        <w:ind w:firstLine="709"/>
        <w:jc w:val="both"/>
        <w:rPr>
          <w:sz w:val="28"/>
          <w:szCs w:val="28"/>
        </w:rPr>
      </w:pPr>
      <w:r w:rsidRPr="00A73239">
        <w:rPr>
          <w:sz w:val="28"/>
          <w:szCs w:val="28"/>
        </w:rPr>
        <w:t>КИТ – кварцевый измеритель толщины</w:t>
      </w:r>
    </w:p>
    <w:p w:rsidR="008A2F84" w:rsidRPr="00A73239" w:rsidRDefault="008A2F84" w:rsidP="00A73239">
      <w:pPr>
        <w:suppressAutoHyphens/>
        <w:spacing w:line="360" w:lineRule="auto"/>
        <w:ind w:firstLine="709"/>
        <w:jc w:val="both"/>
        <w:rPr>
          <w:sz w:val="28"/>
          <w:szCs w:val="28"/>
        </w:rPr>
      </w:pPr>
      <w:r w:rsidRPr="00A73239">
        <w:rPr>
          <w:sz w:val="28"/>
          <w:szCs w:val="28"/>
        </w:rPr>
        <w:t>МЗВ – модуль загрузки-выгрузки</w:t>
      </w:r>
    </w:p>
    <w:p w:rsidR="008A2F84" w:rsidRPr="00A73239" w:rsidRDefault="008A2F84" w:rsidP="00A73239">
      <w:pPr>
        <w:suppressAutoHyphens/>
        <w:spacing w:line="360" w:lineRule="auto"/>
        <w:ind w:firstLine="709"/>
        <w:jc w:val="both"/>
        <w:rPr>
          <w:sz w:val="28"/>
          <w:szCs w:val="28"/>
        </w:rPr>
      </w:pPr>
      <w:r w:rsidRPr="00A73239">
        <w:rPr>
          <w:sz w:val="28"/>
          <w:szCs w:val="28"/>
        </w:rPr>
        <w:t>МЛЭ – молекулярно лучевая эпитаксия</w:t>
      </w:r>
    </w:p>
    <w:p w:rsidR="008A2F84" w:rsidRPr="00A73239" w:rsidRDefault="008A2F84" w:rsidP="00A73239">
      <w:pPr>
        <w:suppressAutoHyphens/>
        <w:spacing w:line="360" w:lineRule="auto"/>
        <w:ind w:firstLine="709"/>
        <w:jc w:val="both"/>
        <w:rPr>
          <w:sz w:val="28"/>
          <w:szCs w:val="28"/>
        </w:rPr>
      </w:pPr>
      <w:r w:rsidRPr="00A73239">
        <w:rPr>
          <w:sz w:val="28"/>
          <w:szCs w:val="28"/>
        </w:rPr>
        <w:t>ПД – прорастающая дислокация</w:t>
      </w:r>
    </w:p>
    <w:p w:rsidR="008A2F84" w:rsidRPr="00A73239" w:rsidRDefault="008A2F84" w:rsidP="00A73239">
      <w:pPr>
        <w:suppressAutoHyphens/>
        <w:spacing w:line="360" w:lineRule="auto"/>
        <w:ind w:firstLine="709"/>
        <w:jc w:val="both"/>
        <w:rPr>
          <w:sz w:val="28"/>
          <w:szCs w:val="28"/>
        </w:rPr>
      </w:pPr>
      <w:r w:rsidRPr="00A73239">
        <w:rPr>
          <w:sz w:val="28"/>
          <w:szCs w:val="28"/>
        </w:rPr>
        <w:t>ПЭМ – просвечивающая электронная микроскопия</w:t>
      </w:r>
    </w:p>
    <w:p w:rsidR="008A2F84" w:rsidRPr="00A73239" w:rsidRDefault="008A2F84" w:rsidP="00A73239">
      <w:pPr>
        <w:suppressAutoHyphens/>
        <w:spacing w:line="360" w:lineRule="auto"/>
        <w:ind w:firstLine="709"/>
        <w:jc w:val="both"/>
        <w:rPr>
          <w:sz w:val="28"/>
          <w:szCs w:val="28"/>
        </w:rPr>
      </w:pPr>
    </w:p>
    <w:p w:rsidR="00DC0048" w:rsidRPr="00A73239" w:rsidRDefault="008A2F84" w:rsidP="00A73239">
      <w:pPr>
        <w:pStyle w:val="1"/>
        <w:spacing w:line="360" w:lineRule="auto"/>
        <w:ind w:firstLine="709"/>
        <w:jc w:val="both"/>
        <w:rPr>
          <w:b w:val="0"/>
          <w:sz w:val="28"/>
        </w:rPr>
      </w:pPr>
      <w:r w:rsidRPr="00A73239">
        <w:rPr>
          <w:b w:val="0"/>
          <w:sz w:val="28"/>
        </w:rPr>
        <w:br w:type="page"/>
      </w:r>
      <w:bookmarkStart w:id="0" w:name="_Toc103857220"/>
      <w:bookmarkStart w:id="1" w:name="_Toc105338259"/>
      <w:r w:rsidR="00DC0048" w:rsidRPr="00A73239">
        <w:rPr>
          <w:b w:val="0"/>
          <w:caps w:val="0"/>
          <w:sz w:val="28"/>
        </w:rPr>
        <w:t>ВВЕДЕНИЕ</w:t>
      </w:r>
      <w:bookmarkEnd w:id="0"/>
      <w:bookmarkEnd w:id="1"/>
    </w:p>
    <w:p w:rsidR="00A25856" w:rsidRPr="00075E33" w:rsidRDefault="00A25856"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В настоящее время микроэлектроника столкнулась с трудностями на пути дальнейшего уменьшения размеров и увеличения быстродействия элементов ИС. Причём, если проблему уменьшения габаритов приборов ещё удаётся решать (сейчас возможно создание элементов размерами порядка десятков нанометров), то дальнейшее увеличение быстродействия приборов ограничивается физическими свойствами кремния, являющегося основным материалом современной микроэлектроники. Несмотря на все несомненные достоинства кремния, такие как широкая распространённость материала в природе, наличие химически устойчивого природного окисла </w:t>
      </w:r>
      <w:r w:rsidRPr="00A73239">
        <w:rPr>
          <w:sz w:val="28"/>
          <w:lang w:val="en-US"/>
        </w:rPr>
        <w:t>SiO</w:t>
      </w:r>
      <w:r w:rsidRPr="00A73239">
        <w:rPr>
          <w:sz w:val="28"/>
          <w:vertAlign w:val="subscript"/>
        </w:rPr>
        <w:t>2</w:t>
      </w:r>
      <w:r w:rsidRPr="00A73239">
        <w:rPr>
          <w:sz w:val="28"/>
        </w:rPr>
        <w:t xml:space="preserve">, изученность физических, химических и механических свойств, у кремния есть существенный недостаток, а именно небольшая подвижность носителей заряда, что и является основной причиной ограничивающей применение </w:t>
      </w:r>
      <w:r w:rsidRPr="00A73239">
        <w:rPr>
          <w:sz w:val="28"/>
          <w:lang w:val="en-US"/>
        </w:rPr>
        <w:t>Si</w:t>
      </w:r>
      <w:r w:rsidRPr="00A73239">
        <w:rPr>
          <w:sz w:val="28"/>
        </w:rPr>
        <w:t xml:space="preserve"> в создании СВЧ приборов на его основе. В связи с этим в настоящее время проводятся попытки внедрения в полупроводниковое производство новых материалов и технологий.</w:t>
      </w:r>
    </w:p>
    <w:p w:rsidR="00A73239" w:rsidRPr="00A73239" w:rsidRDefault="00DC0048" w:rsidP="00A73239">
      <w:pPr>
        <w:suppressAutoHyphens/>
        <w:spacing w:line="360" w:lineRule="auto"/>
        <w:ind w:firstLine="709"/>
        <w:jc w:val="both"/>
        <w:rPr>
          <w:sz w:val="28"/>
        </w:rPr>
      </w:pPr>
      <w:r w:rsidRPr="00A73239">
        <w:rPr>
          <w:sz w:val="28"/>
        </w:rPr>
        <w:t xml:space="preserve">Так, чрезвычайно перспективным видится использование ГС на основе </w:t>
      </w:r>
      <w:r w:rsidRPr="00A73239">
        <w:rPr>
          <w:sz w:val="28"/>
          <w:lang w:val="en-US"/>
        </w:rPr>
        <w:t>Ge</w:t>
      </w:r>
      <w:r w:rsidRPr="00A73239">
        <w:rPr>
          <w:sz w:val="28"/>
        </w:rPr>
        <w:t>Si/</w:t>
      </w:r>
      <w:r w:rsidRPr="00A73239">
        <w:rPr>
          <w:sz w:val="28"/>
          <w:lang w:val="en-US"/>
        </w:rPr>
        <w:t>Si</w:t>
      </w:r>
      <w:r w:rsidRPr="00A73239">
        <w:rPr>
          <w:sz w:val="28"/>
        </w:rPr>
        <w:t xml:space="preserve"> в качестве искусственных подложек для роста </w:t>
      </w:r>
      <w:r w:rsidRPr="00A73239">
        <w:rPr>
          <w:sz w:val="28"/>
          <w:lang w:val="en-US"/>
        </w:rPr>
        <w:t>GaAs</w:t>
      </w:r>
      <w:r w:rsidRPr="00A73239">
        <w:rPr>
          <w:sz w:val="28"/>
        </w:rPr>
        <w:t xml:space="preserve"> – в перспективе это может привести к совмещению приборов, создаваемых на основе кремниевой технологии, с оптоэлектронными приборами, основным материалом для которых является </w:t>
      </w:r>
      <w:r w:rsidRPr="00A73239">
        <w:rPr>
          <w:sz w:val="28"/>
          <w:lang w:val="en-US"/>
        </w:rPr>
        <w:t>GaAs</w:t>
      </w:r>
      <w:r w:rsidRPr="00A73239">
        <w:rPr>
          <w:sz w:val="28"/>
        </w:rPr>
        <w:t xml:space="preserve">. Ключевым элементом такого совмещения являются буферные слои на основе </w:t>
      </w:r>
      <w:r w:rsidRPr="00A73239">
        <w:rPr>
          <w:sz w:val="28"/>
          <w:lang w:val="en-US"/>
        </w:rPr>
        <w:t>Ge</w:t>
      </w:r>
      <w:r w:rsidRPr="00A73239">
        <w:rPr>
          <w:sz w:val="28"/>
          <w:vertAlign w:val="subscript"/>
          <w:lang w:val="en-US"/>
        </w:rPr>
        <w:t>x</w:t>
      </w:r>
      <w:r w:rsidRPr="00A73239">
        <w:rPr>
          <w:sz w:val="28"/>
          <w:lang w:val="en-US"/>
        </w:rPr>
        <w:t>Si</w:t>
      </w:r>
      <w:r w:rsidRPr="00A73239">
        <w:rPr>
          <w:sz w:val="28"/>
          <w:vertAlign w:val="subscript"/>
        </w:rPr>
        <w:t>1-</w:t>
      </w:r>
      <w:r w:rsidRPr="00A73239">
        <w:rPr>
          <w:sz w:val="28"/>
          <w:vertAlign w:val="subscript"/>
          <w:lang w:val="en-US"/>
        </w:rPr>
        <w:t>x</w:t>
      </w:r>
      <w:r w:rsidRPr="00A73239">
        <w:rPr>
          <w:sz w:val="28"/>
        </w:rPr>
        <w:t xml:space="preserve"> , позволяющие создавать на их поверхности полностью релаксированные совершенные слои твёрдого раствора германий-кремний с х вплоть до 1.</w:t>
      </w:r>
    </w:p>
    <w:p w:rsidR="00DC0048" w:rsidRPr="00A73239" w:rsidRDefault="00DC0048" w:rsidP="00A73239">
      <w:pPr>
        <w:pStyle w:val="6"/>
        <w:keepNext w:val="0"/>
        <w:suppressAutoHyphens/>
        <w:spacing w:line="360" w:lineRule="auto"/>
        <w:ind w:firstLine="709"/>
        <w:jc w:val="both"/>
        <w:rPr>
          <w:sz w:val="28"/>
        </w:rPr>
      </w:pPr>
      <w:r w:rsidRPr="00A73239">
        <w:rPr>
          <w:sz w:val="28"/>
        </w:rPr>
        <w:t xml:space="preserve">Ещё одним перспективным направлением использования плёнок твёрдых растворов </w:t>
      </w:r>
      <w:r w:rsidRPr="00A73239">
        <w:rPr>
          <w:sz w:val="28"/>
          <w:lang w:val="en-US"/>
        </w:rPr>
        <w:t>Ge</w:t>
      </w:r>
      <w:r w:rsidRPr="00A73239">
        <w:rPr>
          <w:sz w:val="28"/>
        </w:rPr>
        <w:t>Si является их использование в качестве материалов активной зоны в транзисторах (базовые области в биполярных транзисторах и каналы в МДП структурах). Преимущества таких приборов по сравнению с созданными на основе кремния настолько велики, что ведущие производители интегральных схем уже объявили об их использовании в своих технологических маршрутах по выпуску чипов для СВЧ-электроники и схем памяти с использованием КМОП-технологии [1]. Созданы полевые транзисторы работоспособные до частот 70 – 80 ГГц [2].</w:t>
      </w:r>
    </w:p>
    <w:p w:rsidR="00DC0048" w:rsidRPr="00075E33" w:rsidRDefault="00DC0048" w:rsidP="00A73239">
      <w:pPr>
        <w:suppressAutoHyphens/>
        <w:spacing w:line="360" w:lineRule="auto"/>
        <w:ind w:firstLine="709"/>
        <w:jc w:val="both"/>
        <w:rPr>
          <w:sz w:val="28"/>
        </w:rPr>
      </w:pPr>
      <w:r w:rsidRPr="00A73239">
        <w:rPr>
          <w:sz w:val="28"/>
        </w:rPr>
        <w:t xml:space="preserve">Одним из основных направлений развития микроэлектроники сегодня является использование слоёв кремний на изоляторе (КНИ). Существует несколько технологических направлений получения КНИ структур: кремний на сапфире (КНС), </w:t>
      </w:r>
      <w:r w:rsidRPr="00A73239">
        <w:rPr>
          <w:sz w:val="28"/>
          <w:lang w:val="en-US"/>
        </w:rPr>
        <w:t>SIMOX</w:t>
      </w:r>
      <w:r w:rsidRPr="00A73239">
        <w:rPr>
          <w:sz w:val="28"/>
        </w:rPr>
        <w:t xml:space="preserve">, </w:t>
      </w:r>
      <w:r w:rsidRPr="00A73239">
        <w:rPr>
          <w:sz w:val="28"/>
          <w:lang w:val="en-US"/>
        </w:rPr>
        <w:t>SMART</w:t>
      </w:r>
      <w:r w:rsidRPr="00A73239">
        <w:rPr>
          <w:sz w:val="28"/>
        </w:rPr>
        <w:t xml:space="preserve"> </w:t>
      </w:r>
      <w:r w:rsidRPr="00A73239">
        <w:rPr>
          <w:sz w:val="28"/>
          <w:lang w:val="en-US"/>
        </w:rPr>
        <w:t>CUT</w:t>
      </w:r>
      <w:r w:rsidRPr="00A73239">
        <w:rPr>
          <w:sz w:val="28"/>
        </w:rPr>
        <w:t xml:space="preserve"> и другие. Эпитаксиальные диэлектрические пленки CaF</w:t>
      </w:r>
      <w:r w:rsidRPr="00A73239">
        <w:rPr>
          <w:sz w:val="28"/>
          <w:vertAlign w:val="subscript"/>
        </w:rPr>
        <w:t>2</w:t>
      </w:r>
      <w:r w:rsidRPr="00A73239">
        <w:rPr>
          <w:sz w:val="28"/>
        </w:rPr>
        <w:t>, SrF</w:t>
      </w:r>
      <w:r w:rsidRPr="00A73239">
        <w:rPr>
          <w:sz w:val="28"/>
          <w:vertAlign w:val="subscript"/>
        </w:rPr>
        <w:t>2</w:t>
      </w:r>
      <w:r w:rsidRPr="00A73239">
        <w:rPr>
          <w:sz w:val="28"/>
        </w:rPr>
        <w:t>, BaF</w:t>
      </w:r>
      <w:r w:rsidRPr="00A73239">
        <w:rPr>
          <w:sz w:val="28"/>
          <w:vertAlign w:val="subscript"/>
        </w:rPr>
        <w:t>2</w:t>
      </w:r>
      <w:r w:rsidRPr="00A73239">
        <w:rPr>
          <w:sz w:val="28"/>
        </w:rPr>
        <w:t xml:space="preserve"> также могут быть использованы при разработке и изготовлении перспективных ИС как в качестве разделительного, так и подзатворного диэлектриков. Использование пленок эпитаксиальных диэлектриков делает возможным создание КНД структур, содержащих квантовые точки, формирующиеся по механизму Странского – Крастанова. Такие структуры позволяют осуществлять совместное формирование опто- и микроэлектронных устройств, а также использовать эффект квантового туннелирования. Как эпитаксиальный изолятор, флюорит (</w:t>
      </w:r>
      <w:r w:rsidRPr="00A73239">
        <w:rPr>
          <w:sz w:val="28"/>
          <w:lang w:val="en-US"/>
        </w:rPr>
        <w:t>CaF</w:t>
      </w:r>
      <w:r w:rsidRPr="00A73239">
        <w:rPr>
          <w:sz w:val="28"/>
          <w:vertAlign w:val="subscript"/>
        </w:rPr>
        <w:t>2</w:t>
      </w:r>
      <w:r w:rsidRPr="00A73239">
        <w:rPr>
          <w:sz w:val="28"/>
        </w:rPr>
        <w:t>) перспективен для создания радиационно-стойких электронных приборов, резонансно туннельных диодов и транзисторов. Эпитаксиальные фториды щелочноземельных металлов также используют в качестве изолирующих буферных слоёв для изготовления многоэлементных инфракрасных и радиационных датчиков на кремниевых подложках.</w:t>
      </w:r>
    </w:p>
    <w:p w:rsidR="00A25856" w:rsidRPr="00075E33" w:rsidRDefault="00A25856" w:rsidP="00A73239">
      <w:pPr>
        <w:suppressAutoHyphens/>
        <w:spacing w:line="360" w:lineRule="auto"/>
        <w:ind w:firstLine="709"/>
        <w:jc w:val="both"/>
        <w:rPr>
          <w:sz w:val="28"/>
        </w:rPr>
      </w:pPr>
    </w:p>
    <w:p w:rsidR="00DC0048" w:rsidRPr="00A73239" w:rsidRDefault="00DC0048" w:rsidP="00A73239">
      <w:pPr>
        <w:pStyle w:val="1"/>
        <w:spacing w:line="360" w:lineRule="auto"/>
        <w:ind w:firstLine="709"/>
        <w:jc w:val="both"/>
        <w:rPr>
          <w:b w:val="0"/>
          <w:sz w:val="28"/>
          <w:lang w:val="ru-RU"/>
        </w:rPr>
      </w:pPr>
      <w:r w:rsidRPr="00A73239">
        <w:rPr>
          <w:b w:val="0"/>
          <w:sz w:val="28"/>
        </w:rPr>
        <w:br w:type="page"/>
      </w:r>
      <w:bookmarkStart w:id="2" w:name="_Toc103857221"/>
      <w:bookmarkStart w:id="3" w:name="_Toc105338260"/>
      <w:r w:rsidRPr="00A73239">
        <w:rPr>
          <w:b w:val="0"/>
          <w:caps w:val="0"/>
          <w:sz w:val="28"/>
          <w:lang w:val="ru-RU"/>
        </w:rPr>
        <w:t>1. Л</w:t>
      </w:r>
      <w:r w:rsidRPr="00A73239">
        <w:rPr>
          <w:b w:val="0"/>
          <w:caps w:val="0"/>
          <w:sz w:val="28"/>
        </w:rPr>
        <w:t>ИТЕРАТУРНЫЙ ОБЗОР</w:t>
      </w:r>
      <w:bookmarkEnd w:id="2"/>
      <w:bookmarkEnd w:id="3"/>
    </w:p>
    <w:p w:rsidR="00E07517" w:rsidRPr="00A73239" w:rsidRDefault="00E07517"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В разделе (1.1) данной главы приводятся литературные данные по исследованию механизмов зарождения и распространения дислокаций несоответствия в полупроводниковых гетеросистемах.</w:t>
      </w:r>
    </w:p>
    <w:p w:rsidR="00DC0048" w:rsidRPr="00A73239" w:rsidRDefault="00DC0048" w:rsidP="00A73239">
      <w:pPr>
        <w:suppressAutoHyphens/>
        <w:spacing w:line="360" w:lineRule="auto"/>
        <w:ind w:firstLine="709"/>
        <w:jc w:val="both"/>
        <w:rPr>
          <w:sz w:val="28"/>
        </w:rPr>
      </w:pPr>
      <w:r w:rsidRPr="00A73239">
        <w:rPr>
          <w:sz w:val="28"/>
        </w:rPr>
        <w:t>В разделе (1.2) рассмотрено влияние технологических режимов и ориентации подложки на морфологию и дефектообразование в плёнках СaF</w:t>
      </w:r>
      <w:r w:rsidRPr="00A73239">
        <w:rPr>
          <w:sz w:val="28"/>
          <w:vertAlign w:val="subscript"/>
        </w:rPr>
        <w:t>2</w:t>
      </w:r>
      <w:r w:rsidRPr="00A73239">
        <w:rPr>
          <w:sz w:val="28"/>
        </w:rPr>
        <w:t>.</w:t>
      </w:r>
    </w:p>
    <w:p w:rsidR="00DC0048" w:rsidRPr="00A73239" w:rsidRDefault="00DC0048" w:rsidP="00A73239">
      <w:pPr>
        <w:suppressAutoHyphens/>
        <w:spacing w:line="360" w:lineRule="auto"/>
        <w:ind w:firstLine="709"/>
        <w:jc w:val="both"/>
        <w:rPr>
          <w:sz w:val="28"/>
        </w:rPr>
      </w:pPr>
    </w:p>
    <w:p w:rsidR="00DC0048" w:rsidRPr="00A73239" w:rsidRDefault="00A25856" w:rsidP="00A73239">
      <w:pPr>
        <w:pStyle w:val="2"/>
        <w:spacing w:line="360" w:lineRule="auto"/>
        <w:ind w:left="0" w:firstLine="709"/>
        <w:jc w:val="both"/>
        <w:rPr>
          <w:b w:val="0"/>
          <w:sz w:val="28"/>
          <w:lang w:val="ru-RU"/>
        </w:rPr>
      </w:pPr>
      <w:bookmarkStart w:id="4" w:name="_Toc103857222"/>
      <w:bookmarkStart w:id="5" w:name="_Toc105338261"/>
      <w:r>
        <w:rPr>
          <w:b w:val="0"/>
          <w:sz w:val="28"/>
          <w:lang w:val="ru-RU"/>
        </w:rPr>
        <w:t>1.1</w:t>
      </w:r>
      <w:r w:rsidR="00DC0048" w:rsidRPr="00A73239">
        <w:rPr>
          <w:b w:val="0"/>
          <w:sz w:val="28"/>
          <w:lang w:val="ru-RU"/>
        </w:rPr>
        <w:t xml:space="preserve"> </w:t>
      </w:r>
      <w:r w:rsidR="00DC0048" w:rsidRPr="00A73239">
        <w:rPr>
          <w:b w:val="0"/>
          <w:sz w:val="28"/>
        </w:rPr>
        <w:t>Пластическая релаксация</w:t>
      </w:r>
      <w:r w:rsidR="00DC0048" w:rsidRPr="00A73239">
        <w:rPr>
          <w:b w:val="0"/>
          <w:sz w:val="28"/>
          <w:lang w:val="ru-RU"/>
        </w:rPr>
        <w:t xml:space="preserve"> напряжений несоответствия</w:t>
      </w:r>
      <w:bookmarkEnd w:id="4"/>
      <w:bookmarkEnd w:id="5"/>
    </w:p>
    <w:p w:rsidR="00DC0048" w:rsidRPr="00A73239" w:rsidRDefault="00DC0048" w:rsidP="00A73239">
      <w:pPr>
        <w:suppressAutoHyphens/>
        <w:spacing w:line="360" w:lineRule="auto"/>
        <w:ind w:firstLine="709"/>
        <w:jc w:val="both"/>
        <w:rPr>
          <w:sz w:val="28"/>
        </w:rPr>
      </w:pPr>
    </w:p>
    <w:p w:rsidR="00DC0048" w:rsidRPr="00A73239" w:rsidRDefault="00DC0048" w:rsidP="00A73239">
      <w:pPr>
        <w:pStyle w:val="6"/>
        <w:keepNext w:val="0"/>
        <w:suppressAutoHyphens/>
        <w:spacing w:line="360" w:lineRule="auto"/>
        <w:ind w:firstLine="709"/>
        <w:jc w:val="both"/>
        <w:rPr>
          <w:sz w:val="28"/>
        </w:rPr>
      </w:pPr>
      <w:r w:rsidRPr="00A73239">
        <w:rPr>
          <w:sz w:val="28"/>
        </w:rPr>
        <w:t>Создание гетероструктур с относительно высокой разностью параметров решеток плёнки и подложки неизбежно приводит к формированию сетки дислокаций в границе раздела, компенсирующей механические напряжения, возникшие вследствие несоответствия параметров кристаллических решеток. В связи с этим, получение гетероструктур, обладающих низкой плотностью прорастающих дислокаций (ПД), является важнейшей задачей полупроводникового материаловедения. Работы в этой области ведутся более двух десятков лет. Основные прикладные задачи можно разделить на три направления.</w:t>
      </w:r>
    </w:p>
    <w:p w:rsidR="00DC0048" w:rsidRPr="00A73239" w:rsidRDefault="00DC0048" w:rsidP="00A73239">
      <w:pPr>
        <w:numPr>
          <w:ilvl w:val="0"/>
          <w:numId w:val="2"/>
        </w:numPr>
        <w:suppressAutoHyphens/>
        <w:spacing w:line="360" w:lineRule="auto"/>
        <w:ind w:left="0" w:firstLine="709"/>
        <w:jc w:val="both"/>
        <w:rPr>
          <w:sz w:val="28"/>
        </w:rPr>
      </w:pPr>
      <w:r w:rsidRPr="00A73239">
        <w:rPr>
          <w:sz w:val="28"/>
        </w:rPr>
        <w:t>Получение псевдоморфных плёнок и многослойных гетероструктур (ГС) без дислокаций несоответствия (ДН). Напряжения в таких ГС модифицируют зонную структуру полупроводника, что приводит к появлению новых полезных электрических и оптических свойств.</w:t>
      </w:r>
    </w:p>
    <w:p w:rsidR="00DC0048" w:rsidRPr="00A73239" w:rsidRDefault="00DC0048" w:rsidP="00A73239">
      <w:pPr>
        <w:numPr>
          <w:ilvl w:val="0"/>
          <w:numId w:val="2"/>
        </w:numPr>
        <w:suppressAutoHyphens/>
        <w:spacing w:line="360" w:lineRule="auto"/>
        <w:ind w:left="0" w:firstLine="709"/>
        <w:jc w:val="both"/>
        <w:rPr>
          <w:sz w:val="28"/>
        </w:rPr>
      </w:pPr>
      <w:r w:rsidRPr="00A73239">
        <w:rPr>
          <w:sz w:val="28"/>
        </w:rPr>
        <w:t>Противоположная задача – получение полностью релаксированных плёнок, так называемых искусственных подложек, что необходимо для создания различных приборных ГС на материалах с параметром решетки отличным от параметра имеющихся коммерческих подложек. Здесь основной целью является достижение максимально возможного структурного совершенства такой искусственной композиции, приближение по этим параметрам к стандартным монокристаллическим положкам.</w:t>
      </w:r>
    </w:p>
    <w:p w:rsidR="00DC0048" w:rsidRPr="00A73239" w:rsidRDefault="00DC0048" w:rsidP="00A73239">
      <w:pPr>
        <w:numPr>
          <w:ilvl w:val="0"/>
          <w:numId w:val="2"/>
        </w:numPr>
        <w:suppressAutoHyphens/>
        <w:spacing w:line="360" w:lineRule="auto"/>
        <w:ind w:left="0" w:firstLine="709"/>
        <w:jc w:val="both"/>
        <w:rPr>
          <w:sz w:val="28"/>
        </w:rPr>
      </w:pPr>
      <w:r w:rsidRPr="00A73239">
        <w:rPr>
          <w:sz w:val="28"/>
        </w:rPr>
        <w:t>Ещё одной задачей, относящейся к крайнему проявлению релаксации напряжённых плёнок и получившей в последнее время большой научный и практический резонанс, является выращивание ансамблей наноостровков с плотностью более 10</w:t>
      </w:r>
      <w:r w:rsidRPr="00A73239">
        <w:rPr>
          <w:sz w:val="28"/>
          <w:vertAlign w:val="superscript"/>
        </w:rPr>
        <w:t>10</w:t>
      </w:r>
      <w:r w:rsidRPr="00A73239">
        <w:rPr>
          <w:sz w:val="28"/>
        </w:rPr>
        <w:t xml:space="preserve"> см</w:t>
      </w:r>
      <w:r w:rsidRPr="00A73239">
        <w:rPr>
          <w:sz w:val="28"/>
          <w:vertAlign w:val="superscript"/>
        </w:rPr>
        <w:t>-2</w:t>
      </w:r>
      <w:r w:rsidRPr="00A73239">
        <w:rPr>
          <w:sz w:val="28"/>
        </w:rPr>
        <w:t xml:space="preserve"> – так называемых квантовых точек.</w:t>
      </w:r>
    </w:p>
    <w:p w:rsidR="00DC0048" w:rsidRPr="00A73239" w:rsidRDefault="00DC0048" w:rsidP="00A73239">
      <w:pPr>
        <w:suppressAutoHyphens/>
        <w:spacing w:line="360" w:lineRule="auto"/>
        <w:ind w:firstLine="709"/>
        <w:jc w:val="both"/>
        <w:rPr>
          <w:sz w:val="28"/>
        </w:rPr>
      </w:pPr>
    </w:p>
    <w:p w:rsidR="00DC0048" w:rsidRPr="00A73239" w:rsidRDefault="00A25856" w:rsidP="00A73239">
      <w:pPr>
        <w:pStyle w:val="3"/>
        <w:spacing w:line="360" w:lineRule="auto"/>
        <w:ind w:left="0" w:firstLine="709"/>
        <w:jc w:val="both"/>
        <w:rPr>
          <w:b w:val="0"/>
          <w:sz w:val="28"/>
          <w:lang w:val="ru-RU"/>
        </w:rPr>
      </w:pPr>
      <w:bookmarkStart w:id="6" w:name="_Toc103857223"/>
      <w:bookmarkStart w:id="7" w:name="_Toc105338262"/>
      <w:r>
        <w:rPr>
          <w:b w:val="0"/>
          <w:sz w:val="28"/>
          <w:lang w:val="ru-RU"/>
        </w:rPr>
        <w:t>1.1.1</w:t>
      </w:r>
      <w:r w:rsidR="00DC0048" w:rsidRPr="00A73239">
        <w:rPr>
          <w:b w:val="0"/>
          <w:sz w:val="28"/>
          <w:lang w:val="ru-RU"/>
        </w:rPr>
        <w:t xml:space="preserve"> Прорастающие дислокации и дислокации несоответствия</w:t>
      </w:r>
      <w:bookmarkEnd w:id="6"/>
      <w:bookmarkEnd w:id="7"/>
    </w:p>
    <w:p w:rsidR="00A73239" w:rsidRPr="00A73239" w:rsidRDefault="00DC0048" w:rsidP="00A73239">
      <w:pPr>
        <w:suppressAutoHyphens/>
        <w:spacing w:line="360" w:lineRule="auto"/>
        <w:ind w:firstLine="709"/>
        <w:jc w:val="both"/>
        <w:rPr>
          <w:sz w:val="28"/>
        </w:rPr>
      </w:pPr>
      <w:r w:rsidRPr="00A73239">
        <w:rPr>
          <w:sz w:val="28"/>
        </w:rPr>
        <w:t xml:space="preserve">Подложка и плёнка рассогласованы, когда их кристаллические ячейки не совпадают по размеру. Так как для формирования дислокаций несоответствия требуется дополнительная энергия, первоначально слой растёт в напряженном, псевдоморфном состоянии, при котором размеры ячейки плёнки и подложки совпадают в плоскости границы раздела. Если пластическая релаксация прошла полностью, ячейка плёнки возвращается в своё первоначальное состояние, а на границе раздела создаётся сетка ДН. В идеальном случае для плоскости границы раздела (001) это ортогональная сетка дислокаций, лежащих только на границе раздела или вблизи неё. Однако, поскольку плоскостями скольжения в кремнии являются плоскости типа {111}, эта сетка ДН может быть создана только путём скольжения дислокаций в пленке по наклонным плоскостям (111). Пересекающие плёнку концы дислокаций могут оставаться в ней, создавая большую плотность прорастающих дислокаций. Плоскости типа {111} пересекаются с границей раздела по направлениям типа &lt;110&gt;, поэтому во всех наблюдаемых гетероструктурах </w:t>
      </w:r>
      <w:r w:rsidRPr="00A73239">
        <w:rPr>
          <w:sz w:val="28"/>
          <w:lang w:val="en-US"/>
        </w:rPr>
        <w:t>GeSi</w:t>
      </w:r>
      <w:r w:rsidRPr="00A73239">
        <w:rPr>
          <w:sz w:val="28"/>
        </w:rPr>
        <w:t>/</w:t>
      </w:r>
      <w:r w:rsidRPr="00A73239">
        <w:rPr>
          <w:sz w:val="28"/>
          <w:lang w:val="en-US"/>
        </w:rPr>
        <w:t>Si</w:t>
      </w:r>
      <w:r w:rsidRPr="00A73239">
        <w:rPr>
          <w:sz w:val="28"/>
        </w:rPr>
        <w:t>(001) ДН лежат в направлениях &lt;110&gt;.</w:t>
      </w:r>
    </w:p>
    <w:p w:rsidR="00A73239" w:rsidRPr="00A73239" w:rsidRDefault="00DC0048" w:rsidP="00A73239">
      <w:pPr>
        <w:suppressAutoHyphens/>
        <w:spacing w:line="360" w:lineRule="auto"/>
        <w:ind w:firstLine="709"/>
        <w:jc w:val="both"/>
        <w:rPr>
          <w:sz w:val="28"/>
        </w:rPr>
      </w:pPr>
      <w:r w:rsidRPr="00A73239">
        <w:rPr>
          <w:sz w:val="28"/>
        </w:rPr>
        <w:t xml:space="preserve">Для гетеропары </w:t>
      </w:r>
      <w:r w:rsidRPr="00A73239">
        <w:rPr>
          <w:sz w:val="28"/>
          <w:lang w:val="en-US"/>
        </w:rPr>
        <w:t>Ge</w:t>
      </w:r>
      <w:r w:rsidRPr="00A73239">
        <w:rPr>
          <w:sz w:val="28"/>
        </w:rPr>
        <w:t>-</w:t>
      </w:r>
      <w:r w:rsidRPr="00A73239">
        <w:rPr>
          <w:sz w:val="28"/>
          <w:lang w:val="en-US"/>
        </w:rPr>
        <w:t>Si</w:t>
      </w:r>
      <w:r w:rsidRPr="00A73239">
        <w:rPr>
          <w:sz w:val="28"/>
        </w:rPr>
        <w:t xml:space="preserve"> различаются два основных типа ДН по углу между линией дислокации и направлением вектора Бюргерса, который равен 60° и 90°. Соответственно дислокации первого типа называются 60°-ными, а второго - 90°-ными. 90°-ные (или Ломеровские, </w:t>
      </w:r>
      <w:r w:rsidRPr="00A73239">
        <w:rPr>
          <w:sz w:val="28"/>
          <w:lang w:val="en-US"/>
        </w:rPr>
        <w:t>L</w:t>
      </w:r>
      <w:r w:rsidRPr="00A73239">
        <w:rPr>
          <w:sz w:val="28"/>
        </w:rPr>
        <w:t xml:space="preserve">-дислокации) являются </w:t>
      </w:r>
      <w:r w:rsidR="00A73239" w:rsidRPr="00A73239">
        <w:rPr>
          <w:sz w:val="28"/>
        </w:rPr>
        <w:t>"</w:t>
      </w:r>
      <w:r w:rsidRPr="00A73239">
        <w:rPr>
          <w:sz w:val="28"/>
        </w:rPr>
        <w:t>сидячими</w:t>
      </w:r>
      <w:r w:rsidR="00A73239" w:rsidRPr="00A73239">
        <w:rPr>
          <w:sz w:val="28"/>
        </w:rPr>
        <w:t>"</w:t>
      </w:r>
      <w:r w:rsidRPr="00A73239">
        <w:rPr>
          <w:sz w:val="28"/>
        </w:rPr>
        <w:t xml:space="preserve">, так как их вектор Бюргерса не лежит в плоскости скольжения. Энергетически Ломеровские дислокации, будучи чисто краевыми, выгодней для релаксации плёнок по сравнению с 60°-ными, так как доля введённой пластической деформации для них в два раза больше. Однако по причине невозможности их введения путём скольжения, 90°-ные ДН образуются за счет реакции между двумя 60°-ми дислокациями. У другого типа дислокаций - 60°-ного, линия дислокации и вектор Бюргерса лежат в плоскости {111}, которая для материалов </w:t>
      </w:r>
      <w:r w:rsidRPr="00A73239">
        <w:rPr>
          <w:sz w:val="28"/>
          <w:lang w:val="en-US"/>
        </w:rPr>
        <w:t>Ge</w:t>
      </w:r>
      <w:r w:rsidRPr="00A73239">
        <w:rPr>
          <w:sz w:val="28"/>
        </w:rPr>
        <w:t xml:space="preserve"> и </w:t>
      </w:r>
      <w:r w:rsidRPr="00A73239">
        <w:rPr>
          <w:sz w:val="28"/>
          <w:lang w:val="en-US"/>
        </w:rPr>
        <w:t>Si</w:t>
      </w:r>
      <w:r w:rsidRPr="00A73239">
        <w:rPr>
          <w:sz w:val="28"/>
        </w:rPr>
        <w:t xml:space="preserve"> является плоскостью скольжения. Этим и объясняется преимущественное появление этого типа дислокаций в релаксирующей напряжённой плёнке.</w:t>
      </w:r>
    </w:p>
    <w:p w:rsidR="00DC0048" w:rsidRPr="00A73239" w:rsidRDefault="00DC0048" w:rsidP="00A73239">
      <w:pPr>
        <w:suppressAutoHyphens/>
        <w:spacing w:line="360" w:lineRule="auto"/>
        <w:ind w:firstLine="709"/>
        <w:jc w:val="both"/>
        <w:rPr>
          <w:sz w:val="28"/>
        </w:rPr>
      </w:pPr>
      <w:r w:rsidRPr="00A73239">
        <w:rPr>
          <w:sz w:val="28"/>
        </w:rPr>
        <w:t xml:space="preserve">В пленках </w:t>
      </w:r>
      <w:r w:rsidRPr="00A73239">
        <w:rPr>
          <w:sz w:val="28"/>
          <w:lang w:val="en-US"/>
        </w:rPr>
        <w:t>Ge</w:t>
      </w:r>
      <w:r w:rsidRPr="00A73239">
        <w:rPr>
          <w:sz w:val="28"/>
          <w:vertAlign w:val="subscript"/>
          <w:lang w:val="en-US"/>
        </w:rPr>
        <w:t>x</w:t>
      </w:r>
      <w:r w:rsidRPr="00A73239">
        <w:rPr>
          <w:sz w:val="28"/>
          <w:lang w:val="en-US"/>
        </w:rPr>
        <w:t>Si</w:t>
      </w:r>
      <w:r w:rsidRPr="00A73239">
        <w:rPr>
          <w:sz w:val="28"/>
          <w:vertAlign w:val="subscript"/>
        </w:rPr>
        <w:t>1-</w:t>
      </w:r>
      <w:r w:rsidRPr="00A73239">
        <w:rPr>
          <w:sz w:val="28"/>
          <w:vertAlign w:val="subscript"/>
          <w:lang w:val="en-US"/>
        </w:rPr>
        <w:t>x</w:t>
      </w:r>
      <w:r w:rsidRPr="00A73239">
        <w:rPr>
          <w:sz w:val="28"/>
        </w:rPr>
        <w:t xml:space="preserve"> /</w:t>
      </w:r>
      <w:r w:rsidRPr="00A73239">
        <w:rPr>
          <w:sz w:val="28"/>
          <w:lang w:val="en-US"/>
        </w:rPr>
        <w:t>Si</w:t>
      </w:r>
      <w:r w:rsidRPr="00A73239">
        <w:rPr>
          <w:sz w:val="28"/>
        </w:rPr>
        <w:t xml:space="preserve">(001) при малых рассогласованиях (&lt; 1,5 %) наблюдается ортогональная сетка ДН, в основном, 60°-ного типа. При больших рассогласованиях (&gt; 2,3 %) [5] наблюдается, в основном, ортогональная сетка коротких краевых </w:t>
      </w:r>
      <w:r w:rsidRPr="00A73239">
        <w:rPr>
          <w:sz w:val="28"/>
          <w:lang w:val="en-US"/>
        </w:rPr>
        <w:t>L</w:t>
      </w:r>
      <w:r w:rsidRPr="00A73239">
        <w:rPr>
          <w:sz w:val="28"/>
        </w:rPr>
        <w:t>-дислокаций. Природа дислокационной структуры в границе раздела пластически релаксируемой пленки оказывает большое влияние на совершенство кристаллической структуры основного объема пленки: дислокации несоответствия связаны с поверхностью пленки ветвями ПД, плотность которых, в случае коротких дислокаций несоответствия, достигает величин 10</w:t>
      </w:r>
      <w:r w:rsidRPr="00A73239">
        <w:rPr>
          <w:sz w:val="28"/>
          <w:vertAlign w:val="superscript"/>
        </w:rPr>
        <w:t>10</w:t>
      </w:r>
      <w:r w:rsidRPr="00A73239">
        <w:rPr>
          <w:sz w:val="28"/>
        </w:rPr>
        <w:t>–10</w:t>
      </w:r>
      <w:r w:rsidRPr="00A73239">
        <w:rPr>
          <w:sz w:val="28"/>
          <w:vertAlign w:val="superscript"/>
        </w:rPr>
        <w:t>11</w:t>
      </w:r>
      <w:r w:rsidRPr="00A73239">
        <w:rPr>
          <w:sz w:val="28"/>
        </w:rPr>
        <w:t xml:space="preserve"> см</w:t>
      </w:r>
      <w:r w:rsidRPr="00A73239">
        <w:rPr>
          <w:sz w:val="28"/>
          <w:vertAlign w:val="superscript"/>
        </w:rPr>
        <w:t>-2</w:t>
      </w:r>
      <w:r w:rsidRPr="00A73239">
        <w:rPr>
          <w:sz w:val="28"/>
        </w:rPr>
        <w:t>.</w:t>
      </w:r>
    </w:p>
    <w:p w:rsidR="00DC0048" w:rsidRPr="00A73239" w:rsidRDefault="00DC0048" w:rsidP="00A73239">
      <w:pPr>
        <w:suppressAutoHyphens/>
        <w:spacing w:line="360" w:lineRule="auto"/>
        <w:ind w:firstLine="709"/>
        <w:jc w:val="both"/>
        <w:rPr>
          <w:sz w:val="28"/>
        </w:rPr>
      </w:pPr>
      <w:r w:rsidRPr="00A73239">
        <w:rPr>
          <w:sz w:val="28"/>
        </w:rPr>
        <w:t xml:space="preserve">Задача получения совершенных, полностью релаксированных пленок </w:t>
      </w:r>
      <w:r w:rsidRPr="00A73239">
        <w:rPr>
          <w:sz w:val="28"/>
          <w:lang w:val="en-US"/>
        </w:rPr>
        <w:t>GeSi</w:t>
      </w:r>
      <w:r w:rsidRPr="00A73239">
        <w:rPr>
          <w:sz w:val="28"/>
        </w:rPr>
        <w:t>/</w:t>
      </w:r>
      <w:r w:rsidRPr="00A73239">
        <w:rPr>
          <w:sz w:val="28"/>
          <w:lang w:val="en-US"/>
        </w:rPr>
        <w:t>Si</w:t>
      </w:r>
      <w:r w:rsidRPr="00A73239">
        <w:rPr>
          <w:sz w:val="28"/>
        </w:rPr>
        <w:t xml:space="preserve"> распадается на две подзадачи: а) обеспечить приемлемый темп релаксации пленки введением ДН; б) свести до минимума количество прорастающих дислокаций. В определенной степени эти две подзадачи противоречивы, так как введение ДН происходит через прохождение ПД через объем пленки.</w:t>
      </w:r>
    </w:p>
    <w:p w:rsidR="00DC0048" w:rsidRPr="00A73239" w:rsidRDefault="00DC0048" w:rsidP="00A73239">
      <w:pPr>
        <w:suppressAutoHyphens/>
        <w:spacing w:line="360" w:lineRule="auto"/>
        <w:ind w:firstLine="709"/>
        <w:jc w:val="both"/>
        <w:rPr>
          <w:sz w:val="28"/>
        </w:rPr>
      </w:pPr>
    </w:p>
    <w:p w:rsidR="00DC0048" w:rsidRPr="00A73239" w:rsidRDefault="00A25856" w:rsidP="00A73239">
      <w:pPr>
        <w:pStyle w:val="3"/>
        <w:spacing w:line="360" w:lineRule="auto"/>
        <w:ind w:left="0" w:firstLine="709"/>
        <w:jc w:val="both"/>
        <w:rPr>
          <w:b w:val="0"/>
          <w:sz w:val="28"/>
          <w:lang w:val="ru-RU"/>
        </w:rPr>
      </w:pPr>
      <w:bookmarkStart w:id="8" w:name="_Toc103857224"/>
      <w:bookmarkStart w:id="9" w:name="_Toc105338263"/>
      <w:r>
        <w:rPr>
          <w:b w:val="0"/>
          <w:sz w:val="28"/>
          <w:lang w:val="ru-RU"/>
        </w:rPr>
        <w:t>1.1.2</w:t>
      </w:r>
      <w:r w:rsidR="00DC0048" w:rsidRPr="00A73239">
        <w:rPr>
          <w:b w:val="0"/>
          <w:sz w:val="28"/>
          <w:lang w:val="ru-RU"/>
        </w:rPr>
        <w:t xml:space="preserve"> </w:t>
      </w:r>
      <w:r w:rsidR="00DC0048" w:rsidRPr="00A73239">
        <w:rPr>
          <w:b w:val="0"/>
          <w:sz w:val="28"/>
        </w:rPr>
        <w:t>Критическая толщина введения дислока</w:t>
      </w:r>
      <w:r w:rsidR="00DC0048" w:rsidRPr="00A73239">
        <w:rPr>
          <w:b w:val="0"/>
          <w:sz w:val="28"/>
          <w:lang w:val="ru-RU"/>
        </w:rPr>
        <w:t>ц</w:t>
      </w:r>
      <w:r w:rsidR="00DC0048" w:rsidRPr="00A73239">
        <w:rPr>
          <w:b w:val="0"/>
          <w:sz w:val="28"/>
        </w:rPr>
        <w:t>ий несоответствия</w:t>
      </w:r>
      <w:bookmarkEnd w:id="8"/>
      <w:bookmarkEnd w:id="9"/>
    </w:p>
    <w:p w:rsidR="00DC0048" w:rsidRPr="00A73239" w:rsidRDefault="00DC0048" w:rsidP="00A73239">
      <w:pPr>
        <w:shd w:val="clear" w:color="auto" w:fill="FFFFFF"/>
        <w:suppressAutoHyphens/>
        <w:spacing w:line="360" w:lineRule="auto"/>
        <w:ind w:firstLine="709"/>
        <w:jc w:val="both"/>
        <w:rPr>
          <w:sz w:val="28"/>
        </w:rPr>
      </w:pPr>
      <w:r w:rsidRPr="00A73239">
        <w:rPr>
          <w:sz w:val="28"/>
        </w:rPr>
        <w:t>Еще в 1949 г. Франк и Ван дер Мерве [3] указали на возможность выращивания тонкого кристаллического слоя на подложке с иным параметром решетки без дефектов на границе раздела. В такой гетеропаре рассогласование параметров решеток пленки и подложки компенсируется изменением размеров ячейки слоя. В результате этого слой оказывается биаксиально напряженным, а его граница раздела когерентно сопряжена с подложкой. Энергия деформаций, накапливающаяся в пленке, пропорциональна её толщине. После того, как толщина слоя начинает превосходить некоторую величину, называемую критической толщиной, энергия становится настолько большой, что на границе раздела возникают дислокации несоответствия, частично или полностью снимающие напряжения в объеме пленки.</w:t>
      </w:r>
    </w:p>
    <w:p w:rsidR="00DC0048" w:rsidRPr="00A73239" w:rsidRDefault="00DC0048" w:rsidP="00A73239">
      <w:pPr>
        <w:shd w:val="clear" w:color="auto" w:fill="FFFFFF"/>
        <w:suppressAutoHyphens/>
        <w:spacing w:line="360" w:lineRule="auto"/>
        <w:ind w:firstLine="709"/>
        <w:jc w:val="both"/>
        <w:rPr>
          <w:sz w:val="28"/>
        </w:rPr>
      </w:pPr>
    </w:p>
    <w:p w:rsidR="00DC0048" w:rsidRPr="00A73239" w:rsidRDefault="00DC0048" w:rsidP="00A73239">
      <w:pPr>
        <w:pStyle w:val="3"/>
        <w:spacing w:line="360" w:lineRule="auto"/>
        <w:ind w:left="0" w:firstLine="709"/>
        <w:jc w:val="both"/>
        <w:rPr>
          <w:b w:val="0"/>
          <w:sz w:val="28"/>
          <w:lang w:val="ru-RU"/>
        </w:rPr>
      </w:pPr>
      <w:bookmarkStart w:id="10" w:name="_Toc103857225"/>
      <w:bookmarkStart w:id="11" w:name="_Toc105338264"/>
      <w:r w:rsidRPr="00A73239">
        <w:rPr>
          <w:b w:val="0"/>
          <w:sz w:val="28"/>
          <w:lang w:val="ru-RU"/>
        </w:rPr>
        <w:t>1</w:t>
      </w:r>
      <w:r w:rsidRPr="00A73239">
        <w:rPr>
          <w:b w:val="0"/>
          <w:sz w:val="28"/>
        </w:rPr>
        <w:t>.</w:t>
      </w:r>
      <w:r w:rsidRPr="00A73239">
        <w:rPr>
          <w:b w:val="0"/>
          <w:sz w:val="28"/>
          <w:lang w:val="ru-RU"/>
        </w:rPr>
        <w:t>1</w:t>
      </w:r>
      <w:r w:rsidRPr="00A73239">
        <w:rPr>
          <w:b w:val="0"/>
          <w:sz w:val="28"/>
        </w:rPr>
        <w:t>.</w:t>
      </w:r>
      <w:r w:rsidR="00A25856">
        <w:rPr>
          <w:b w:val="0"/>
          <w:sz w:val="28"/>
          <w:lang w:val="ru-RU"/>
        </w:rPr>
        <w:t>3</w:t>
      </w:r>
      <w:r w:rsidRPr="00A73239">
        <w:rPr>
          <w:b w:val="0"/>
          <w:sz w:val="28"/>
        </w:rPr>
        <w:t xml:space="preserve"> Модель энергетического баланса</w:t>
      </w:r>
      <w:bookmarkEnd w:id="10"/>
      <w:bookmarkEnd w:id="11"/>
    </w:p>
    <w:p w:rsidR="00DC0048" w:rsidRPr="00A73239" w:rsidRDefault="00DC0048" w:rsidP="00A73239">
      <w:pPr>
        <w:suppressAutoHyphens/>
        <w:spacing w:line="360" w:lineRule="auto"/>
        <w:ind w:firstLine="709"/>
        <w:jc w:val="both"/>
        <w:rPr>
          <w:sz w:val="28"/>
        </w:rPr>
      </w:pPr>
      <w:r w:rsidRPr="00A73239">
        <w:rPr>
          <w:sz w:val="28"/>
        </w:rPr>
        <w:t>Мэтьюзом была предложена модель энергетического баланса (</w:t>
      </w:r>
      <w:r w:rsidRPr="00A73239">
        <w:rPr>
          <w:sz w:val="28"/>
          <w:lang w:val="en-US"/>
        </w:rPr>
        <w:t>energy</w:t>
      </w:r>
      <w:r w:rsidRPr="00A73239">
        <w:rPr>
          <w:sz w:val="28"/>
        </w:rPr>
        <w:t xml:space="preserve"> </w:t>
      </w:r>
      <w:r w:rsidRPr="00A73239">
        <w:rPr>
          <w:sz w:val="28"/>
          <w:lang w:val="en-US"/>
        </w:rPr>
        <w:t>balance</w:t>
      </w:r>
      <w:r w:rsidRPr="00A73239">
        <w:rPr>
          <w:sz w:val="28"/>
        </w:rPr>
        <w:t xml:space="preserve"> </w:t>
      </w:r>
      <w:r w:rsidRPr="00A73239">
        <w:rPr>
          <w:sz w:val="28"/>
          <w:lang w:val="en-US"/>
        </w:rPr>
        <w:t>model</w:t>
      </w:r>
      <w:r w:rsidRPr="00A73239">
        <w:rPr>
          <w:sz w:val="28"/>
        </w:rPr>
        <w:t xml:space="preserve">) [4], которая основана на сравнении энергий напряжённой и пластически релаксированной плёнок. Энергия напряжений единицы площади псевдоморфной пленки толщиной </w:t>
      </w:r>
      <w:r w:rsidRPr="00A73239">
        <w:rPr>
          <w:sz w:val="28"/>
          <w:lang w:val="en-US"/>
        </w:rPr>
        <w:t>h</w:t>
      </w:r>
      <w:r w:rsidRPr="00A73239">
        <w:rPr>
          <w:sz w:val="28"/>
        </w:rPr>
        <w:t xml:space="preserve"> есть</w:t>
      </w:r>
    </w:p>
    <w:p w:rsidR="00A25856" w:rsidRPr="00075E33" w:rsidRDefault="00A25856"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24"/>
          <w:sz w:val="28"/>
          <w:lang w:val="en-US"/>
        </w:rPr>
        <w:object w:dxaOrig="18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40.5pt" o:ole="" fillcolor="window">
            <v:imagedata r:id="rId7" o:title=""/>
          </v:shape>
          <o:OLEObject Type="Embed" ProgID="Equation.3" ShapeID="_x0000_i1025" DrawAspect="Content" ObjectID="_1457477165" r:id="rId8"/>
        </w:object>
      </w:r>
      <w:r w:rsidR="00A25856" w:rsidRPr="00075E33">
        <w:rPr>
          <w:sz w:val="28"/>
        </w:rPr>
        <w:t xml:space="preserve"> </w:t>
      </w:r>
      <w:r w:rsidR="00DC0048" w:rsidRPr="00A73239">
        <w:rPr>
          <w:sz w:val="28"/>
        </w:rPr>
        <w:t>(1)</w:t>
      </w:r>
    </w:p>
    <w:p w:rsidR="00A25856" w:rsidRPr="00075E33" w:rsidRDefault="00A25856"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где </w:t>
      </w:r>
      <w:r w:rsidRPr="00A73239">
        <w:rPr>
          <w:sz w:val="28"/>
          <w:lang w:val="en-US"/>
        </w:rPr>
        <w:t>G</w:t>
      </w:r>
      <w:r w:rsidRPr="00A73239">
        <w:rPr>
          <w:sz w:val="28"/>
        </w:rPr>
        <w:t xml:space="preserve"> и ν– соответственно модуль сдвига и коэффициент Пуассона в изотропном твёрдом теле, ε – двумерная (плоская) упругая деформация в пленке, возникающая из-за разницы параметров решетки пленки и подложки:</w:t>
      </w:r>
    </w:p>
    <w:p w:rsidR="00A25856" w:rsidRPr="00075E33" w:rsidRDefault="00A25856"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30"/>
          <w:sz w:val="28"/>
        </w:rPr>
        <w:object w:dxaOrig="1200" w:dyaOrig="720">
          <v:shape id="_x0000_i1026" type="#_x0000_t75" style="width:68.25pt;height:41.25pt" o:ole="" fillcolor="window">
            <v:imagedata r:id="rId9" o:title=""/>
          </v:shape>
          <o:OLEObject Type="Embed" ProgID="Equation.3" ShapeID="_x0000_i1026" DrawAspect="Content" ObjectID="_1457477166" r:id="rId10"/>
        </w:object>
      </w:r>
      <w:r w:rsidR="00A25856" w:rsidRPr="00075E33">
        <w:rPr>
          <w:sz w:val="28"/>
        </w:rPr>
        <w:t xml:space="preserve"> </w:t>
      </w:r>
      <w:r w:rsidR="00DC0048" w:rsidRPr="00A73239">
        <w:rPr>
          <w:sz w:val="28"/>
        </w:rPr>
        <w:t>(2)</w:t>
      </w:r>
    </w:p>
    <w:p w:rsidR="00A25856" w:rsidRPr="00A25856" w:rsidRDefault="00A25856"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Энергия единицы площади сетки дислокаций несоответствия, пластически релаксирующих пленку, равна</w:t>
      </w:r>
    </w:p>
    <w:p w:rsidR="00A25856" w:rsidRPr="00075E33" w:rsidRDefault="00A25856" w:rsidP="00A73239">
      <w:pPr>
        <w:suppressAutoHyphens/>
        <w:spacing w:line="360" w:lineRule="auto"/>
        <w:ind w:firstLine="709"/>
        <w:jc w:val="both"/>
        <w:rPr>
          <w:sz w:val="28"/>
        </w:rPr>
      </w:pPr>
    </w:p>
    <w:p w:rsidR="00DC0048" w:rsidRPr="00A73239" w:rsidRDefault="00A25856" w:rsidP="00A73239">
      <w:pPr>
        <w:suppressAutoHyphens/>
        <w:spacing w:line="360" w:lineRule="auto"/>
        <w:ind w:firstLine="709"/>
        <w:jc w:val="both"/>
        <w:rPr>
          <w:sz w:val="28"/>
        </w:rPr>
      </w:pPr>
      <w:r w:rsidRPr="00075E33">
        <w:rPr>
          <w:sz w:val="28"/>
        </w:rPr>
        <w:br w:type="page"/>
      </w:r>
      <w:r w:rsidR="003C3FAD" w:rsidRPr="00A73239">
        <w:rPr>
          <w:position w:val="-28"/>
          <w:sz w:val="28"/>
        </w:rPr>
        <w:object w:dxaOrig="3320" w:dyaOrig="700">
          <v:shape id="_x0000_i1027" type="#_x0000_t75" style="width:182.25pt;height:38.25pt" o:ole="" fillcolor="window">
            <v:imagedata r:id="rId11" o:title=""/>
          </v:shape>
          <o:OLEObject Type="Embed" ProgID="Equation.3" ShapeID="_x0000_i1027" DrawAspect="Content" ObjectID="_1457477167" r:id="rId12"/>
        </w:object>
      </w:r>
      <w:r>
        <w:rPr>
          <w:sz w:val="28"/>
        </w:rPr>
        <w:t xml:space="preserve"> </w:t>
      </w:r>
      <w:r w:rsidR="00DC0048" w:rsidRPr="00A73239">
        <w:rPr>
          <w:sz w:val="28"/>
        </w:rPr>
        <w:t>(3)</w:t>
      </w:r>
    </w:p>
    <w:p w:rsidR="00A25856" w:rsidRPr="00075E33" w:rsidRDefault="00A25856"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Здесь множитель 2 отвечает двум системам дислокаций несоответствия в каждом направлении &lt;110&gt; вдоль границы раздела, ρ – количество дислокаций на единицу длины в плоскости границы раздела, </w:t>
      </w:r>
      <w:r w:rsidRPr="00A73239">
        <w:rPr>
          <w:sz w:val="28"/>
          <w:lang w:val="en-US"/>
        </w:rPr>
        <w:t>b</w:t>
      </w:r>
      <w:r w:rsidRPr="00A73239">
        <w:rPr>
          <w:sz w:val="28"/>
        </w:rPr>
        <w:t xml:space="preserve"> – величина вектора Бюргерса дислокации, а α – угол между вектором Бюргерса и линией дислокации. Число β называется параметром ядра дислокации и для системы </w:t>
      </w:r>
      <w:r w:rsidRPr="00A73239">
        <w:rPr>
          <w:sz w:val="28"/>
          <w:lang w:val="en-US"/>
        </w:rPr>
        <w:t>GeSi</w:t>
      </w:r>
      <w:r w:rsidRPr="00A73239">
        <w:rPr>
          <w:sz w:val="28"/>
        </w:rPr>
        <w:t xml:space="preserve"> по современным данным принимается равным 0,76 (для 60°-ных дислокаций) [7]. Количество дислокаций ρ, участвующих в пластической релаксации пленки, равно</w:t>
      </w:r>
    </w:p>
    <w:p w:rsidR="00A25856" w:rsidRPr="00075E33" w:rsidRDefault="00A25856"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28"/>
          <w:sz w:val="28"/>
        </w:rPr>
        <w:object w:dxaOrig="1020" w:dyaOrig="700">
          <v:shape id="_x0000_i1028" type="#_x0000_t75" style="width:64.5pt;height:44.25pt" o:ole="" fillcolor="window">
            <v:imagedata r:id="rId13" o:title=""/>
          </v:shape>
          <o:OLEObject Type="Embed" ProgID="Equation.3" ShapeID="_x0000_i1028" DrawAspect="Content" ObjectID="_1457477168" r:id="rId14"/>
        </w:object>
      </w:r>
      <w:r w:rsidR="00A25856" w:rsidRPr="00075E33">
        <w:rPr>
          <w:sz w:val="28"/>
        </w:rPr>
        <w:t xml:space="preserve"> </w:t>
      </w:r>
      <w:r w:rsidR="00DC0048" w:rsidRPr="00A73239">
        <w:rPr>
          <w:sz w:val="28"/>
        </w:rPr>
        <w:t>(4)</w:t>
      </w:r>
    </w:p>
    <w:p w:rsidR="00A25856" w:rsidRPr="00A25856" w:rsidRDefault="00A25856"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где </w:t>
      </w:r>
      <w:r w:rsidRPr="00A73239">
        <w:rPr>
          <w:sz w:val="28"/>
          <w:lang w:val="en-US"/>
        </w:rPr>
        <w:t>b</w:t>
      </w:r>
      <w:r w:rsidRPr="00A73239">
        <w:rPr>
          <w:sz w:val="28"/>
          <w:vertAlign w:val="subscript"/>
          <w:lang w:val="en-US"/>
        </w:rPr>
        <w:t>eff</w:t>
      </w:r>
      <w:r w:rsidRPr="00A73239">
        <w:rPr>
          <w:sz w:val="28"/>
        </w:rPr>
        <w:t xml:space="preserve"> – эффективный вектор Бюргерса (т.е. компонента вектора Бюргерса, лежащая в плоскости границы раздела в направлении, перпендикулярном ДН – величина абсолютной пластической релаксации, являющаяся следствием появления одной ДН). Тогда</w:t>
      </w:r>
    </w:p>
    <w:p w:rsidR="00A25856" w:rsidRPr="00075E33" w:rsidRDefault="00A25856"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28"/>
          <w:sz w:val="28"/>
        </w:rPr>
        <w:object w:dxaOrig="4500" w:dyaOrig="880">
          <v:shape id="_x0000_i1029" type="#_x0000_t75" style="width:238.5pt;height:46.5pt" o:ole="" fillcolor="window">
            <v:imagedata r:id="rId15" o:title=""/>
          </v:shape>
          <o:OLEObject Type="Embed" ProgID="Equation.3" ShapeID="_x0000_i1029" DrawAspect="Content" ObjectID="_1457477169" r:id="rId16"/>
        </w:object>
      </w:r>
      <w:r w:rsidR="00A25856" w:rsidRPr="00075E33">
        <w:rPr>
          <w:sz w:val="28"/>
        </w:rPr>
        <w:t xml:space="preserve"> </w:t>
      </w:r>
      <w:r w:rsidR="00DC0048" w:rsidRPr="00A73239">
        <w:rPr>
          <w:sz w:val="28"/>
        </w:rPr>
        <w:t>(5)</w:t>
      </w:r>
    </w:p>
    <w:p w:rsidR="00A25856" w:rsidRPr="00075E33" w:rsidRDefault="00A25856"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Полная энергия пленки равна </w:t>
      </w:r>
      <w:r w:rsidRPr="00A73239">
        <w:rPr>
          <w:sz w:val="28"/>
          <w:lang w:val="en-US"/>
        </w:rPr>
        <w:t>E</w:t>
      </w:r>
      <w:r w:rsidRPr="00A73239">
        <w:rPr>
          <w:sz w:val="28"/>
          <w:vertAlign w:val="subscript"/>
          <w:lang w:val="en-US"/>
        </w:rPr>
        <w:t>ε</w:t>
      </w:r>
      <w:r w:rsidRPr="00A73239">
        <w:rPr>
          <w:sz w:val="28"/>
        </w:rPr>
        <w:t>+</w:t>
      </w:r>
      <w:r w:rsidRPr="00A73239">
        <w:rPr>
          <w:sz w:val="28"/>
          <w:lang w:val="en-US"/>
        </w:rPr>
        <w:t>E</w:t>
      </w:r>
      <w:r w:rsidRPr="00A73239">
        <w:rPr>
          <w:sz w:val="28"/>
          <w:vertAlign w:val="subscript"/>
          <w:lang w:val="en-US"/>
        </w:rPr>
        <w:t>d</w:t>
      </w:r>
      <w:r w:rsidRPr="00A73239">
        <w:rPr>
          <w:sz w:val="28"/>
          <w:vertAlign w:val="subscript"/>
        </w:rPr>
        <w:t xml:space="preserve"> </w:t>
      </w:r>
      <w:r w:rsidRPr="00A73239">
        <w:rPr>
          <w:sz w:val="28"/>
        </w:rPr>
        <w:t>. Величина упругих деформаций пленки, ε</w:t>
      </w:r>
      <w:r w:rsidRPr="00A73239">
        <w:rPr>
          <w:sz w:val="28"/>
          <w:vertAlign w:val="superscript"/>
        </w:rPr>
        <w:t>*</w:t>
      </w:r>
      <w:r w:rsidRPr="00A73239">
        <w:rPr>
          <w:sz w:val="28"/>
        </w:rPr>
        <w:t xml:space="preserve">, при которых эта сумма минимальна, может быть определена из выражения </w:t>
      </w:r>
      <w:r w:rsidRPr="00A73239">
        <w:rPr>
          <w:sz w:val="28"/>
          <w:lang w:val="en-US"/>
        </w:rPr>
        <w:t>d</w:t>
      </w:r>
      <w:r w:rsidRPr="00A73239">
        <w:rPr>
          <w:sz w:val="28"/>
        </w:rPr>
        <w:t>(</w:t>
      </w:r>
      <w:r w:rsidRPr="00A73239">
        <w:rPr>
          <w:sz w:val="28"/>
          <w:lang w:val="en-US"/>
        </w:rPr>
        <w:t>E</w:t>
      </w:r>
      <w:r w:rsidRPr="00A73239">
        <w:rPr>
          <w:sz w:val="28"/>
          <w:vertAlign w:val="subscript"/>
          <w:lang w:val="en-US"/>
        </w:rPr>
        <w:t>ε</w:t>
      </w:r>
      <w:r w:rsidRPr="00A73239">
        <w:rPr>
          <w:sz w:val="28"/>
        </w:rPr>
        <w:t>+</w:t>
      </w:r>
      <w:r w:rsidRPr="00A73239">
        <w:rPr>
          <w:sz w:val="28"/>
          <w:lang w:val="en-US"/>
        </w:rPr>
        <w:t>E</w:t>
      </w:r>
      <w:r w:rsidRPr="00A73239">
        <w:rPr>
          <w:sz w:val="28"/>
          <w:vertAlign w:val="subscript"/>
          <w:lang w:val="en-US"/>
        </w:rPr>
        <w:t>d</w:t>
      </w:r>
      <w:r w:rsidRPr="00A73239">
        <w:rPr>
          <w:sz w:val="28"/>
        </w:rPr>
        <w:t>)/</w:t>
      </w:r>
      <w:r w:rsidRPr="00A73239">
        <w:rPr>
          <w:sz w:val="28"/>
          <w:lang w:val="en-US"/>
        </w:rPr>
        <w:t>d</w:t>
      </w:r>
      <w:r w:rsidRPr="00A73239">
        <w:rPr>
          <w:sz w:val="28"/>
          <w:vertAlign w:val="subscript"/>
          <w:lang w:val="en-US"/>
        </w:rPr>
        <w:t>ε</w:t>
      </w:r>
      <w:r w:rsidRPr="00A73239">
        <w:rPr>
          <w:sz w:val="28"/>
        </w:rPr>
        <w:t>=0, и она равна</w:t>
      </w:r>
    </w:p>
    <w:p w:rsidR="00A25856" w:rsidRPr="00075E33" w:rsidRDefault="00A25856" w:rsidP="00A73239">
      <w:pPr>
        <w:suppressAutoHyphens/>
        <w:spacing w:line="360" w:lineRule="auto"/>
        <w:ind w:firstLine="709"/>
        <w:jc w:val="both"/>
        <w:rPr>
          <w:sz w:val="28"/>
        </w:rPr>
      </w:pPr>
    </w:p>
    <w:p w:rsidR="00DC0048" w:rsidRPr="00A73239" w:rsidRDefault="00A25856" w:rsidP="00A73239">
      <w:pPr>
        <w:suppressAutoHyphens/>
        <w:spacing w:line="360" w:lineRule="auto"/>
        <w:ind w:firstLine="709"/>
        <w:jc w:val="both"/>
        <w:rPr>
          <w:sz w:val="28"/>
        </w:rPr>
      </w:pPr>
      <w:r w:rsidRPr="00075E33">
        <w:rPr>
          <w:sz w:val="28"/>
        </w:rPr>
        <w:br w:type="page"/>
      </w:r>
      <w:r w:rsidR="003C3FAD" w:rsidRPr="00A73239">
        <w:rPr>
          <w:position w:val="-28"/>
          <w:sz w:val="28"/>
        </w:rPr>
        <w:object w:dxaOrig="3620" w:dyaOrig="720">
          <v:shape id="_x0000_i1030" type="#_x0000_t75" style="width:215.25pt;height:43.5pt" o:ole="" fillcolor="window">
            <v:imagedata r:id="rId17" o:title=""/>
          </v:shape>
          <o:OLEObject Type="Embed" ProgID="Equation.3" ShapeID="_x0000_i1030" DrawAspect="Content" ObjectID="_1457477170" r:id="rId18"/>
        </w:object>
      </w:r>
      <w:r w:rsidRPr="00075E33">
        <w:rPr>
          <w:sz w:val="28"/>
        </w:rPr>
        <w:t xml:space="preserve"> </w:t>
      </w:r>
      <w:r w:rsidR="00DC0048" w:rsidRPr="00A73239">
        <w:rPr>
          <w:sz w:val="28"/>
        </w:rPr>
        <w:t>(6)</w:t>
      </w:r>
    </w:p>
    <w:p w:rsidR="00A25856" w:rsidRPr="00075E33" w:rsidRDefault="00A25856"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Наибольшая возможная величина для ε</w:t>
      </w:r>
      <w:r w:rsidRPr="00A73239">
        <w:rPr>
          <w:sz w:val="28"/>
          <w:vertAlign w:val="superscript"/>
        </w:rPr>
        <w:t>*</w:t>
      </w:r>
      <w:r w:rsidRPr="00A73239">
        <w:rPr>
          <w:sz w:val="28"/>
        </w:rPr>
        <w:t xml:space="preserve"> равна </w:t>
      </w:r>
      <w:r w:rsidRPr="00A73239">
        <w:rPr>
          <w:sz w:val="28"/>
          <w:lang w:val="en-US"/>
        </w:rPr>
        <w:t>f</w:t>
      </w:r>
      <w:r w:rsidRPr="00A73239">
        <w:rPr>
          <w:sz w:val="28"/>
        </w:rPr>
        <w:t>. Таким образом, толщина псевдоморфной пленки, при которой становится возможным появление первых ДН, - критическая толщина, равна</w:t>
      </w:r>
    </w:p>
    <w:p w:rsidR="00A25856" w:rsidRPr="00075E33" w:rsidRDefault="00A25856"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28"/>
          <w:sz w:val="28"/>
        </w:rPr>
        <w:object w:dxaOrig="3700" w:dyaOrig="720">
          <v:shape id="_x0000_i1031" type="#_x0000_t75" style="width:216.75pt;height:42.75pt" o:ole="" fillcolor="window">
            <v:imagedata r:id="rId19" o:title=""/>
          </v:shape>
          <o:OLEObject Type="Embed" ProgID="Equation.3" ShapeID="_x0000_i1031" DrawAspect="Content" ObjectID="_1457477171" r:id="rId20"/>
        </w:object>
      </w:r>
      <w:r w:rsidR="00A25856" w:rsidRPr="00075E33">
        <w:rPr>
          <w:sz w:val="28"/>
        </w:rPr>
        <w:t xml:space="preserve"> </w:t>
      </w:r>
      <w:r w:rsidR="00DC0048" w:rsidRPr="00A73239">
        <w:rPr>
          <w:sz w:val="28"/>
        </w:rPr>
        <w:t>(7)</w:t>
      </w:r>
    </w:p>
    <w:p w:rsidR="00A25856" w:rsidRPr="00075E33" w:rsidRDefault="00A25856"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Для сетки краевых дислокаций α = 90° и </w:t>
      </w:r>
      <w:r w:rsidRPr="00A73239">
        <w:rPr>
          <w:sz w:val="28"/>
          <w:lang w:val="en-US"/>
        </w:rPr>
        <w:t>b</w:t>
      </w:r>
      <w:r w:rsidRPr="00A73239">
        <w:rPr>
          <w:sz w:val="28"/>
        </w:rPr>
        <w:t>/</w:t>
      </w:r>
      <w:r w:rsidRPr="00A73239">
        <w:rPr>
          <w:sz w:val="28"/>
          <w:lang w:val="en-US"/>
        </w:rPr>
        <w:t>b</w:t>
      </w:r>
      <w:r w:rsidRPr="00A73239">
        <w:rPr>
          <w:sz w:val="28"/>
          <w:vertAlign w:val="subscript"/>
          <w:lang w:val="en-US"/>
        </w:rPr>
        <w:t>eff</w:t>
      </w:r>
      <w:r w:rsidRPr="00A73239">
        <w:rPr>
          <w:sz w:val="28"/>
        </w:rPr>
        <w:t xml:space="preserve"> =1. Для 60°-ных дислокаций α = 60° и </w:t>
      </w:r>
      <w:r w:rsidRPr="00A73239">
        <w:rPr>
          <w:sz w:val="28"/>
          <w:lang w:val="en-US"/>
        </w:rPr>
        <w:t>b</w:t>
      </w:r>
      <w:r w:rsidRPr="00A73239">
        <w:rPr>
          <w:sz w:val="28"/>
        </w:rPr>
        <w:t>/</w:t>
      </w:r>
      <w:r w:rsidRPr="00A73239">
        <w:rPr>
          <w:sz w:val="28"/>
          <w:lang w:val="en-US"/>
        </w:rPr>
        <w:t>b</w:t>
      </w:r>
      <w:r w:rsidRPr="00A73239">
        <w:rPr>
          <w:sz w:val="28"/>
          <w:vertAlign w:val="subscript"/>
          <w:lang w:val="en-US"/>
        </w:rPr>
        <w:t>eff</w:t>
      </w:r>
      <w:r w:rsidRPr="00A73239">
        <w:rPr>
          <w:sz w:val="28"/>
        </w:rPr>
        <w:t xml:space="preserve">.= 2. С учетом того, что для системы </w:t>
      </w:r>
      <w:r w:rsidRPr="00A73239">
        <w:rPr>
          <w:sz w:val="28"/>
          <w:lang w:val="en-US"/>
        </w:rPr>
        <w:t>GeSi</w:t>
      </w:r>
      <w:r w:rsidRPr="00A73239">
        <w:rPr>
          <w:sz w:val="28"/>
        </w:rPr>
        <w:t xml:space="preserve"> ν = 0,28, </w:t>
      </w:r>
      <w:r w:rsidRPr="00A73239">
        <w:rPr>
          <w:sz w:val="28"/>
          <w:lang w:val="en-US"/>
        </w:rPr>
        <w:t>f</w:t>
      </w:r>
      <w:r w:rsidRPr="00A73239">
        <w:rPr>
          <w:sz w:val="28"/>
        </w:rPr>
        <w:t xml:space="preserve"> = 0,041.x (</w:t>
      </w:r>
      <w:r w:rsidRPr="00A73239">
        <w:rPr>
          <w:sz w:val="28"/>
          <w:lang w:val="en-US"/>
        </w:rPr>
        <w:t>x</w:t>
      </w:r>
      <w:r w:rsidRPr="00A73239">
        <w:rPr>
          <w:sz w:val="28"/>
        </w:rPr>
        <w:t xml:space="preserve"> – доля </w:t>
      </w:r>
      <w:r w:rsidRPr="00A73239">
        <w:rPr>
          <w:sz w:val="28"/>
          <w:lang w:val="en-US"/>
        </w:rPr>
        <w:t>Ge</w:t>
      </w:r>
      <w:r w:rsidRPr="00A73239">
        <w:rPr>
          <w:sz w:val="28"/>
        </w:rPr>
        <w:t xml:space="preserve"> в твердом растворе), β = 0,76, для случая с 60°-ными дислокациями получаем упрощенное выражение для критической толщины:</w:t>
      </w:r>
    </w:p>
    <w:p w:rsidR="00A25856" w:rsidRPr="00075E33" w:rsidRDefault="00A25856"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24"/>
          <w:sz w:val="28"/>
        </w:rPr>
        <w:object w:dxaOrig="2439" w:dyaOrig="620">
          <v:shape id="_x0000_i1032" type="#_x0000_t75" style="width:150pt;height:38.25pt" o:ole="" fillcolor="window">
            <v:imagedata r:id="rId21" o:title=""/>
          </v:shape>
          <o:OLEObject Type="Embed" ProgID="Equation.3" ShapeID="_x0000_i1032" DrawAspect="Content" ObjectID="_1457477172" r:id="rId22"/>
        </w:object>
      </w:r>
      <w:r w:rsidR="00A25856" w:rsidRPr="00075E33">
        <w:rPr>
          <w:sz w:val="28"/>
        </w:rPr>
        <w:t xml:space="preserve"> </w:t>
      </w:r>
      <w:r w:rsidR="00DC0048" w:rsidRPr="00A73239">
        <w:rPr>
          <w:sz w:val="28"/>
        </w:rPr>
        <w:t>(8)</w:t>
      </w:r>
    </w:p>
    <w:p w:rsidR="00DC0048" w:rsidRPr="00A73239" w:rsidRDefault="00DC0048" w:rsidP="00A73239">
      <w:pPr>
        <w:suppressAutoHyphens/>
        <w:spacing w:line="360" w:lineRule="auto"/>
        <w:ind w:firstLine="709"/>
        <w:jc w:val="both"/>
        <w:rPr>
          <w:sz w:val="28"/>
        </w:rPr>
      </w:pPr>
    </w:p>
    <w:p w:rsidR="00DC0048" w:rsidRPr="00A25856" w:rsidRDefault="00A25856" w:rsidP="00A73239">
      <w:pPr>
        <w:pStyle w:val="3"/>
        <w:spacing w:line="360" w:lineRule="auto"/>
        <w:ind w:left="0" w:firstLine="709"/>
        <w:jc w:val="both"/>
        <w:rPr>
          <w:b w:val="0"/>
          <w:sz w:val="28"/>
          <w:lang w:val="ru-RU"/>
        </w:rPr>
      </w:pPr>
      <w:bookmarkStart w:id="12" w:name="_Toc103857226"/>
      <w:bookmarkStart w:id="13" w:name="_Toc105338265"/>
      <w:r>
        <w:rPr>
          <w:b w:val="0"/>
          <w:sz w:val="28"/>
        </w:rPr>
        <w:t>1.1.</w:t>
      </w:r>
      <w:r w:rsidR="00B42DBC" w:rsidRPr="00B42DBC">
        <w:rPr>
          <w:b w:val="0"/>
          <w:sz w:val="28"/>
          <w:lang w:val="ru-RU"/>
        </w:rPr>
        <w:t>4</w:t>
      </w:r>
      <w:r w:rsidR="00DC0048" w:rsidRPr="00A73239">
        <w:rPr>
          <w:b w:val="0"/>
          <w:sz w:val="28"/>
        </w:rPr>
        <w:t xml:space="preserve"> Движение прорастающих дислокаций</w:t>
      </w:r>
      <w:r w:rsidR="00DC0048" w:rsidRPr="00A73239">
        <w:rPr>
          <w:b w:val="0"/>
          <w:sz w:val="28"/>
          <w:lang w:val="ru-RU"/>
        </w:rPr>
        <w:t xml:space="preserve"> </w:t>
      </w:r>
      <w:r w:rsidR="00DC0048" w:rsidRPr="00A73239">
        <w:rPr>
          <w:b w:val="0"/>
          <w:sz w:val="28"/>
        </w:rPr>
        <w:t>в напряженных пленках</w:t>
      </w:r>
      <w:bookmarkEnd w:id="12"/>
      <w:bookmarkEnd w:id="13"/>
    </w:p>
    <w:p w:rsidR="00DC0048" w:rsidRPr="00A73239" w:rsidRDefault="00DC0048" w:rsidP="00A73239">
      <w:pPr>
        <w:suppressAutoHyphens/>
        <w:spacing w:line="360" w:lineRule="auto"/>
        <w:ind w:firstLine="709"/>
        <w:jc w:val="both"/>
        <w:rPr>
          <w:sz w:val="28"/>
        </w:rPr>
      </w:pPr>
      <w:r w:rsidRPr="00A73239">
        <w:rPr>
          <w:sz w:val="28"/>
        </w:rPr>
        <w:t>Согласно классическим представлениям [8] скорость движения дислокации может быть представлена в виде:</w:t>
      </w:r>
    </w:p>
    <w:p w:rsidR="00B42DBC" w:rsidRPr="00075E33" w:rsidRDefault="00B42DBC"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24"/>
          <w:sz w:val="28"/>
        </w:rPr>
        <w:object w:dxaOrig="2160" w:dyaOrig="620">
          <v:shape id="_x0000_i1033" type="#_x0000_t75" style="width:135pt;height:39pt" o:ole="" fillcolor="window">
            <v:imagedata r:id="rId23" o:title=""/>
          </v:shape>
          <o:OLEObject Type="Embed" ProgID="Equation.3" ShapeID="_x0000_i1033" DrawAspect="Content" ObjectID="_1457477173" r:id="rId24"/>
        </w:object>
      </w:r>
      <w:r w:rsidR="00B42DBC" w:rsidRPr="00075E33">
        <w:rPr>
          <w:sz w:val="28"/>
        </w:rPr>
        <w:t xml:space="preserve"> </w:t>
      </w:r>
      <w:r w:rsidR="00DC0048" w:rsidRPr="00A73239">
        <w:rPr>
          <w:sz w:val="28"/>
        </w:rPr>
        <w:t>(9)</w:t>
      </w:r>
    </w:p>
    <w:p w:rsidR="00B42DBC" w:rsidRPr="00075E33" w:rsidRDefault="00B42DBC"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где </w:t>
      </w:r>
      <w:r w:rsidRPr="00A73239">
        <w:rPr>
          <w:sz w:val="28"/>
          <w:lang w:val="en-US"/>
        </w:rPr>
        <w:t>V</w:t>
      </w:r>
      <w:r w:rsidRPr="00A73239">
        <w:rPr>
          <w:sz w:val="28"/>
          <w:vertAlign w:val="subscript"/>
        </w:rPr>
        <w:t>0</w:t>
      </w:r>
      <w:r w:rsidRPr="00A73239">
        <w:rPr>
          <w:sz w:val="28"/>
        </w:rPr>
        <w:t xml:space="preserve"> – константа, </w:t>
      </w:r>
      <w:r w:rsidRPr="00A73239">
        <w:rPr>
          <w:sz w:val="28"/>
          <w:lang w:val="en-US"/>
        </w:rPr>
        <w:t>E</w:t>
      </w:r>
      <w:r w:rsidRPr="00A73239">
        <w:rPr>
          <w:sz w:val="28"/>
          <w:vertAlign w:val="subscript"/>
          <w:lang w:val="en-US"/>
        </w:rPr>
        <w:t>ν</w:t>
      </w:r>
      <w:r w:rsidRPr="00A73239">
        <w:rPr>
          <w:sz w:val="28"/>
        </w:rPr>
        <w:t xml:space="preserve"> – энергия активации движения дислокации путем скольжения, τ</w:t>
      </w:r>
      <w:r w:rsidRPr="00A73239">
        <w:rPr>
          <w:sz w:val="28"/>
          <w:vertAlign w:val="subscript"/>
        </w:rPr>
        <w:t>эфф</w:t>
      </w:r>
      <w:r w:rsidRPr="00A73239">
        <w:rPr>
          <w:sz w:val="28"/>
        </w:rPr>
        <w:t xml:space="preserve"> – эффективное напряжение, действующее на дислокацию. Величина эффективного напряжения пропорциональна ε (а на начальной стадии релаксации, когда ε ≈ </w:t>
      </w:r>
      <w:r w:rsidRPr="00A73239">
        <w:rPr>
          <w:sz w:val="28"/>
          <w:lang w:val="en-US"/>
        </w:rPr>
        <w:t>f</w:t>
      </w:r>
      <w:r w:rsidRPr="00A73239">
        <w:rPr>
          <w:sz w:val="28"/>
        </w:rPr>
        <w:t xml:space="preserve"> , она пропорциональна разнице параметров решеток </w:t>
      </w:r>
      <w:r w:rsidRPr="00A73239">
        <w:rPr>
          <w:sz w:val="28"/>
          <w:lang w:val="en-US"/>
        </w:rPr>
        <w:t>Ge</w:t>
      </w:r>
      <w:r w:rsidRPr="00A73239">
        <w:rPr>
          <w:sz w:val="28"/>
        </w:rPr>
        <w:t xml:space="preserve"> и </w:t>
      </w:r>
      <w:r w:rsidRPr="00A73239">
        <w:rPr>
          <w:sz w:val="28"/>
          <w:lang w:val="en-US"/>
        </w:rPr>
        <w:t>Si</w:t>
      </w:r>
      <w:r w:rsidRPr="00A73239">
        <w:rPr>
          <w:sz w:val="28"/>
        </w:rPr>
        <w:t xml:space="preserve">) и возрастает с увеличением толщины пленки </w:t>
      </w:r>
      <w:r w:rsidRPr="00A73239">
        <w:rPr>
          <w:sz w:val="28"/>
          <w:lang w:val="en-US"/>
        </w:rPr>
        <w:t>h</w:t>
      </w:r>
      <w:r w:rsidRPr="00A73239">
        <w:rPr>
          <w:sz w:val="28"/>
        </w:rPr>
        <w:t xml:space="preserve">. Таким образом, с помощью этих двух параметров ε и </w:t>
      </w:r>
      <w:r w:rsidRPr="00A73239">
        <w:rPr>
          <w:sz w:val="28"/>
          <w:lang w:val="en-US"/>
        </w:rPr>
        <w:t>h</w:t>
      </w:r>
      <w:r w:rsidRPr="00A73239">
        <w:rPr>
          <w:sz w:val="28"/>
        </w:rPr>
        <w:t xml:space="preserve"> можно регулировать величину эффективного напряжения, определяющую скорость движения дислокации при конкретной температуре.</w:t>
      </w:r>
    </w:p>
    <w:p w:rsidR="00DC0048" w:rsidRPr="00A73239" w:rsidRDefault="00DC0048" w:rsidP="00A73239">
      <w:pPr>
        <w:suppressAutoHyphens/>
        <w:spacing w:line="360" w:lineRule="auto"/>
        <w:ind w:firstLine="709"/>
        <w:jc w:val="both"/>
        <w:rPr>
          <w:sz w:val="28"/>
        </w:rPr>
      </w:pPr>
    </w:p>
    <w:p w:rsidR="00A73239" w:rsidRPr="00B42DBC" w:rsidRDefault="00DC0048" w:rsidP="00A73239">
      <w:pPr>
        <w:pStyle w:val="3"/>
        <w:spacing w:line="360" w:lineRule="auto"/>
        <w:ind w:left="0" w:firstLine="709"/>
        <w:jc w:val="both"/>
        <w:rPr>
          <w:b w:val="0"/>
          <w:sz w:val="28"/>
          <w:lang w:val="ru-RU"/>
        </w:rPr>
      </w:pPr>
      <w:bookmarkStart w:id="14" w:name="_Toc103857227"/>
      <w:bookmarkStart w:id="15" w:name="_Toc105338266"/>
      <w:r w:rsidRPr="00A73239">
        <w:rPr>
          <w:b w:val="0"/>
          <w:sz w:val="28"/>
          <w:lang w:val="ru-RU"/>
        </w:rPr>
        <w:t>1.1.</w:t>
      </w:r>
      <w:r w:rsidR="00B42DBC" w:rsidRPr="00B42DBC">
        <w:rPr>
          <w:b w:val="0"/>
          <w:sz w:val="28"/>
          <w:lang w:val="ru-RU"/>
        </w:rPr>
        <w:t>5</w:t>
      </w:r>
      <w:r w:rsidRPr="00A73239">
        <w:rPr>
          <w:b w:val="0"/>
          <w:sz w:val="28"/>
        </w:rPr>
        <w:t xml:space="preserve"> Зарождение дислокаций н</w:t>
      </w:r>
      <w:r w:rsidRPr="00A73239">
        <w:rPr>
          <w:b w:val="0"/>
          <w:sz w:val="28"/>
          <w:lang w:val="ru-RU"/>
        </w:rPr>
        <w:t>е</w:t>
      </w:r>
      <w:r w:rsidRPr="00A73239">
        <w:rPr>
          <w:b w:val="0"/>
          <w:sz w:val="28"/>
        </w:rPr>
        <w:t>соответ</w:t>
      </w:r>
      <w:r w:rsidRPr="00A73239">
        <w:rPr>
          <w:b w:val="0"/>
          <w:sz w:val="28"/>
          <w:lang w:val="ru-RU"/>
        </w:rPr>
        <w:t>с</w:t>
      </w:r>
      <w:r w:rsidRPr="00A73239">
        <w:rPr>
          <w:b w:val="0"/>
          <w:sz w:val="28"/>
        </w:rPr>
        <w:t>вия в напряженных пленках</w:t>
      </w:r>
      <w:bookmarkEnd w:id="14"/>
      <w:bookmarkEnd w:id="15"/>
    </w:p>
    <w:p w:rsidR="00DC0048" w:rsidRPr="00A73239" w:rsidRDefault="00DC0048" w:rsidP="00A73239">
      <w:pPr>
        <w:suppressAutoHyphens/>
        <w:spacing w:line="360" w:lineRule="auto"/>
        <w:ind w:firstLine="709"/>
        <w:jc w:val="both"/>
        <w:rPr>
          <w:sz w:val="28"/>
        </w:rPr>
      </w:pPr>
      <w:r w:rsidRPr="00A73239">
        <w:rPr>
          <w:sz w:val="28"/>
        </w:rPr>
        <w:t xml:space="preserve">Зарождение дислокационной петли в напряженной пленке аналогично зарождению новой фазы (например, появлению зародыша твердой фазы в переохлажденной жидкости) и требует затраты какого-то количества энергии. Энергия дислокационной петли радиуса </w:t>
      </w:r>
      <w:r w:rsidRPr="00A73239">
        <w:rPr>
          <w:sz w:val="28"/>
          <w:lang w:val="en-US"/>
        </w:rPr>
        <w:t>R</w:t>
      </w:r>
      <w:r w:rsidRPr="00A73239">
        <w:rPr>
          <w:sz w:val="28"/>
        </w:rPr>
        <w:t xml:space="preserve"> согласно Мэтьюзу [9] равна</w:t>
      </w:r>
    </w:p>
    <w:p w:rsidR="00DC0048" w:rsidRPr="00A73239" w:rsidRDefault="00DC0048"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28"/>
          <w:sz w:val="28"/>
        </w:rPr>
        <w:object w:dxaOrig="2960" w:dyaOrig="660">
          <v:shape id="_x0000_i1034" type="#_x0000_t75" style="width:173.25pt;height:39pt" o:ole="" fillcolor="window">
            <v:imagedata r:id="rId25" o:title=""/>
          </v:shape>
          <o:OLEObject Type="Embed" ProgID="Equation.3" ShapeID="_x0000_i1034" DrawAspect="Content" ObjectID="_1457477174" r:id="rId26"/>
        </w:object>
      </w:r>
      <w:r w:rsidR="00B42DBC" w:rsidRPr="00075E33">
        <w:rPr>
          <w:sz w:val="28"/>
        </w:rPr>
        <w:t xml:space="preserve"> </w:t>
      </w:r>
      <w:r w:rsidR="00DC0048" w:rsidRPr="00A73239">
        <w:rPr>
          <w:sz w:val="28"/>
        </w:rPr>
        <w:t>(10)</w:t>
      </w:r>
    </w:p>
    <w:p w:rsidR="00DC0048" w:rsidRPr="00A73239" w:rsidRDefault="00DC0048"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Выигрыш за счет уменьшения напряжений при образовании такой петли внутри напряженной пленки равен</w:t>
      </w:r>
    </w:p>
    <w:p w:rsidR="00B42DBC" w:rsidRPr="00075E33" w:rsidRDefault="00B42DBC" w:rsidP="00A73239">
      <w:pPr>
        <w:suppressAutoHyphens/>
        <w:spacing w:line="360" w:lineRule="auto"/>
        <w:ind w:firstLine="709"/>
        <w:jc w:val="both"/>
        <w:rPr>
          <w:sz w:val="28"/>
        </w:rPr>
      </w:pPr>
    </w:p>
    <w:p w:rsidR="00DC0048" w:rsidRPr="00A73239" w:rsidRDefault="003C3FAD" w:rsidP="00A73239">
      <w:pPr>
        <w:suppressAutoHyphens/>
        <w:spacing w:line="360" w:lineRule="auto"/>
        <w:ind w:firstLine="709"/>
        <w:jc w:val="both"/>
        <w:rPr>
          <w:sz w:val="28"/>
        </w:rPr>
      </w:pPr>
      <w:r w:rsidRPr="00A73239">
        <w:rPr>
          <w:position w:val="-28"/>
          <w:sz w:val="28"/>
        </w:rPr>
        <w:object w:dxaOrig="2280" w:dyaOrig="660">
          <v:shape id="_x0000_i1035" type="#_x0000_t75" style="width:133.5pt;height:39pt" o:ole="" fillcolor="window">
            <v:imagedata r:id="rId27" o:title=""/>
          </v:shape>
          <o:OLEObject Type="Embed" ProgID="Equation.3" ShapeID="_x0000_i1035" DrawAspect="Content" ObjectID="_1457477175" r:id="rId28"/>
        </w:object>
      </w:r>
      <w:r w:rsidR="00B42DBC" w:rsidRPr="00075E33">
        <w:rPr>
          <w:sz w:val="28"/>
        </w:rPr>
        <w:t xml:space="preserve"> </w:t>
      </w:r>
      <w:r w:rsidR="00DC0048" w:rsidRPr="00A73239">
        <w:rPr>
          <w:sz w:val="28"/>
        </w:rPr>
        <w:t>(11)</w:t>
      </w:r>
    </w:p>
    <w:p w:rsidR="00DC0048" w:rsidRPr="00A73239" w:rsidRDefault="00DC0048"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Видно, что дополнительная энергия появившейся дислокационной петли пропорциональна радиусу, а уменьшение энергии напряжений при этом – квадрату радиуса дислокационной петли. Соответственно, алгебраическая сумма этих энергий в зависимости от </w:t>
      </w:r>
      <w:r w:rsidRPr="00A73239">
        <w:rPr>
          <w:sz w:val="28"/>
          <w:lang w:val="en-US"/>
        </w:rPr>
        <w:t>R</w:t>
      </w:r>
      <w:r w:rsidRPr="00A73239">
        <w:rPr>
          <w:sz w:val="28"/>
        </w:rPr>
        <w:t xml:space="preserve"> должна иметь максимум, как показано на рисунке 1.1. Этот максимум является тем энергетическим барьером, преодоление которого возможно при флуктуационном достижении дислокационной петлей критического радиуса </w:t>
      </w:r>
      <w:r w:rsidRPr="00A73239">
        <w:rPr>
          <w:sz w:val="28"/>
          <w:lang w:val="en-US"/>
        </w:rPr>
        <w:t>R</w:t>
      </w:r>
      <w:r w:rsidRPr="00A73239">
        <w:rPr>
          <w:sz w:val="28"/>
        </w:rPr>
        <w:t xml:space="preserve"> (рис. 1.1).</w:t>
      </w:r>
    </w:p>
    <w:p w:rsidR="008E0F39" w:rsidRPr="00075E33" w:rsidRDefault="008E0F39" w:rsidP="00A73239">
      <w:pPr>
        <w:suppressAutoHyphens/>
        <w:spacing w:line="360" w:lineRule="auto"/>
        <w:ind w:firstLine="709"/>
        <w:jc w:val="both"/>
        <w:rPr>
          <w:sz w:val="28"/>
        </w:rPr>
      </w:pPr>
    </w:p>
    <w:p w:rsidR="008E0F39" w:rsidRPr="00A73239" w:rsidRDefault="00B42DBC" w:rsidP="00A73239">
      <w:pPr>
        <w:suppressAutoHyphens/>
        <w:spacing w:line="360" w:lineRule="auto"/>
        <w:ind w:firstLine="709"/>
        <w:jc w:val="both"/>
        <w:rPr>
          <w:sz w:val="28"/>
          <w:lang w:val="en-US"/>
        </w:rPr>
      </w:pPr>
      <w:r w:rsidRPr="00075E33">
        <w:rPr>
          <w:sz w:val="28"/>
        </w:rPr>
        <w:br w:type="page"/>
      </w:r>
      <w:r w:rsidR="00D87A55">
        <w:rPr>
          <w:sz w:val="28"/>
          <w:lang w:val="en-US"/>
        </w:rPr>
        <w:pict>
          <v:shape id="_x0000_i1036" type="#_x0000_t75" style="width:295.5pt;height:113.25pt">
            <v:imagedata r:id="rId29" o:title=""/>
          </v:shape>
        </w:pict>
      </w:r>
    </w:p>
    <w:p w:rsidR="00DC0048" w:rsidRPr="00A73239" w:rsidRDefault="00DC0048" w:rsidP="00A73239">
      <w:pPr>
        <w:suppressAutoHyphens/>
        <w:spacing w:line="360" w:lineRule="auto"/>
        <w:ind w:firstLine="709"/>
        <w:jc w:val="both"/>
        <w:rPr>
          <w:sz w:val="28"/>
        </w:rPr>
      </w:pPr>
      <w:r w:rsidRPr="00A73239">
        <w:rPr>
          <w:sz w:val="28"/>
        </w:rPr>
        <w:t>Рис. 1.1 Пример расчёта для определения критического радиуса дислокационной петли и энергии её образования</w:t>
      </w:r>
      <w:r w:rsidR="00A73239" w:rsidRPr="00A73239">
        <w:rPr>
          <w:sz w:val="28"/>
        </w:rPr>
        <w:t xml:space="preserve"> </w:t>
      </w:r>
      <w:r w:rsidRPr="00A73239">
        <w:rPr>
          <w:sz w:val="28"/>
        </w:rPr>
        <w:t>для Ge</w:t>
      </w:r>
      <w:r w:rsidRPr="00A73239">
        <w:rPr>
          <w:sz w:val="28"/>
          <w:vertAlign w:val="subscript"/>
        </w:rPr>
        <w:t>0,3</w:t>
      </w:r>
      <w:r w:rsidRPr="00A73239">
        <w:rPr>
          <w:sz w:val="28"/>
        </w:rPr>
        <w:t>Si</w:t>
      </w:r>
      <w:r w:rsidRPr="00A73239">
        <w:rPr>
          <w:sz w:val="28"/>
          <w:vertAlign w:val="subscript"/>
        </w:rPr>
        <w:t>0,7</w:t>
      </w:r>
      <w:r w:rsidRPr="00A73239">
        <w:rPr>
          <w:sz w:val="28"/>
        </w:rPr>
        <w:t>/Si(001).</w:t>
      </w:r>
    </w:p>
    <w:p w:rsidR="00DC0048" w:rsidRPr="00A73239" w:rsidRDefault="00DC0048"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На рисунке 1.1 изображены зависимости </w:t>
      </w:r>
      <w:r w:rsidRPr="00A73239">
        <w:rPr>
          <w:sz w:val="28"/>
          <w:lang w:val="en-US"/>
        </w:rPr>
        <w:t>W</w:t>
      </w:r>
      <w:r w:rsidRPr="00A73239">
        <w:rPr>
          <w:sz w:val="28"/>
          <w:vertAlign w:val="subscript"/>
          <w:lang w:val="en-US"/>
        </w:rPr>
        <w:t>s</w:t>
      </w:r>
      <w:r w:rsidRPr="00A73239">
        <w:rPr>
          <w:sz w:val="28"/>
        </w:rPr>
        <w:t xml:space="preserve"> и </w:t>
      </w:r>
      <w:r w:rsidRPr="00A73239">
        <w:rPr>
          <w:sz w:val="28"/>
          <w:lang w:val="en-US"/>
        </w:rPr>
        <w:t>W</w:t>
      </w:r>
      <w:r w:rsidRPr="00A73239">
        <w:rPr>
          <w:sz w:val="28"/>
          <w:vertAlign w:val="subscript"/>
          <w:lang w:val="en-US"/>
        </w:rPr>
        <w:t>l</w:t>
      </w:r>
      <w:r w:rsidRPr="00A73239">
        <w:rPr>
          <w:sz w:val="28"/>
        </w:rPr>
        <w:t xml:space="preserve">, а также их суммы </w:t>
      </w:r>
      <w:r w:rsidRPr="00A73239">
        <w:rPr>
          <w:sz w:val="28"/>
          <w:lang w:val="en-US"/>
        </w:rPr>
        <w:t>W</w:t>
      </w:r>
      <w:r w:rsidRPr="00A73239">
        <w:rPr>
          <w:sz w:val="28"/>
          <w:vertAlign w:val="subscript"/>
          <w:lang w:val="en-US"/>
        </w:rPr>
        <w:t>s</w:t>
      </w:r>
      <w:r w:rsidRPr="00A73239">
        <w:rPr>
          <w:sz w:val="28"/>
        </w:rPr>
        <w:t xml:space="preserve"> + </w:t>
      </w:r>
      <w:r w:rsidRPr="00A73239">
        <w:rPr>
          <w:sz w:val="28"/>
          <w:lang w:val="en-US"/>
        </w:rPr>
        <w:t>W</w:t>
      </w:r>
      <w:r w:rsidRPr="00A73239">
        <w:rPr>
          <w:sz w:val="28"/>
          <w:vertAlign w:val="subscript"/>
          <w:lang w:val="en-US"/>
        </w:rPr>
        <w:t>l</w:t>
      </w:r>
      <w:r w:rsidRPr="00A73239">
        <w:rPr>
          <w:sz w:val="28"/>
        </w:rPr>
        <w:t xml:space="preserve"> , от радиуса дислокационной петли для доли </w:t>
      </w:r>
      <w:r w:rsidRPr="00A73239">
        <w:rPr>
          <w:sz w:val="28"/>
          <w:lang w:val="en-US"/>
        </w:rPr>
        <w:t>Ge</w:t>
      </w:r>
      <w:r w:rsidRPr="00A73239">
        <w:rPr>
          <w:sz w:val="28"/>
        </w:rPr>
        <w:t xml:space="preserve"> в пленке, равной 0,3. Видно, что расчётный энергетический барьер образования такой петли </w:t>
      </w:r>
      <w:r w:rsidRPr="00A73239">
        <w:rPr>
          <w:sz w:val="28"/>
          <w:lang w:val="en-US"/>
        </w:rPr>
        <w:t>W</w:t>
      </w:r>
      <w:r w:rsidRPr="00A73239">
        <w:rPr>
          <w:sz w:val="28"/>
          <w:vertAlign w:val="subscript"/>
          <w:lang w:val="en-US"/>
        </w:rPr>
        <w:t>c</w:t>
      </w:r>
      <w:r w:rsidRPr="00A73239">
        <w:rPr>
          <w:sz w:val="28"/>
        </w:rPr>
        <w:t xml:space="preserve"> составляет около 250 эВ. Более точные расчеты с учетом типа дислокации, энергии ступени, образующейся на поверхности пленки при прохождении дислокационной полупетли через ее объем, учет различных значений параметра ядра дислокации β [10,11] дают несколько меньшие значения </w:t>
      </w:r>
      <w:r w:rsidRPr="00A73239">
        <w:rPr>
          <w:sz w:val="28"/>
          <w:lang w:val="en-US"/>
        </w:rPr>
        <w:t>W</w:t>
      </w:r>
      <w:r w:rsidRPr="00A73239">
        <w:rPr>
          <w:sz w:val="28"/>
          <w:vertAlign w:val="subscript"/>
          <w:lang w:val="en-US"/>
        </w:rPr>
        <w:t>c</w:t>
      </w:r>
      <w:r w:rsidRPr="00A73239">
        <w:rPr>
          <w:sz w:val="28"/>
        </w:rPr>
        <w:t xml:space="preserve">, которые, тем не менее, близки или превышают 100 эВ для концентрации </w:t>
      </w:r>
      <w:r w:rsidRPr="00A73239">
        <w:rPr>
          <w:sz w:val="28"/>
          <w:lang w:val="en-US"/>
        </w:rPr>
        <w:t>Ge</w:t>
      </w:r>
      <w:r w:rsidRPr="00A73239">
        <w:rPr>
          <w:sz w:val="28"/>
        </w:rPr>
        <w:t xml:space="preserve"> ≤ 0,3 в твердом растворе </w:t>
      </w:r>
      <w:r w:rsidRPr="00A73239">
        <w:rPr>
          <w:sz w:val="28"/>
          <w:lang w:val="en-US"/>
        </w:rPr>
        <w:t>GeSi</w:t>
      </w:r>
      <w:r w:rsidRPr="00A73239">
        <w:rPr>
          <w:sz w:val="28"/>
        </w:rPr>
        <w:t xml:space="preserve">. На основе таких расчетов был сделан вывод о невозможности гомогенного зарождения ДН в псевдоморфных пленках </w:t>
      </w:r>
      <w:r w:rsidRPr="00A73239">
        <w:rPr>
          <w:sz w:val="28"/>
          <w:lang w:val="en-US"/>
        </w:rPr>
        <w:t>Ge</w:t>
      </w:r>
      <w:r w:rsidRPr="00A73239">
        <w:rPr>
          <w:sz w:val="28"/>
          <w:vertAlign w:val="subscript"/>
          <w:lang w:val="en-US"/>
        </w:rPr>
        <w:t>x</w:t>
      </w:r>
      <w:r w:rsidRPr="00A73239">
        <w:rPr>
          <w:sz w:val="28"/>
          <w:lang w:val="en-US"/>
        </w:rPr>
        <w:t>Si</w:t>
      </w:r>
      <w:r w:rsidRPr="00A73239">
        <w:rPr>
          <w:sz w:val="28"/>
          <w:vertAlign w:val="subscript"/>
        </w:rPr>
        <w:t>1-</w:t>
      </w:r>
      <w:r w:rsidRPr="00A73239">
        <w:rPr>
          <w:sz w:val="28"/>
          <w:vertAlign w:val="subscript"/>
          <w:lang w:val="en-US"/>
        </w:rPr>
        <w:t>x</w:t>
      </w:r>
      <w:r w:rsidRPr="00A73239">
        <w:rPr>
          <w:sz w:val="28"/>
        </w:rPr>
        <w:t xml:space="preserve"> с х до 0,5 [10]. Тем не менее ДН в таких гетероструктурах возникают.</w:t>
      </w:r>
    </w:p>
    <w:p w:rsidR="00DC0048" w:rsidRPr="00A73239" w:rsidRDefault="00DC0048" w:rsidP="00A73239">
      <w:pPr>
        <w:suppressAutoHyphens/>
        <w:spacing w:line="360" w:lineRule="auto"/>
        <w:ind w:firstLine="709"/>
        <w:jc w:val="both"/>
        <w:rPr>
          <w:sz w:val="28"/>
        </w:rPr>
      </w:pPr>
      <w:r w:rsidRPr="00A73239">
        <w:rPr>
          <w:sz w:val="28"/>
        </w:rPr>
        <w:t xml:space="preserve">Хоутон в своей работе работе [12] подошел к зарождению ДН с иных позиций. Он исследовал движение и зарождение дислокаций в напряженных пленках </w:t>
      </w:r>
      <w:r w:rsidRPr="00A73239">
        <w:rPr>
          <w:sz w:val="28"/>
          <w:lang w:val="en-US"/>
        </w:rPr>
        <w:t>Ge</w:t>
      </w:r>
      <w:r w:rsidRPr="00A73239">
        <w:rPr>
          <w:sz w:val="28"/>
          <w:vertAlign w:val="subscript"/>
          <w:lang w:val="en-US"/>
        </w:rPr>
        <w:t>x</w:t>
      </w:r>
      <w:r w:rsidRPr="00A73239">
        <w:rPr>
          <w:sz w:val="28"/>
          <w:lang w:val="en-US"/>
        </w:rPr>
        <w:t>Si</w:t>
      </w:r>
      <w:r w:rsidRPr="00A73239">
        <w:rPr>
          <w:sz w:val="28"/>
          <w:vertAlign w:val="subscript"/>
        </w:rPr>
        <w:t>1-</w:t>
      </w:r>
      <w:r w:rsidRPr="00A73239">
        <w:rPr>
          <w:sz w:val="28"/>
          <w:vertAlign w:val="subscript"/>
          <w:lang w:val="en-US"/>
        </w:rPr>
        <w:t>x</w:t>
      </w:r>
      <w:r w:rsidRPr="00A73239">
        <w:rPr>
          <w:sz w:val="28"/>
        </w:rPr>
        <w:t xml:space="preserve"> /</w:t>
      </w:r>
      <w:r w:rsidRPr="00A73239">
        <w:rPr>
          <w:sz w:val="28"/>
          <w:lang w:val="en-US"/>
        </w:rPr>
        <w:t>Si</w:t>
      </w:r>
      <w:r w:rsidRPr="00A73239">
        <w:rPr>
          <w:sz w:val="28"/>
        </w:rPr>
        <w:t xml:space="preserve">(001) следующим образом. Выращивались пленки </w:t>
      </w:r>
      <w:r w:rsidRPr="00A73239">
        <w:rPr>
          <w:sz w:val="28"/>
          <w:lang w:val="en-US"/>
        </w:rPr>
        <w:t>Ge</w:t>
      </w:r>
      <w:r w:rsidRPr="00A73239">
        <w:rPr>
          <w:sz w:val="28"/>
          <w:vertAlign w:val="subscript"/>
          <w:lang w:val="en-US"/>
        </w:rPr>
        <w:t>x</w:t>
      </w:r>
      <w:r w:rsidRPr="00A73239">
        <w:rPr>
          <w:sz w:val="28"/>
          <w:lang w:val="en-US"/>
        </w:rPr>
        <w:t>Si</w:t>
      </w:r>
      <w:r w:rsidRPr="00A73239">
        <w:rPr>
          <w:sz w:val="28"/>
          <w:vertAlign w:val="subscript"/>
        </w:rPr>
        <w:t>1-</w:t>
      </w:r>
      <w:r w:rsidRPr="00A73239">
        <w:rPr>
          <w:sz w:val="28"/>
          <w:vertAlign w:val="subscript"/>
          <w:lang w:val="en-US"/>
        </w:rPr>
        <w:t>x</w:t>
      </w:r>
      <w:r w:rsidRPr="00A73239">
        <w:rPr>
          <w:sz w:val="28"/>
        </w:rPr>
        <w:t xml:space="preserve">, при температурах роста 350 – 500 °С до толщин, превышающих </w:t>
      </w:r>
      <w:r w:rsidRPr="00A73239">
        <w:rPr>
          <w:sz w:val="28"/>
          <w:lang w:val="en-US"/>
        </w:rPr>
        <w:t>h</w:t>
      </w:r>
      <w:r w:rsidRPr="00A73239">
        <w:rPr>
          <w:sz w:val="28"/>
          <w:vertAlign w:val="subscript"/>
          <w:lang w:val="en-US"/>
        </w:rPr>
        <w:t>c</w:t>
      </w:r>
      <w:r w:rsidRPr="00A73239">
        <w:rPr>
          <w:sz w:val="28"/>
        </w:rPr>
        <w:t>. Затем, после кратковременного изохронного отжига пленок при более высоких температурах, с помощью селективного травления на их поверхности выявлялись следы ДН, которые и наблюдались в микроскопе с приставкой Номарского. Количество наблюдаемых следов принималось равным количеству возникших ДН, а их длина вдоль поверхности, деленная на время отжига, соответствовала удвоенной скорости разбегания прорастающих ветвей.</w:t>
      </w:r>
    </w:p>
    <w:p w:rsidR="00DC0048" w:rsidRPr="00A73239" w:rsidRDefault="00DC0048" w:rsidP="00A73239">
      <w:pPr>
        <w:suppressAutoHyphens/>
        <w:spacing w:line="360" w:lineRule="auto"/>
        <w:ind w:firstLine="709"/>
        <w:jc w:val="both"/>
        <w:rPr>
          <w:sz w:val="28"/>
        </w:rPr>
      </w:pPr>
      <w:r w:rsidRPr="00A73239">
        <w:rPr>
          <w:sz w:val="28"/>
        </w:rPr>
        <w:t xml:space="preserve">Меняя температуру отжига, Хоутон смог оценить скорости зарождения ДН в большом интервале температур. Далее, построив измеренные зависимости скорости зарождения в осях </w:t>
      </w:r>
      <w:r w:rsidRPr="00A73239">
        <w:rPr>
          <w:sz w:val="28"/>
          <w:lang w:val="en-US"/>
        </w:rPr>
        <w:t>ln</w:t>
      </w:r>
      <w:r w:rsidRPr="00A73239">
        <w:rPr>
          <w:sz w:val="28"/>
        </w:rPr>
        <w:t>(</w:t>
      </w:r>
      <w:r w:rsidRPr="00A73239">
        <w:rPr>
          <w:sz w:val="28"/>
          <w:lang w:val="en-US"/>
        </w:rPr>
        <w:t>dN</w:t>
      </w:r>
      <w:r w:rsidRPr="00A73239">
        <w:rPr>
          <w:sz w:val="28"/>
        </w:rPr>
        <w:t>/</w:t>
      </w:r>
      <w:r w:rsidRPr="00A73239">
        <w:rPr>
          <w:sz w:val="28"/>
          <w:lang w:val="en-US"/>
        </w:rPr>
        <w:t>dt</w:t>
      </w:r>
      <w:r w:rsidRPr="00A73239">
        <w:rPr>
          <w:sz w:val="28"/>
        </w:rPr>
        <w:t>) – 1/</w:t>
      </w:r>
      <w:r w:rsidRPr="00A73239">
        <w:rPr>
          <w:sz w:val="28"/>
          <w:lang w:val="en-US"/>
        </w:rPr>
        <w:t>T</w:t>
      </w:r>
      <w:r w:rsidRPr="00A73239">
        <w:rPr>
          <w:sz w:val="28"/>
        </w:rPr>
        <w:t xml:space="preserve">, по наклону кривых Хоутон определил энергию активации зарождения </w:t>
      </w:r>
      <w:r w:rsidRPr="00A73239">
        <w:rPr>
          <w:sz w:val="28"/>
          <w:lang w:val="en-US"/>
        </w:rPr>
        <w:t>W</w:t>
      </w:r>
      <w:r w:rsidRPr="00A73239">
        <w:rPr>
          <w:sz w:val="28"/>
          <w:vertAlign w:val="subscript"/>
          <w:lang w:val="en-US"/>
        </w:rPr>
        <w:t>n</w:t>
      </w:r>
      <w:r w:rsidRPr="00A73239">
        <w:rPr>
          <w:sz w:val="28"/>
        </w:rPr>
        <w:t xml:space="preserve">. Она оказалась равной 2,5±0,5 эВ и не зависит от доли </w:t>
      </w:r>
      <w:r w:rsidRPr="00A73239">
        <w:rPr>
          <w:sz w:val="28"/>
          <w:lang w:val="en-US"/>
        </w:rPr>
        <w:t>Ge</w:t>
      </w:r>
      <w:r w:rsidRPr="00A73239">
        <w:rPr>
          <w:sz w:val="28"/>
        </w:rPr>
        <w:t xml:space="preserve"> (в пределах до концентрации х = 0,23) и величины эффективного напряжения τ</w:t>
      </w:r>
      <w:r w:rsidRPr="00A73239">
        <w:rPr>
          <w:sz w:val="28"/>
          <w:vertAlign w:val="subscript"/>
        </w:rPr>
        <w:t>эфф</w:t>
      </w:r>
      <w:r w:rsidRPr="00A73239">
        <w:rPr>
          <w:sz w:val="28"/>
        </w:rPr>
        <w:t>.</w:t>
      </w:r>
    </w:p>
    <w:p w:rsidR="00DC0048" w:rsidRPr="00A73239" w:rsidRDefault="00DC0048" w:rsidP="00A73239">
      <w:pPr>
        <w:suppressAutoHyphens/>
        <w:spacing w:line="360" w:lineRule="auto"/>
        <w:ind w:firstLine="709"/>
        <w:jc w:val="both"/>
        <w:rPr>
          <w:sz w:val="28"/>
        </w:rPr>
      </w:pPr>
      <w:r w:rsidRPr="00A73239">
        <w:rPr>
          <w:sz w:val="28"/>
        </w:rPr>
        <w:t xml:space="preserve">Таким образом, согласно модели гомогенного зарождения энергетический барьер для зарождения ДН зависит от рассогласования параметров решеток пленки и подложки и пропорционален ε, где ε ~ </w:t>
      </w:r>
      <w:r w:rsidRPr="00A73239">
        <w:rPr>
          <w:sz w:val="28"/>
          <w:lang w:val="en-US"/>
        </w:rPr>
        <w:t>f</w:t>
      </w:r>
      <w:r w:rsidRPr="00A73239">
        <w:rPr>
          <w:sz w:val="28"/>
        </w:rPr>
        <w:t>. В то же время, экспериментальные данные показывают, что энергия активации зарождения ДН является величиной, не зависящей от х и близкой к 2,5 эВ. Это противоречие Хоутон предлагает преодолеть, предположив существование некоторой структурной конструкции из минимально возможного количества атомов, представляющей дислокационный зародыш, определенный для каждого типа дислокации в конкретном материале. Однако в настоящее время отсутствует четкое понимание устройства такой конструкции, а также ее местоположения в релаксирующей пленке. В представленной работе сделана попытка изучения источников дислокаций, а также их расположения в пленке.</w:t>
      </w:r>
    </w:p>
    <w:p w:rsidR="00DC0048" w:rsidRPr="00A73239" w:rsidRDefault="00DC0048" w:rsidP="00A73239">
      <w:pPr>
        <w:suppressAutoHyphens/>
        <w:spacing w:line="360" w:lineRule="auto"/>
        <w:ind w:firstLine="709"/>
        <w:jc w:val="both"/>
        <w:rPr>
          <w:sz w:val="28"/>
        </w:rPr>
      </w:pPr>
      <w:r w:rsidRPr="00A73239">
        <w:rPr>
          <w:sz w:val="28"/>
        </w:rPr>
        <w:t>РЕЗЮМЕ</w:t>
      </w:r>
    </w:p>
    <w:p w:rsidR="00DC0048" w:rsidRPr="00A73239" w:rsidRDefault="00DC0048" w:rsidP="00A73239">
      <w:pPr>
        <w:suppressAutoHyphens/>
        <w:spacing w:line="360" w:lineRule="auto"/>
        <w:ind w:firstLine="709"/>
        <w:jc w:val="both"/>
        <w:rPr>
          <w:sz w:val="28"/>
        </w:rPr>
      </w:pPr>
      <w:r w:rsidRPr="00A73239">
        <w:rPr>
          <w:sz w:val="28"/>
        </w:rPr>
        <w:t>На основе вышеизложенного материала можно сделать следующие выводы:</w:t>
      </w:r>
    </w:p>
    <w:p w:rsidR="00DC0048" w:rsidRPr="00A73239" w:rsidRDefault="00DC0048" w:rsidP="00A73239">
      <w:pPr>
        <w:numPr>
          <w:ilvl w:val="0"/>
          <w:numId w:val="11"/>
        </w:numPr>
        <w:suppressAutoHyphens/>
        <w:spacing w:line="360" w:lineRule="auto"/>
        <w:ind w:left="0" w:firstLine="709"/>
        <w:jc w:val="both"/>
        <w:rPr>
          <w:sz w:val="28"/>
        </w:rPr>
      </w:pPr>
      <w:r w:rsidRPr="00A73239">
        <w:rPr>
          <w:sz w:val="28"/>
        </w:rPr>
        <w:t>В эпитаксиальных гетеросистемах с умеренно большим рассогласованием подложки и плёнки, плёнка на начальном этапе растёт псевдоморфно, но при достижении некоторой критической толщины происходит релаксация напряжений, которая приводит к появлению ПД, как следствию введения ДН.</w:t>
      </w:r>
    </w:p>
    <w:p w:rsidR="00DC0048" w:rsidRPr="00A73239" w:rsidRDefault="00DC0048" w:rsidP="00A73239">
      <w:pPr>
        <w:numPr>
          <w:ilvl w:val="0"/>
          <w:numId w:val="11"/>
        </w:numPr>
        <w:suppressAutoHyphens/>
        <w:spacing w:line="360" w:lineRule="auto"/>
        <w:ind w:left="0" w:firstLine="709"/>
        <w:jc w:val="both"/>
        <w:rPr>
          <w:sz w:val="28"/>
        </w:rPr>
      </w:pPr>
      <w:r w:rsidRPr="00A73239">
        <w:rPr>
          <w:sz w:val="28"/>
        </w:rPr>
        <w:t>Для создания различных приборных ГС необходимо получение полностью релаксированных плёнок, обладающих высоким структурным совершенством: низкой плотностью прорастающих дислокаций (менее 10</w:t>
      </w:r>
      <w:r w:rsidRPr="00A73239">
        <w:rPr>
          <w:sz w:val="28"/>
          <w:vertAlign w:val="superscript"/>
        </w:rPr>
        <w:t>6</w:t>
      </w:r>
      <w:r w:rsidRPr="00A73239">
        <w:rPr>
          <w:sz w:val="28"/>
        </w:rPr>
        <w:t xml:space="preserve"> см</w:t>
      </w:r>
      <w:r w:rsidRPr="00A73239">
        <w:rPr>
          <w:sz w:val="28"/>
          <w:vertAlign w:val="superscript"/>
        </w:rPr>
        <w:t>-2</w:t>
      </w:r>
      <w:r w:rsidRPr="00A73239">
        <w:rPr>
          <w:sz w:val="28"/>
        </w:rPr>
        <w:t>),</w:t>
      </w:r>
      <w:r w:rsidR="00A73239" w:rsidRPr="00A73239">
        <w:rPr>
          <w:sz w:val="28"/>
        </w:rPr>
        <w:t xml:space="preserve"> </w:t>
      </w:r>
      <w:r w:rsidRPr="00A73239">
        <w:rPr>
          <w:sz w:val="28"/>
        </w:rPr>
        <w:t>и по возможности малой шероховатостью поверхности.</w:t>
      </w:r>
    </w:p>
    <w:p w:rsidR="00DC0048" w:rsidRPr="00A73239" w:rsidRDefault="00DC0048" w:rsidP="00A73239">
      <w:pPr>
        <w:numPr>
          <w:ilvl w:val="0"/>
          <w:numId w:val="11"/>
        </w:numPr>
        <w:suppressAutoHyphens/>
        <w:spacing w:line="360" w:lineRule="auto"/>
        <w:ind w:left="0" w:firstLine="709"/>
        <w:jc w:val="both"/>
        <w:rPr>
          <w:sz w:val="28"/>
        </w:rPr>
      </w:pPr>
      <w:r w:rsidRPr="00A73239">
        <w:rPr>
          <w:sz w:val="28"/>
        </w:rPr>
        <w:t>В настоящее время отсутствует четкое понимание устройства и местоположения в релаксирующей пленке структурной конструкции состоящей из атомов, делающей возможным зарождение дислокационных петель.</w:t>
      </w:r>
    </w:p>
    <w:p w:rsidR="00DC0048" w:rsidRPr="00A73239" w:rsidRDefault="00DC0048" w:rsidP="00A73239">
      <w:pPr>
        <w:suppressAutoHyphens/>
        <w:spacing w:line="360" w:lineRule="auto"/>
        <w:ind w:firstLine="709"/>
        <w:jc w:val="both"/>
        <w:rPr>
          <w:sz w:val="28"/>
        </w:rPr>
      </w:pPr>
      <w:r w:rsidRPr="00A73239">
        <w:rPr>
          <w:sz w:val="28"/>
        </w:rPr>
        <w:t>Одним из важнейших параметров плёнок, выращиваемых для приборных ГС, является плотность ПД. Поэтому вопрос о месте их зарождения в плёнке и возможности управления процессом зарождения является ключевым. Нам необходимо выбирать такие режимы роста, чтобы выращенные плёнки при небольшой степени релаксации имели достаточно высокую плотность ПД. Это позволит выявить источники зарождения дислокационных петель в объёме плёнки.</w:t>
      </w:r>
    </w:p>
    <w:p w:rsidR="0093197F" w:rsidRPr="00A73239" w:rsidRDefault="0093197F" w:rsidP="00A73239">
      <w:pPr>
        <w:suppressAutoHyphens/>
        <w:spacing w:line="360" w:lineRule="auto"/>
        <w:ind w:firstLine="709"/>
        <w:jc w:val="both"/>
        <w:rPr>
          <w:sz w:val="28"/>
        </w:rPr>
      </w:pPr>
    </w:p>
    <w:p w:rsidR="00DC0048" w:rsidRPr="00A73239" w:rsidRDefault="00B42DBC" w:rsidP="00A73239">
      <w:pPr>
        <w:pStyle w:val="2"/>
        <w:spacing w:line="360" w:lineRule="auto"/>
        <w:ind w:left="0" w:firstLine="709"/>
        <w:jc w:val="both"/>
        <w:rPr>
          <w:b w:val="0"/>
          <w:sz w:val="28"/>
        </w:rPr>
      </w:pPr>
      <w:bookmarkStart w:id="16" w:name="_Toc103857228"/>
      <w:bookmarkStart w:id="17" w:name="_Toc105338267"/>
      <w:r>
        <w:rPr>
          <w:b w:val="0"/>
          <w:sz w:val="28"/>
          <w:lang w:val="ru-RU"/>
        </w:rPr>
        <w:t>1.2</w:t>
      </w:r>
      <w:r w:rsidR="00DC0048" w:rsidRPr="00A73239">
        <w:rPr>
          <w:b w:val="0"/>
          <w:sz w:val="28"/>
          <w:lang w:val="ru-RU"/>
        </w:rPr>
        <w:t xml:space="preserve"> </w:t>
      </w:r>
      <w:r w:rsidR="00DC0048" w:rsidRPr="00A73239">
        <w:rPr>
          <w:b w:val="0"/>
          <w:sz w:val="28"/>
        </w:rPr>
        <w:t>Молекулярно-лучевая эпитаксия гетероструктур CaF</w:t>
      </w:r>
      <w:r w:rsidR="00DC0048" w:rsidRPr="00A73239">
        <w:rPr>
          <w:b w:val="0"/>
          <w:sz w:val="28"/>
          <w:vertAlign w:val="subscript"/>
        </w:rPr>
        <w:t>2</w:t>
      </w:r>
      <w:r w:rsidR="00DC0048" w:rsidRPr="00A73239">
        <w:rPr>
          <w:b w:val="0"/>
          <w:sz w:val="28"/>
        </w:rPr>
        <w:t>/Si</w:t>
      </w:r>
      <w:bookmarkEnd w:id="16"/>
      <w:bookmarkEnd w:id="17"/>
    </w:p>
    <w:p w:rsidR="00DC0048" w:rsidRPr="00A73239" w:rsidRDefault="00DC0048" w:rsidP="00A73239">
      <w:pPr>
        <w:suppressAutoHyphens/>
        <w:spacing w:line="360" w:lineRule="auto"/>
        <w:ind w:firstLine="709"/>
        <w:jc w:val="both"/>
        <w:rPr>
          <w:sz w:val="28"/>
        </w:rPr>
      </w:pPr>
    </w:p>
    <w:p w:rsidR="00A73239" w:rsidRPr="00A73239" w:rsidRDefault="00DC0048" w:rsidP="00A73239">
      <w:pPr>
        <w:suppressAutoHyphens/>
        <w:spacing w:line="360" w:lineRule="auto"/>
        <w:ind w:firstLine="709"/>
        <w:jc w:val="both"/>
        <w:rPr>
          <w:sz w:val="28"/>
        </w:rPr>
      </w:pPr>
      <w:r w:rsidRPr="00A73239">
        <w:rPr>
          <w:sz w:val="28"/>
        </w:rPr>
        <w:t>В слоях CaF</w:t>
      </w:r>
      <w:r w:rsidRPr="00A73239">
        <w:rPr>
          <w:sz w:val="28"/>
          <w:vertAlign w:val="subscript"/>
        </w:rPr>
        <w:t>2</w:t>
      </w:r>
      <w:r w:rsidRPr="00A73239">
        <w:rPr>
          <w:sz w:val="28"/>
        </w:rPr>
        <w:t>, выращенных на Si, механизмы роста и дефектообразования существенно отличаются от известных в гетеросистемах типа полупроводник-полупроводник. Главными отличиями являются отсутствие наблюдения прорастающих дислокаций [15-18]. При этом часто наблюдается разупорядоченная область на гетерогранице CaF</w:t>
      </w:r>
      <w:r w:rsidRPr="00A73239">
        <w:rPr>
          <w:sz w:val="28"/>
          <w:vertAlign w:val="subscript"/>
        </w:rPr>
        <w:t>2</w:t>
      </w:r>
      <w:r w:rsidRPr="00A73239">
        <w:rPr>
          <w:sz w:val="28"/>
        </w:rPr>
        <w:t>/Si [19] и особенно на границе раздела (ГР) CaF</w:t>
      </w:r>
      <w:r w:rsidRPr="00A73239">
        <w:rPr>
          <w:sz w:val="28"/>
          <w:vertAlign w:val="subscript"/>
        </w:rPr>
        <w:t>2</w:t>
      </w:r>
      <w:r w:rsidRPr="00A73239">
        <w:rPr>
          <w:sz w:val="28"/>
        </w:rPr>
        <w:t>/GaAs [20]. Кроме того, по данным просвечивающей микроскопии, в пленках CaF</w:t>
      </w:r>
      <w:r w:rsidRPr="00A73239">
        <w:rPr>
          <w:sz w:val="28"/>
          <w:vertAlign w:val="subscript"/>
        </w:rPr>
        <w:t>2</w:t>
      </w:r>
      <w:r w:rsidRPr="00A73239">
        <w:rPr>
          <w:sz w:val="28"/>
        </w:rPr>
        <w:t xml:space="preserve"> практически полностью отсутствуют напряжения [21].</w:t>
      </w:r>
    </w:p>
    <w:p w:rsidR="00DC0048" w:rsidRPr="00A73239" w:rsidRDefault="00DC0048" w:rsidP="00A73239">
      <w:pPr>
        <w:suppressAutoHyphens/>
        <w:spacing w:line="360" w:lineRule="auto"/>
        <w:ind w:firstLine="709"/>
        <w:jc w:val="both"/>
        <w:rPr>
          <w:sz w:val="28"/>
        </w:rPr>
      </w:pPr>
      <w:r w:rsidRPr="00A73239">
        <w:rPr>
          <w:sz w:val="28"/>
        </w:rPr>
        <w:t>Понятно, что отсутствие прорастающих дислокаций, наличие разупорядоченной области на ГР и релаксация напряжений связаны между собой и обусловлены особыми механизмами формирования связей между CaF</w:t>
      </w:r>
      <w:r w:rsidRPr="00A73239">
        <w:rPr>
          <w:sz w:val="28"/>
          <w:vertAlign w:val="subscript"/>
        </w:rPr>
        <w:t>2</w:t>
      </w:r>
      <w:r w:rsidRPr="00A73239">
        <w:rPr>
          <w:sz w:val="28"/>
        </w:rPr>
        <w:t xml:space="preserve"> и Si на гетерогранице.</w:t>
      </w:r>
    </w:p>
    <w:p w:rsidR="00DC0048" w:rsidRPr="00A73239" w:rsidRDefault="00DC0048" w:rsidP="00A73239">
      <w:pPr>
        <w:suppressAutoHyphens/>
        <w:spacing w:line="360" w:lineRule="auto"/>
        <w:ind w:firstLine="709"/>
        <w:jc w:val="both"/>
        <w:rPr>
          <w:sz w:val="28"/>
        </w:rPr>
      </w:pPr>
    </w:p>
    <w:p w:rsidR="00DC0048" w:rsidRPr="00B42DBC" w:rsidRDefault="00B42DBC" w:rsidP="00B42DBC">
      <w:pPr>
        <w:suppressAutoHyphens/>
        <w:spacing w:line="360" w:lineRule="auto"/>
        <w:ind w:firstLine="709"/>
        <w:jc w:val="both"/>
        <w:rPr>
          <w:sz w:val="28"/>
        </w:rPr>
      </w:pPr>
      <w:r>
        <w:rPr>
          <w:sz w:val="28"/>
        </w:rPr>
        <w:br w:type="page"/>
      </w:r>
      <w:bookmarkStart w:id="18" w:name="_Toc103857229"/>
      <w:bookmarkStart w:id="19" w:name="_Toc105338268"/>
      <w:r w:rsidR="00DC0048" w:rsidRPr="00B42DBC">
        <w:rPr>
          <w:sz w:val="28"/>
        </w:rPr>
        <w:t>1.2.</w:t>
      </w:r>
      <w:r w:rsidRPr="00B42DBC">
        <w:rPr>
          <w:sz w:val="28"/>
        </w:rPr>
        <w:t>1</w:t>
      </w:r>
      <w:r w:rsidR="00DC0048" w:rsidRPr="00B42DBC">
        <w:rPr>
          <w:sz w:val="28"/>
        </w:rPr>
        <w:t xml:space="preserve"> Молекулярно-лучевая эпитаксия CaF2</w:t>
      </w:r>
      <w:bookmarkEnd w:id="18"/>
      <w:bookmarkEnd w:id="19"/>
    </w:p>
    <w:p w:rsidR="00DC0048" w:rsidRPr="00A73239" w:rsidRDefault="00DC0048" w:rsidP="00A73239">
      <w:pPr>
        <w:suppressAutoHyphens/>
        <w:spacing w:line="360" w:lineRule="auto"/>
        <w:ind w:firstLine="709"/>
        <w:jc w:val="both"/>
        <w:rPr>
          <w:sz w:val="28"/>
        </w:rPr>
      </w:pPr>
      <w:r w:rsidRPr="00B42DBC">
        <w:rPr>
          <w:sz w:val="28"/>
        </w:rPr>
        <w:t>Осаждение</w:t>
      </w:r>
      <w:r w:rsidRPr="00A73239">
        <w:rPr>
          <w:sz w:val="28"/>
        </w:rPr>
        <w:t xml:space="preserve"> пленок CaF</w:t>
      </w:r>
      <w:r w:rsidRPr="00A73239">
        <w:rPr>
          <w:sz w:val="28"/>
          <w:vertAlign w:val="subscript"/>
        </w:rPr>
        <w:t>2</w:t>
      </w:r>
      <w:r w:rsidRPr="00A73239">
        <w:rPr>
          <w:sz w:val="28"/>
        </w:rPr>
        <w:t xml:space="preserve"> на Si подложки проводилось</w:t>
      </w:r>
      <w:r w:rsidR="00A73239" w:rsidRPr="00A73239">
        <w:rPr>
          <w:sz w:val="28"/>
        </w:rPr>
        <w:t xml:space="preserve"> </w:t>
      </w:r>
      <w:r w:rsidRPr="00A73239">
        <w:rPr>
          <w:sz w:val="28"/>
        </w:rPr>
        <w:t>многочисленными</w:t>
      </w:r>
      <w:r w:rsidR="00A73239" w:rsidRPr="00A73239">
        <w:rPr>
          <w:sz w:val="28"/>
        </w:rPr>
        <w:t xml:space="preserve"> </w:t>
      </w:r>
      <w:r w:rsidRPr="00A73239">
        <w:rPr>
          <w:sz w:val="28"/>
        </w:rPr>
        <w:t>исследовательскими группами [22-26]. Интерес к гетеросистеме CaF</w:t>
      </w:r>
      <w:r w:rsidRPr="00A73239">
        <w:rPr>
          <w:sz w:val="28"/>
          <w:vertAlign w:val="subscript"/>
        </w:rPr>
        <w:t>2</w:t>
      </w:r>
      <w:r w:rsidRPr="00A73239">
        <w:rPr>
          <w:sz w:val="28"/>
        </w:rPr>
        <w:t>/Si объясняется, прежде всего тем, что, как следует из табл. 1.1, система CaF</w:t>
      </w:r>
      <w:r w:rsidRPr="00A73239">
        <w:rPr>
          <w:sz w:val="28"/>
          <w:vertAlign w:val="subscript"/>
        </w:rPr>
        <w:t>2</w:t>
      </w:r>
      <w:r w:rsidRPr="00A73239">
        <w:rPr>
          <w:sz w:val="28"/>
        </w:rPr>
        <w:t>/Si имеет достаточно малое различие в параметрах решеток.</w:t>
      </w:r>
    </w:p>
    <w:p w:rsidR="00DC0048" w:rsidRPr="00A73239" w:rsidRDefault="00DC0048"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Таблица </w:t>
      </w:r>
      <w:r w:rsidRPr="00A73239">
        <w:rPr>
          <w:sz w:val="28"/>
          <w:lang w:val="en-US"/>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75"/>
        <w:gridCol w:w="2059"/>
        <w:gridCol w:w="871"/>
      </w:tblGrid>
      <w:tr w:rsidR="00DC0048" w:rsidRPr="00A73239" w:rsidTr="00BA3EB7">
        <w:trPr>
          <w:jc w:val="center"/>
        </w:trPr>
        <w:tc>
          <w:tcPr>
            <w:tcW w:w="0" w:type="auto"/>
            <w:shd w:val="clear" w:color="auto" w:fill="auto"/>
          </w:tcPr>
          <w:p w:rsidR="00DC0048" w:rsidRPr="00A73239" w:rsidRDefault="00DC0048" w:rsidP="00BA3EB7">
            <w:pPr>
              <w:suppressAutoHyphens/>
              <w:spacing w:line="360" w:lineRule="auto"/>
            </w:pPr>
            <w:r w:rsidRPr="00A73239">
              <w:t>Полупроводник</w:t>
            </w:r>
          </w:p>
        </w:tc>
        <w:tc>
          <w:tcPr>
            <w:tcW w:w="0" w:type="auto"/>
            <w:shd w:val="clear" w:color="auto" w:fill="auto"/>
          </w:tcPr>
          <w:p w:rsidR="00DC0048" w:rsidRPr="00A73239" w:rsidRDefault="00DC0048" w:rsidP="00BA3EB7">
            <w:pPr>
              <w:suppressAutoHyphens/>
              <w:spacing w:line="360" w:lineRule="auto"/>
            </w:pPr>
            <w:r w:rsidRPr="00A73239">
              <w:t>Параметр решетки, А</w:t>
            </w:r>
          </w:p>
        </w:tc>
        <w:tc>
          <w:tcPr>
            <w:tcW w:w="0" w:type="auto"/>
            <w:shd w:val="clear" w:color="auto" w:fill="auto"/>
          </w:tcPr>
          <w:p w:rsidR="00DC0048" w:rsidRPr="00A73239" w:rsidRDefault="00DC0048" w:rsidP="00BA3EB7">
            <w:pPr>
              <w:suppressAutoHyphens/>
              <w:spacing w:line="360" w:lineRule="auto"/>
            </w:pPr>
            <w:r w:rsidRPr="00A73239">
              <w:t>Фторид</w:t>
            </w:r>
          </w:p>
        </w:tc>
      </w:tr>
      <w:tr w:rsidR="00DC0048" w:rsidRPr="00A73239" w:rsidTr="00BA3EB7">
        <w:trPr>
          <w:jc w:val="center"/>
        </w:trPr>
        <w:tc>
          <w:tcPr>
            <w:tcW w:w="0" w:type="auto"/>
            <w:shd w:val="clear" w:color="auto" w:fill="auto"/>
          </w:tcPr>
          <w:p w:rsidR="00DC0048" w:rsidRPr="00A73239" w:rsidRDefault="00DC0048" w:rsidP="00BA3EB7">
            <w:pPr>
              <w:suppressAutoHyphens/>
              <w:spacing w:line="360" w:lineRule="auto"/>
            </w:pPr>
            <w:r w:rsidRPr="00A73239">
              <w:t>Si</w:t>
            </w:r>
          </w:p>
        </w:tc>
        <w:tc>
          <w:tcPr>
            <w:tcW w:w="0" w:type="auto"/>
            <w:shd w:val="clear" w:color="auto" w:fill="auto"/>
          </w:tcPr>
          <w:p w:rsidR="00DC0048" w:rsidRPr="00A73239" w:rsidRDefault="00DC0048" w:rsidP="00BA3EB7">
            <w:pPr>
              <w:suppressAutoHyphens/>
              <w:spacing w:line="360" w:lineRule="auto"/>
            </w:pPr>
            <w:r w:rsidRPr="00A73239">
              <w:t>5.43</w:t>
            </w:r>
          </w:p>
        </w:tc>
        <w:tc>
          <w:tcPr>
            <w:tcW w:w="0" w:type="auto"/>
            <w:shd w:val="clear" w:color="auto" w:fill="auto"/>
          </w:tcPr>
          <w:p w:rsidR="00DC0048" w:rsidRPr="00A73239" w:rsidRDefault="00DC0048" w:rsidP="00BA3EB7">
            <w:pPr>
              <w:suppressAutoHyphens/>
              <w:spacing w:line="360" w:lineRule="auto"/>
            </w:pPr>
          </w:p>
        </w:tc>
      </w:tr>
      <w:tr w:rsidR="00DC0048" w:rsidRPr="00A73239" w:rsidTr="00BA3EB7">
        <w:trPr>
          <w:jc w:val="center"/>
        </w:trPr>
        <w:tc>
          <w:tcPr>
            <w:tcW w:w="0" w:type="auto"/>
            <w:shd w:val="clear" w:color="auto" w:fill="auto"/>
          </w:tcPr>
          <w:p w:rsidR="00DC0048" w:rsidRPr="00A73239" w:rsidRDefault="00DC0048" w:rsidP="00BA3EB7">
            <w:pPr>
              <w:suppressAutoHyphens/>
              <w:spacing w:line="360" w:lineRule="auto"/>
            </w:pPr>
            <w:r w:rsidRPr="00A73239">
              <w:t>GaP</w:t>
            </w:r>
          </w:p>
        </w:tc>
        <w:tc>
          <w:tcPr>
            <w:tcW w:w="0" w:type="auto"/>
            <w:shd w:val="clear" w:color="auto" w:fill="auto"/>
          </w:tcPr>
          <w:p w:rsidR="00DC0048" w:rsidRPr="00A73239" w:rsidRDefault="00DC0048" w:rsidP="00BA3EB7">
            <w:pPr>
              <w:suppressAutoHyphens/>
              <w:spacing w:line="360" w:lineRule="auto"/>
            </w:pPr>
            <w:r w:rsidRPr="00A73239">
              <w:t>5.45</w:t>
            </w:r>
          </w:p>
        </w:tc>
        <w:tc>
          <w:tcPr>
            <w:tcW w:w="0" w:type="auto"/>
            <w:shd w:val="clear" w:color="auto" w:fill="auto"/>
          </w:tcPr>
          <w:p w:rsidR="00DC0048" w:rsidRPr="00A73239" w:rsidRDefault="00DC0048" w:rsidP="00BA3EB7">
            <w:pPr>
              <w:suppressAutoHyphens/>
              <w:spacing w:line="360" w:lineRule="auto"/>
            </w:pPr>
          </w:p>
        </w:tc>
      </w:tr>
      <w:tr w:rsidR="00DC0048" w:rsidRPr="00A73239" w:rsidTr="00BA3EB7">
        <w:trPr>
          <w:jc w:val="center"/>
        </w:trPr>
        <w:tc>
          <w:tcPr>
            <w:tcW w:w="0" w:type="auto"/>
            <w:shd w:val="clear" w:color="auto" w:fill="auto"/>
          </w:tcPr>
          <w:p w:rsidR="00DC0048" w:rsidRPr="00A73239" w:rsidRDefault="00DC0048" w:rsidP="00BA3EB7">
            <w:pPr>
              <w:suppressAutoHyphens/>
              <w:spacing w:line="360" w:lineRule="auto"/>
            </w:pPr>
          </w:p>
        </w:tc>
        <w:tc>
          <w:tcPr>
            <w:tcW w:w="0" w:type="auto"/>
            <w:shd w:val="clear" w:color="auto" w:fill="auto"/>
          </w:tcPr>
          <w:p w:rsidR="00DC0048" w:rsidRPr="00A73239" w:rsidRDefault="00DC0048" w:rsidP="00BA3EB7">
            <w:pPr>
              <w:suppressAutoHyphens/>
              <w:spacing w:line="360" w:lineRule="auto"/>
            </w:pPr>
            <w:r w:rsidRPr="00A73239">
              <w:t>5.46</w:t>
            </w:r>
          </w:p>
        </w:tc>
        <w:tc>
          <w:tcPr>
            <w:tcW w:w="0" w:type="auto"/>
            <w:shd w:val="clear" w:color="auto" w:fill="auto"/>
          </w:tcPr>
          <w:p w:rsidR="00DC0048" w:rsidRPr="00A73239" w:rsidRDefault="00DC0048" w:rsidP="00BA3EB7">
            <w:pPr>
              <w:suppressAutoHyphens/>
              <w:spacing w:line="360" w:lineRule="auto"/>
            </w:pPr>
            <w:r w:rsidRPr="00A73239">
              <w:t>CaF</w:t>
            </w:r>
            <w:r w:rsidRPr="00BA3EB7">
              <w:rPr>
                <w:vertAlign w:val="subscript"/>
              </w:rPr>
              <w:t>2</w:t>
            </w:r>
          </w:p>
        </w:tc>
      </w:tr>
      <w:tr w:rsidR="00DC0048" w:rsidRPr="00A73239" w:rsidTr="00BA3EB7">
        <w:trPr>
          <w:jc w:val="center"/>
        </w:trPr>
        <w:tc>
          <w:tcPr>
            <w:tcW w:w="0" w:type="auto"/>
            <w:shd w:val="clear" w:color="auto" w:fill="auto"/>
          </w:tcPr>
          <w:p w:rsidR="00DC0048" w:rsidRPr="00A73239" w:rsidRDefault="00DC0048" w:rsidP="00BA3EB7">
            <w:pPr>
              <w:suppressAutoHyphens/>
              <w:spacing w:line="360" w:lineRule="auto"/>
            </w:pPr>
            <w:r w:rsidRPr="00A73239">
              <w:t>GaAs</w:t>
            </w:r>
          </w:p>
        </w:tc>
        <w:tc>
          <w:tcPr>
            <w:tcW w:w="0" w:type="auto"/>
            <w:shd w:val="clear" w:color="auto" w:fill="auto"/>
          </w:tcPr>
          <w:p w:rsidR="00DC0048" w:rsidRPr="00A73239" w:rsidRDefault="00DC0048" w:rsidP="00BA3EB7">
            <w:pPr>
              <w:suppressAutoHyphens/>
              <w:spacing w:line="360" w:lineRule="auto"/>
            </w:pPr>
            <w:r w:rsidRPr="00A73239">
              <w:t>5.65</w:t>
            </w:r>
          </w:p>
        </w:tc>
        <w:tc>
          <w:tcPr>
            <w:tcW w:w="0" w:type="auto"/>
            <w:shd w:val="clear" w:color="auto" w:fill="auto"/>
          </w:tcPr>
          <w:p w:rsidR="00DC0048" w:rsidRPr="00A73239" w:rsidRDefault="00DC0048" w:rsidP="00BA3EB7">
            <w:pPr>
              <w:suppressAutoHyphens/>
              <w:spacing w:line="360" w:lineRule="auto"/>
            </w:pPr>
          </w:p>
        </w:tc>
      </w:tr>
      <w:tr w:rsidR="00DC0048" w:rsidRPr="00A73239" w:rsidTr="00BA3EB7">
        <w:trPr>
          <w:jc w:val="center"/>
        </w:trPr>
        <w:tc>
          <w:tcPr>
            <w:tcW w:w="0" w:type="auto"/>
            <w:shd w:val="clear" w:color="auto" w:fill="auto"/>
          </w:tcPr>
          <w:p w:rsidR="00DC0048" w:rsidRPr="00A73239" w:rsidRDefault="00DC0048" w:rsidP="00BA3EB7">
            <w:pPr>
              <w:suppressAutoHyphens/>
              <w:spacing w:line="360" w:lineRule="auto"/>
            </w:pPr>
            <w:r w:rsidRPr="00A73239">
              <w:t>Ge</w:t>
            </w:r>
          </w:p>
        </w:tc>
        <w:tc>
          <w:tcPr>
            <w:tcW w:w="0" w:type="auto"/>
            <w:shd w:val="clear" w:color="auto" w:fill="auto"/>
          </w:tcPr>
          <w:p w:rsidR="00DC0048" w:rsidRPr="00A73239" w:rsidRDefault="00DC0048" w:rsidP="00BA3EB7">
            <w:pPr>
              <w:suppressAutoHyphens/>
              <w:spacing w:line="360" w:lineRule="auto"/>
            </w:pPr>
            <w:r w:rsidRPr="00A73239">
              <w:t>5.66</w:t>
            </w:r>
          </w:p>
        </w:tc>
        <w:tc>
          <w:tcPr>
            <w:tcW w:w="0" w:type="auto"/>
            <w:shd w:val="clear" w:color="auto" w:fill="auto"/>
          </w:tcPr>
          <w:p w:rsidR="00DC0048" w:rsidRPr="00A73239" w:rsidRDefault="00DC0048" w:rsidP="00BA3EB7">
            <w:pPr>
              <w:suppressAutoHyphens/>
              <w:spacing w:line="360" w:lineRule="auto"/>
            </w:pPr>
          </w:p>
        </w:tc>
      </w:tr>
    </w:tbl>
    <w:p w:rsidR="00DC0048" w:rsidRPr="00A73239" w:rsidRDefault="00DC0048"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Фториды ЩЗМ привлекательны для технологии</w:t>
      </w:r>
      <w:r w:rsidR="00F27C12" w:rsidRPr="00A73239">
        <w:rPr>
          <w:sz w:val="28"/>
        </w:rPr>
        <w:t xml:space="preserve"> МЛЭ тем, что они</w:t>
      </w:r>
      <w:r w:rsidRPr="00A73239">
        <w:rPr>
          <w:sz w:val="28"/>
        </w:rPr>
        <w:t xml:space="preserve"> имеют</w:t>
      </w:r>
      <w:r w:rsidR="00A73239" w:rsidRPr="00A73239">
        <w:rPr>
          <w:sz w:val="28"/>
        </w:rPr>
        <w:t xml:space="preserve"> </w:t>
      </w:r>
      <w:r w:rsidRPr="00A73239">
        <w:rPr>
          <w:sz w:val="28"/>
        </w:rPr>
        <w:t>малое давление насыщенных паров при комнатной температуре, а при испарении не диссоциируют</w:t>
      </w:r>
      <w:r w:rsidR="00A73239" w:rsidRPr="00A73239">
        <w:rPr>
          <w:sz w:val="28"/>
        </w:rPr>
        <w:t xml:space="preserve"> </w:t>
      </w:r>
      <w:r w:rsidRPr="00A73239">
        <w:rPr>
          <w:sz w:val="28"/>
        </w:rPr>
        <w:t>на ионы фтора и элементы второй группы.</w:t>
      </w:r>
    </w:p>
    <w:p w:rsidR="00DC0048" w:rsidRPr="00A73239" w:rsidRDefault="00DC0048" w:rsidP="00A73239">
      <w:pPr>
        <w:suppressAutoHyphens/>
        <w:spacing w:line="360" w:lineRule="auto"/>
        <w:ind w:firstLine="709"/>
        <w:jc w:val="both"/>
        <w:rPr>
          <w:sz w:val="28"/>
        </w:rPr>
      </w:pPr>
      <w:r w:rsidRPr="00A73239">
        <w:rPr>
          <w:sz w:val="28"/>
        </w:rPr>
        <w:t>На начальном этапе исследований для сублимации CaF</w:t>
      </w:r>
      <w:r w:rsidRPr="00A73239">
        <w:rPr>
          <w:sz w:val="28"/>
          <w:vertAlign w:val="subscript"/>
        </w:rPr>
        <w:t>2</w:t>
      </w:r>
      <w:r w:rsidRPr="00A73239">
        <w:rPr>
          <w:sz w:val="28"/>
        </w:rPr>
        <w:t xml:space="preserve"> использовались различные конструкции молекулярных источников: в работах [22,25] – танталовые лодочки, в [27,23,24] – тигли из пиролитического нитрида бора (ПНБ), в [28,27,23,24] – тигли из графита. В [26] применялся электронно-лучевой испаритель (ЭЛИ) для осаждения пленок фторидов. Хорошие результаты достигаются при использовании тиглей из графита. В пленках CaF</w:t>
      </w:r>
      <w:r w:rsidRPr="00A73239">
        <w:rPr>
          <w:sz w:val="28"/>
          <w:vertAlign w:val="subscript"/>
        </w:rPr>
        <w:t>2</w:t>
      </w:r>
      <w:r w:rsidRPr="00A73239">
        <w:rPr>
          <w:sz w:val="28"/>
        </w:rPr>
        <w:t>, полученных из тиглей ПНБ, обнаружен бор [25]. При сублимировании CaF</w:t>
      </w:r>
      <w:r w:rsidRPr="00A73239">
        <w:rPr>
          <w:sz w:val="28"/>
          <w:vertAlign w:val="subscript"/>
        </w:rPr>
        <w:t>2</w:t>
      </w:r>
      <w:r w:rsidRPr="00A73239">
        <w:rPr>
          <w:sz w:val="28"/>
        </w:rPr>
        <w:t xml:space="preserve"> с помощью ЭЛИ отсутствуют</w:t>
      </w:r>
      <w:r w:rsidR="00A73239" w:rsidRPr="00A73239">
        <w:rPr>
          <w:sz w:val="28"/>
        </w:rPr>
        <w:t xml:space="preserve"> </w:t>
      </w:r>
      <w:r w:rsidRPr="00A73239">
        <w:rPr>
          <w:sz w:val="28"/>
        </w:rPr>
        <w:t>загрязнения, вносимые материалом тиглей, но возникает нестехиометричность состава, обусловленная диссоциацией фторидов на ионы под действием электронного пучка [25]. Наиболее оптимальными режимами считают температуры сублимации 1100 – 1400</w:t>
      </w:r>
      <w:r w:rsidRPr="00A73239">
        <w:rPr>
          <w:sz w:val="28"/>
          <w:vertAlign w:val="superscript"/>
        </w:rPr>
        <w:t>0</w:t>
      </w:r>
      <w:r w:rsidRPr="00A73239">
        <w:rPr>
          <w:sz w:val="28"/>
        </w:rPr>
        <w:t>С, при которых скорости роста составляют 0.4 – 1.0 мкм/час.</w:t>
      </w:r>
    </w:p>
    <w:p w:rsidR="00DC0048" w:rsidRPr="00B42DBC" w:rsidRDefault="00B42DBC" w:rsidP="00B42DBC">
      <w:pPr>
        <w:suppressAutoHyphens/>
        <w:spacing w:line="360" w:lineRule="auto"/>
        <w:ind w:firstLine="709"/>
        <w:jc w:val="both"/>
        <w:rPr>
          <w:sz w:val="28"/>
        </w:rPr>
      </w:pPr>
      <w:r>
        <w:rPr>
          <w:sz w:val="28"/>
        </w:rPr>
        <w:br w:type="page"/>
      </w:r>
      <w:bookmarkStart w:id="20" w:name="_Toc103857230"/>
      <w:bookmarkStart w:id="21" w:name="_Toc105338269"/>
      <w:r w:rsidRPr="00B42DBC">
        <w:rPr>
          <w:sz w:val="28"/>
        </w:rPr>
        <w:t>1.2.2</w:t>
      </w:r>
      <w:r w:rsidR="00DC0048" w:rsidRPr="00B42DBC">
        <w:rPr>
          <w:sz w:val="28"/>
        </w:rPr>
        <w:t xml:space="preserve"> Влияние технологических режимов на дефектообразование в CaF</w:t>
      </w:r>
      <w:r w:rsidR="00DC0048" w:rsidRPr="00B42DBC">
        <w:rPr>
          <w:sz w:val="28"/>
          <w:vertAlign w:val="subscript"/>
        </w:rPr>
        <w:t>2</w:t>
      </w:r>
      <w:bookmarkEnd w:id="20"/>
      <w:bookmarkEnd w:id="21"/>
    </w:p>
    <w:p w:rsidR="00DC0048" w:rsidRPr="00A73239" w:rsidRDefault="00DC0048" w:rsidP="00A73239">
      <w:pPr>
        <w:suppressAutoHyphens/>
        <w:spacing w:line="360" w:lineRule="auto"/>
        <w:ind w:firstLine="709"/>
        <w:jc w:val="both"/>
        <w:rPr>
          <w:sz w:val="28"/>
        </w:rPr>
      </w:pPr>
      <w:r w:rsidRPr="00B42DBC">
        <w:rPr>
          <w:sz w:val="28"/>
        </w:rPr>
        <w:t>На</w:t>
      </w:r>
      <w:r w:rsidRPr="00A73239">
        <w:rPr>
          <w:sz w:val="28"/>
        </w:rPr>
        <w:t xml:space="preserve"> структуру и свойства пленок фторидов, выращенных на поверхности полупроводников, в основном влияют два параметра: температура подложки Ts и скорость осаждения Vs. В [27] при осаждении CaF</w:t>
      </w:r>
      <w:r w:rsidRPr="00A73239">
        <w:rPr>
          <w:sz w:val="28"/>
          <w:vertAlign w:val="subscript"/>
        </w:rPr>
        <w:t>2</w:t>
      </w:r>
      <w:r w:rsidRPr="00A73239">
        <w:rPr>
          <w:sz w:val="28"/>
        </w:rPr>
        <w:t xml:space="preserve"> на различные полупроводники при комнатной температуре всегда получались поликристаллические пленки. При этом структура пленки не зависела от начальной или конечной стадии обработки поверхности полупроводника. Различия в химической обработке или в режимах отжига кремниевых пластин в условиях СВВ не приводили к изменению картины электронной дифракции от</w:t>
      </w:r>
      <w:r w:rsidR="00A73239" w:rsidRPr="00A73239">
        <w:rPr>
          <w:sz w:val="28"/>
        </w:rPr>
        <w:t xml:space="preserve"> </w:t>
      </w:r>
      <w:r w:rsidRPr="00A73239">
        <w:rPr>
          <w:sz w:val="28"/>
        </w:rPr>
        <w:t>плёнки: на экране всегда наблюдались концентрические резко очерченные кольца, свойственные поликристаллической структуре. При увеличении температуры подложки T</w:t>
      </w:r>
      <w:r w:rsidRPr="00A73239">
        <w:rPr>
          <w:sz w:val="28"/>
          <w:vertAlign w:val="subscript"/>
        </w:rPr>
        <w:t>s</w:t>
      </w:r>
      <w:r w:rsidRPr="00A73239">
        <w:rPr>
          <w:sz w:val="28"/>
        </w:rPr>
        <w:t>, возможен эпитаксиальный рост пленок фторидов. В [22] осаждали пленки CaF</w:t>
      </w:r>
      <w:r w:rsidRPr="00A73239">
        <w:rPr>
          <w:sz w:val="28"/>
          <w:vertAlign w:val="subscript"/>
        </w:rPr>
        <w:t>2</w:t>
      </w:r>
      <w:r w:rsidRPr="00A73239">
        <w:rPr>
          <w:sz w:val="28"/>
        </w:rPr>
        <w:t xml:space="preserve"> на</w:t>
      </w:r>
      <w:r w:rsidR="00A73239" w:rsidRPr="00A73239">
        <w:rPr>
          <w:sz w:val="28"/>
        </w:rPr>
        <w:t xml:space="preserve"> </w:t>
      </w:r>
      <w:r w:rsidRPr="00A73239">
        <w:rPr>
          <w:sz w:val="28"/>
        </w:rPr>
        <w:t>кремниевые подложки различной ориентации при различных температурах T</w:t>
      </w:r>
      <w:r w:rsidRPr="00A73239">
        <w:rPr>
          <w:sz w:val="28"/>
          <w:vertAlign w:val="subscript"/>
        </w:rPr>
        <w:t>s</w:t>
      </w:r>
      <w:r w:rsidRPr="00A73239">
        <w:rPr>
          <w:sz w:val="28"/>
        </w:rPr>
        <w:t xml:space="preserve">. Дефектность пленок определялась методом каналирования ионами He с энергией 2 Мэв. Для характеристики структурного совершенства кристалла обычно вводят величину </w:t>
      </w:r>
      <w:r w:rsidRPr="00A73239">
        <w:rPr>
          <w:sz w:val="28"/>
          <w:szCs w:val="28"/>
        </w:rPr>
        <w:sym w:font="Symbol" w:char="F063"/>
      </w:r>
      <w:r w:rsidRPr="00A73239">
        <w:rPr>
          <w:sz w:val="28"/>
          <w:vertAlign w:val="subscript"/>
        </w:rPr>
        <w:t>мин</w:t>
      </w:r>
      <w:r w:rsidRPr="00A73239">
        <w:rPr>
          <w:sz w:val="28"/>
        </w:rPr>
        <w:t>, которая может изменяться от</w:t>
      </w:r>
      <w:r w:rsidR="00A73239" w:rsidRPr="00A73239">
        <w:rPr>
          <w:sz w:val="28"/>
        </w:rPr>
        <w:t xml:space="preserve"> </w:t>
      </w:r>
      <w:r w:rsidRPr="00A73239">
        <w:rPr>
          <w:sz w:val="28"/>
        </w:rPr>
        <w:t xml:space="preserve">100% в полностью неупорядоченных материалах до минимального значения </w:t>
      </w:r>
      <w:r w:rsidRPr="00A73239">
        <w:rPr>
          <w:sz w:val="28"/>
          <w:szCs w:val="28"/>
        </w:rPr>
        <w:sym w:font="Symbol" w:char="F063"/>
      </w:r>
      <w:r w:rsidRPr="00A73239">
        <w:rPr>
          <w:sz w:val="28"/>
          <w:vertAlign w:val="subscript"/>
        </w:rPr>
        <w:t>мин</w:t>
      </w:r>
      <w:r w:rsidRPr="00A73239">
        <w:rPr>
          <w:sz w:val="28"/>
        </w:rPr>
        <w:t xml:space="preserve"> в совершенных кристаллах.</w:t>
      </w:r>
    </w:p>
    <w:p w:rsidR="00DC0048" w:rsidRPr="00A73239" w:rsidRDefault="00DC0048" w:rsidP="00A73239">
      <w:pPr>
        <w:suppressAutoHyphens/>
        <w:spacing w:line="360" w:lineRule="auto"/>
        <w:ind w:firstLine="709"/>
        <w:jc w:val="both"/>
        <w:rPr>
          <w:sz w:val="28"/>
        </w:rPr>
      </w:pPr>
      <w:r w:rsidRPr="00A73239">
        <w:rPr>
          <w:sz w:val="28"/>
        </w:rPr>
        <w:t>В реальных объемных монокристаллах CaF</w:t>
      </w:r>
      <w:r w:rsidRPr="00A73239">
        <w:rPr>
          <w:sz w:val="28"/>
          <w:vertAlign w:val="subscript"/>
        </w:rPr>
        <w:t>2</w:t>
      </w:r>
      <w:r w:rsidRPr="00A73239">
        <w:rPr>
          <w:sz w:val="28"/>
        </w:rPr>
        <w:t xml:space="preserve"> высокого качества величина </w:t>
      </w:r>
      <w:r w:rsidRPr="00A73239">
        <w:rPr>
          <w:sz w:val="28"/>
          <w:szCs w:val="28"/>
        </w:rPr>
        <w:sym w:font="Symbol" w:char="F063"/>
      </w:r>
      <w:r w:rsidRPr="00A73239">
        <w:rPr>
          <w:sz w:val="28"/>
          <w:vertAlign w:val="subscript"/>
        </w:rPr>
        <w:t>мин</w:t>
      </w:r>
      <w:r w:rsidRPr="00A73239">
        <w:rPr>
          <w:sz w:val="28"/>
        </w:rPr>
        <w:t xml:space="preserve"> обычно равна 0.05-0.07 (5-7%). На рис. 1.2(а,б) приведены зависимости параметров каналирования от T</w:t>
      </w:r>
      <w:r w:rsidRPr="00A73239">
        <w:rPr>
          <w:sz w:val="28"/>
          <w:vertAlign w:val="subscript"/>
        </w:rPr>
        <w:t>s</w:t>
      </w:r>
      <w:r w:rsidRPr="00A73239">
        <w:rPr>
          <w:sz w:val="28"/>
        </w:rPr>
        <w:t xml:space="preserve"> для пленок CaF</w:t>
      </w:r>
      <w:r w:rsidRPr="00A73239">
        <w:rPr>
          <w:sz w:val="28"/>
          <w:vertAlign w:val="subscript"/>
        </w:rPr>
        <w:t>2</w:t>
      </w:r>
      <w:r w:rsidRPr="00A73239">
        <w:rPr>
          <w:sz w:val="28"/>
        </w:rPr>
        <w:t>, выращенных на</w:t>
      </w:r>
      <w:r w:rsidR="00A73239" w:rsidRPr="00A73239">
        <w:rPr>
          <w:sz w:val="28"/>
        </w:rPr>
        <w:t xml:space="preserve"> </w:t>
      </w:r>
      <w:r w:rsidRPr="00A73239">
        <w:rPr>
          <w:sz w:val="28"/>
        </w:rPr>
        <w:t>Si(111) и Si(100) (рис.1.2 (а) и (б) соответственно).</w:t>
      </w:r>
    </w:p>
    <w:p w:rsidR="008E0F39" w:rsidRPr="00075E33" w:rsidRDefault="008E0F39" w:rsidP="00A73239">
      <w:pPr>
        <w:suppressAutoHyphens/>
        <w:spacing w:line="360" w:lineRule="auto"/>
        <w:ind w:firstLine="709"/>
        <w:jc w:val="both"/>
        <w:rPr>
          <w:sz w:val="28"/>
        </w:rPr>
      </w:pPr>
    </w:p>
    <w:p w:rsidR="008E0F39" w:rsidRPr="00A73239" w:rsidRDefault="00B42DBC" w:rsidP="00A73239">
      <w:pPr>
        <w:suppressAutoHyphens/>
        <w:spacing w:line="360" w:lineRule="auto"/>
        <w:ind w:firstLine="709"/>
        <w:jc w:val="both"/>
        <w:rPr>
          <w:sz w:val="28"/>
          <w:lang w:val="en-US"/>
        </w:rPr>
      </w:pPr>
      <w:r w:rsidRPr="00075E33">
        <w:rPr>
          <w:sz w:val="28"/>
        </w:rPr>
        <w:br w:type="page"/>
      </w:r>
      <w:r w:rsidR="00D87A55">
        <w:rPr>
          <w:sz w:val="28"/>
          <w:lang w:val="en-US"/>
        </w:rPr>
        <w:pict>
          <v:shape id="_x0000_i1037" type="#_x0000_t75" style="width:248.25pt;height:174.75pt">
            <v:imagedata r:id="rId30" o:title=""/>
          </v:shape>
        </w:pict>
      </w:r>
    </w:p>
    <w:p w:rsidR="00DC0048" w:rsidRPr="00A73239" w:rsidRDefault="00DC0048" w:rsidP="00A73239">
      <w:pPr>
        <w:suppressAutoHyphens/>
        <w:spacing w:line="360" w:lineRule="auto"/>
        <w:ind w:firstLine="709"/>
        <w:jc w:val="both"/>
        <w:rPr>
          <w:sz w:val="28"/>
        </w:rPr>
      </w:pPr>
      <w:r w:rsidRPr="00A73239">
        <w:rPr>
          <w:sz w:val="28"/>
        </w:rPr>
        <w:t>Рис.1.2(а) Зависимость параметра каналирования в пленках CaF</w:t>
      </w:r>
      <w:r w:rsidRPr="00A73239">
        <w:rPr>
          <w:sz w:val="28"/>
          <w:vertAlign w:val="subscript"/>
        </w:rPr>
        <w:t>2</w:t>
      </w:r>
      <w:r w:rsidRPr="00A73239">
        <w:rPr>
          <w:sz w:val="28"/>
        </w:rPr>
        <w:t xml:space="preserve"> на подложках Si(111) [22].</w:t>
      </w:r>
    </w:p>
    <w:p w:rsidR="00DC0048" w:rsidRPr="00075E33" w:rsidRDefault="00075E33" w:rsidP="00A73239">
      <w:pPr>
        <w:suppressAutoHyphens/>
        <w:spacing w:line="360" w:lineRule="auto"/>
        <w:ind w:firstLine="709"/>
        <w:jc w:val="both"/>
        <w:rPr>
          <w:color w:val="FFFFFF"/>
          <w:sz w:val="28"/>
        </w:rPr>
      </w:pPr>
      <w:r w:rsidRPr="00075E33">
        <w:rPr>
          <w:color w:val="FFFFFF"/>
          <w:sz w:val="28"/>
        </w:rPr>
        <w:t>дефектообразование полупроводниковый пластический релаксация</w:t>
      </w:r>
    </w:p>
    <w:p w:rsidR="00DC0048" w:rsidRPr="00A73239" w:rsidRDefault="00D87A55" w:rsidP="00A73239">
      <w:pPr>
        <w:suppressAutoHyphens/>
        <w:spacing w:line="360" w:lineRule="auto"/>
        <w:ind w:firstLine="709"/>
        <w:jc w:val="both"/>
        <w:rPr>
          <w:sz w:val="28"/>
        </w:rPr>
      </w:pPr>
      <w:r>
        <w:rPr>
          <w:sz w:val="28"/>
        </w:rPr>
        <w:pict>
          <v:shape id="_x0000_i1038" type="#_x0000_t75" style="width:248.25pt;height:174pt">
            <v:imagedata r:id="rId31" o:title=""/>
          </v:shape>
        </w:pict>
      </w:r>
    </w:p>
    <w:p w:rsidR="00DC0048" w:rsidRPr="00B42DBC" w:rsidRDefault="00DC0048" w:rsidP="00A73239">
      <w:pPr>
        <w:suppressAutoHyphens/>
        <w:spacing w:line="360" w:lineRule="auto"/>
        <w:ind w:firstLine="709"/>
        <w:jc w:val="both"/>
        <w:rPr>
          <w:sz w:val="28"/>
        </w:rPr>
      </w:pPr>
      <w:r w:rsidRPr="00A73239">
        <w:rPr>
          <w:sz w:val="28"/>
        </w:rPr>
        <w:t>Рис.1.2(б) Зависимость параметра каналирования в пленках CaF</w:t>
      </w:r>
      <w:r w:rsidRPr="00A73239">
        <w:rPr>
          <w:sz w:val="28"/>
          <w:vertAlign w:val="subscript"/>
        </w:rPr>
        <w:t>2</w:t>
      </w:r>
      <w:r w:rsidRPr="00A73239">
        <w:rPr>
          <w:sz w:val="28"/>
        </w:rPr>
        <w:t xml:space="preserve"> на подложках Si(100) [22].</w:t>
      </w:r>
    </w:p>
    <w:p w:rsidR="008E0F39" w:rsidRPr="00B42DBC" w:rsidRDefault="008E0F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На подложках Si (111) монокристаллические слои CaF</w:t>
      </w:r>
      <w:r w:rsidRPr="00A73239">
        <w:rPr>
          <w:sz w:val="28"/>
          <w:vertAlign w:val="subscript"/>
        </w:rPr>
        <w:t>2</w:t>
      </w:r>
      <w:r w:rsidRPr="00A73239">
        <w:rPr>
          <w:sz w:val="28"/>
        </w:rPr>
        <w:t xml:space="preserve"> растут</w:t>
      </w:r>
      <w:r w:rsidR="00A73239" w:rsidRPr="00A73239">
        <w:rPr>
          <w:sz w:val="28"/>
        </w:rPr>
        <w:t xml:space="preserve"> </w:t>
      </w:r>
      <w:r w:rsidRPr="00A73239">
        <w:rPr>
          <w:sz w:val="28"/>
        </w:rPr>
        <w:t>в широком интервале температур T</w:t>
      </w:r>
      <w:r w:rsidRPr="00A73239">
        <w:rPr>
          <w:sz w:val="28"/>
          <w:vertAlign w:val="subscript"/>
        </w:rPr>
        <w:t>s</w:t>
      </w:r>
      <w:r w:rsidRPr="00A73239">
        <w:rPr>
          <w:sz w:val="28"/>
        </w:rPr>
        <w:t xml:space="preserve"> = 500-800 </w:t>
      </w:r>
      <w:r w:rsidRPr="00A73239">
        <w:rPr>
          <w:sz w:val="28"/>
          <w:vertAlign w:val="superscript"/>
        </w:rPr>
        <w:t>0</w:t>
      </w:r>
      <w:r w:rsidRPr="00A73239">
        <w:rPr>
          <w:sz w:val="28"/>
        </w:rPr>
        <w:t>C при хорошем качестве слоев (</w:t>
      </w:r>
      <w:r w:rsidRPr="00A73239">
        <w:rPr>
          <w:sz w:val="28"/>
          <w:szCs w:val="28"/>
        </w:rPr>
        <w:sym w:font="Symbol" w:char="F063"/>
      </w:r>
      <w:r w:rsidRPr="00A73239">
        <w:rPr>
          <w:sz w:val="28"/>
          <w:vertAlign w:val="subscript"/>
        </w:rPr>
        <w:t>мин</w:t>
      </w:r>
      <w:r w:rsidRPr="00A73239">
        <w:rPr>
          <w:sz w:val="28"/>
        </w:rPr>
        <w:t xml:space="preserve"> = 0.05) (рис. 1.2(а)).</w:t>
      </w:r>
    </w:p>
    <w:p w:rsidR="00DC0048" w:rsidRPr="00A73239" w:rsidRDefault="00DC0048" w:rsidP="00A73239">
      <w:pPr>
        <w:suppressAutoHyphens/>
        <w:spacing w:line="360" w:lineRule="auto"/>
        <w:ind w:firstLine="709"/>
        <w:jc w:val="both"/>
        <w:rPr>
          <w:sz w:val="28"/>
        </w:rPr>
      </w:pPr>
      <w:r w:rsidRPr="00A73239">
        <w:rPr>
          <w:sz w:val="28"/>
        </w:rPr>
        <w:t>На Si(100) совершенные пленки CaF</w:t>
      </w:r>
      <w:r w:rsidRPr="00A73239">
        <w:rPr>
          <w:sz w:val="28"/>
          <w:vertAlign w:val="subscript"/>
        </w:rPr>
        <w:t>2</w:t>
      </w:r>
      <w:r w:rsidRPr="00A73239">
        <w:rPr>
          <w:sz w:val="28"/>
        </w:rPr>
        <w:t xml:space="preserve"> (</w:t>
      </w:r>
      <w:r w:rsidRPr="00A73239">
        <w:rPr>
          <w:sz w:val="28"/>
          <w:szCs w:val="28"/>
        </w:rPr>
        <w:sym w:font="Symbol" w:char="F063"/>
      </w:r>
      <w:r w:rsidRPr="00A73239">
        <w:rPr>
          <w:sz w:val="28"/>
          <w:vertAlign w:val="subscript"/>
        </w:rPr>
        <w:t>мин</w:t>
      </w:r>
      <w:r w:rsidRPr="00A73239">
        <w:rPr>
          <w:sz w:val="28"/>
        </w:rPr>
        <w:t xml:space="preserve"> =0.06) растут</w:t>
      </w:r>
      <w:r w:rsidR="00A73239" w:rsidRPr="00A73239">
        <w:rPr>
          <w:sz w:val="28"/>
        </w:rPr>
        <w:t xml:space="preserve"> </w:t>
      </w:r>
      <w:r w:rsidRPr="00A73239">
        <w:rPr>
          <w:sz w:val="28"/>
        </w:rPr>
        <w:t>в более узком диапазоне T</w:t>
      </w:r>
      <w:r w:rsidRPr="00A73239">
        <w:rPr>
          <w:sz w:val="28"/>
          <w:vertAlign w:val="subscript"/>
        </w:rPr>
        <w:t>s</w:t>
      </w:r>
      <w:r w:rsidRPr="00A73239">
        <w:rPr>
          <w:sz w:val="28"/>
        </w:rPr>
        <w:t xml:space="preserve"> = 500-600</w:t>
      </w:r>
      <w:r w:rsidRPr="00A73239">
        <w:rPr>
          <w:sz w:val="28"/>
          <w:vertAlign w:val="superscript"/>
        </w:rPr>
        <w:t>0</w:t>
      </w:r>
      <w:r w:rsidRPr="00A73239">
        <w:rPr>
          <w:sz w:val="28"/>
        </w:rPr>
        <w:t>C. На Si(100) для пленок CaF</w:t>
      </w:r>
      <w:r w:rsidRPr="00A73239">
        <w:rPr>
          <w:sz w:val="28"/>
          <w:vertAlign w:val="subscript"/>
        </w:rPr>
        <w:t>2</w:t>
      </w:r>
      <w:r w:rsidRPr="00A73239">
        <w:rPr>
          <w:sz w:val="28"/>
        </w:rPr>
        <w:t xml:space="preserve">, величина </w:t>
      </w:r>
      <w:r w:rsidRPr="00A73239">
        <w:rPr>
          <w:sz w:val="28"/>
          <w:szCs w:val="28"/>
        </w:rPr>
        <w:sym w:font="Symbol" w:char="F063"/>
      </w:r>
      <w:r w:rsidRPr="00A73239">
        <w:rPr>
          <w:sz w:val="28"/>
          <w:vertAlign w:val="subscript"/>
        </w:rPr>
        <w:t>мин</w:t>
      </w:r>
      <w:r w:rsidR="00A73239" w:rsidRPr="00A73239">
        <w:rPr>
          <w:sz w:val="28"/>
          <w:vertAlign w:val="subscript"/>
        </w:rPr>
        <w:t xml:space="preserve"> </w:t>
      </w:r>
      <w:r w:rsidRPr="00A73239">
        <w:rPr>
          <w:sz w:val="28"/>
        </w:rPr>
        <w:t>имеет</w:t>
      </w:r>
      <w:r w:rsidR="00A73239" w:rsidRPr="00A73239">
        <w:rPr>
          <w:sz w:val="28"/>
        </w:rPr>
        <w:t xml:space="preserve"> </w:t>
      </w:r>
      <w:r w:rsidRPr="00A73239">
        <w:rPr>
          <w:sz w:val="28"/>
        </w:rPr>
        <w:t xml:space="preserve">существенно отличный от </w:t>
      </w:r>
      <w:r w:rsidRPr="00A73239">
        <w:rPr>
          <w:sz w:val="28"/>
          <w:lang w:val="en-US"/>
        </w:rPr>
        <w:t>Si</w:t>
      </w:r>
      <w:r w:rsidRPr="00A73239">
        <w:rPr>
          <w:sz w:val="28"/>
        </w:rPr>
        <w:t>(100) характер зависимости от T</w:t>
      </w:r>
      <w:r w:rsidRPr="00A73239">
        <w:rPr>
          <w:sz w:val="28"/>
          <w:vertAlign w:val="subscript"/>
        </w:rPr>
        <w:t>s</w:t>
      </w:r>
      <w:r w:rsidRPr="00A73239">
        <w:rPr>
          <w:sz w:val="28"/>
        </w:rPr>
        <w:t>. (Рис. 1.2(б)).</w:t>
      </w:r>
    </w:p>
    <w:p w:rsidR="00DC0048" w:rsidRPr="00A73239" w:rsidRDefault="00DC0048" w:rsidP="00A73239">
      <w:pPr>
        <w:suppressAutoHyphens/>
        <w:spacing w:line="360" w:lineRule="auto"/>
        <w:ind w:firstLine="709"/>
        <w:jc w:val="both"/>
        <w:rPr>
          <w:sz w:val="28"/>
        </w:rPr>
      </w:pPr>
      <w:r w:rsidRPr="00A73239">
        <w:rPr>
          <w:sz w:val="28"/>
        </w:rPr>
        <w:t>На Si(111) пленки CaF</w:t>
      </w:r>
      <w:r w:rsidRPr="00A73239">
        <w:rPr>
          <w:sz w:val="28"/>
          <w:vertAlign w:val="subscript"/>
        </w:rPr>
        <w:t>2</w:t>
      </w:r>
      <w:r w:rsidRPr="00A73239">
        <w:rPr>
          <w:sz w:val="28"/>
        </w:rPr>
        <w:t xml:space="preserve"> гладкие и зеркальные. Повышение температуры роста слоев CaF</w:t>
      </w:r>
      <w:r w:rsidRPr="00A73239">
        <w:rPr>
          <w:sz w:val="28"/>
          <w:vertAlign w:val="subscript"/>
        </w:rPr>
        <w:t xml:space="preserve">2 </w:t>
      </w:r>
      <w:r w:rsidRPr="00A73239">
        <w:rPr>
          <w:sz w:val="28"/>
        </w:rPr>
        <w:t>от T</w:t>
      </w:r>
      <w:r w:rsidRPr="00A73239">
        <w:rPr>
          <w:sz w:val="28"/>
          <w:vertAlign w:val="subscript"/>
        </w:rPr>
        <w:t>s</w:t>
      </w:r>
      <w:r w:rsidRPr="00A73239">
        <w:rPr>
          <w:sz w:val="28"/>
        </w:rPr>
        <w:t xml:space="preserve"> =500</w:t>
      </w:r>
      <w:r w:rsidRPr="00A73239">
        <w:rPr>
          <w:sz w:val="28"/>
          <w:vertAlign w:val="superscript"/>
        </w:rPr>
        <w:t>0</w:t>
      </w:r>
      <w:r w:rsidRPr="00A73239">
        <w:rPr>
          <w:sz w:val="28"/>
        </w:rPr>
        <w:t>C до T</w:t>
      </w:r>
      <w:r w:rsidRPr="00A73239">
        <w:rPr>
          <w:sz w:val="28"/>
          <w:vertAlign w:val="subscript"/>
        </w:rPr>
        <w:t>s</w:t>
      </w:r>
      <w:r w:rsidRPr="00A73239">
        <w:rPr>
          <w:sz w:val="28"/>
        </w:rPr>
        <w:t xml:space="preserve"> &gt; 700</w:t>
      </w:r>
      <w:r w:rsidRPr="00A73239">
        <w:rPr>
          <w:sz w:val="28"/>
          <w:vertAlign w:val="superscript"/>
        </w:rPr>
        <w:t>0</w:t>
      </w:r>
      <w:r w:rsidRPr="00A73239">
        <w:rPr>
          <w:sz w:val="28"/>
        </w:rPr>
        <w:t>C приводит к образованию морфологических дефектов.</w:t>
      </w:r>
    </w:p>
    <w:p w:rsidR="00DC0048" w:rsidRPr="00A73239" w:rsidRDefault="00DC0048" w:rsidP="00A73239">
      <w:pPr>
        <w:suppressAutoHyphens/>
        <w:spacing w:line="360" w:lineRule="auto"/>
        <w:ind w:firstLine="709"/>
        <w:jc w:val="both"/>
        <w:rPr>
          <w:sz w:val="28"/>
        </w:rPr>
      </w:pPr>
      <w:r w:rsidRPr="00A73239">
        <w:rPr>
          <w:sz w:val="28"/>
        </w:rPr>
        <w:t>Данные рентгеноструктурного анализа показывают, что на Si(111) пленки CaF</w:t>
      </w:r>
      <w:r w:rsidRPr="00A73239">
        <w:rPr>
          <w:sz w:val="28"/>
          <w:vertAlign w:val="subscript"/>
        </w:rPr>
        <w:t>2</w:t>
      </w:r>
      <w:r w:rsidR="00A73239" w:rsidRPr="00A73239">
        <w:rPr>
          <w:sz w:val="28"/>
          <w:vertAlign w:val="subscript"/>
        </w:rPr>
        <w:t xml:space="preserve"> </w:t>
      </w:r>
      <w:r w:rsidRPr="00A73239">
        <w:rPr>
          <w:sz w:val="28"/>
        </w:rPr>
        <w:t>имеют ориентацию (111). Однако с помощью методики каналирования обнаружено, что пленка состоит из двух типов структур: А и В. Области типа А имеют ту же ориентацию, что и кремниевая подложка, а В – это области пленки CaF</w:t>
      </w:r>
      <w:r w:rsidRPr="00A73239">
        <w:rPr>
          <w:sz w:val="28"/>
          <w:vertAlign w:val="subscript"/>
        </w:rPr>
        <w:t>2</w:t>
      </w:r>
      <w:r w:rsidRPr="00A73239">
        <w:rPr>
          <w:sz w:val="28"/>
        </w:rPr>
        <w:t>, развернутые на 180</w:t>
      </w:r>
      <w:r w:rsidRPr="00A73239">
        <w:rPr>
          <w:sz w:val="28"/>
          <w:vertAlign w:val="superscript"/>
        </w:rPr>
        <w:t>0</w:t>
      </w:r>
      <w:r w:rsidR="00A73239" w:rsidRPr="00A73239">
        <w:rPr>
          <w:sz w:val="28"/>
          <w:vertAlign w:val="superscript"/>
        </w:rPr>
        <w:t xml:space="preserve"> </w:t>
      </w:r>
      <w:r w:rsidRPr="00A73239">
        <w:rPr>
          <w:sz w:val="28"/>
        </w:rPr>
        <w:t>относительно направления &lt;111&gt;.</w:t>
      </w:r>
    </w:p>
    <w:p w:rsidR="00DC0048" w:rsidRPr="00A73239" w:rsidRDefault="00DC0048" w:rsidP="00A73239">
      <w:pPr>
        <w:suppressAutoHyphens/>
        <w:spacing w:line="360" w:lineRule="auto"/>
        <w:ind w:firstLine="709"/>
        <w:jc w:val="both"/>
        <w:rPr>
          <w:sz w:val="28"/>
        </w:rPr>
      </w:pPr>
      <w:r w:rsidRPr="00A73239">
        <w:rPr>
          <w:sz w:val="28"/>
        </w:rPr>
        <w:t>Доля областей А и В существенно зависит от температуры роста T</w:t>
      </w:r>
      <w:r w:rsidRPr="00A73239">
        <w:rPr>
          <w:sz w:val="28"/>
          <w:vertAlign w:val="subscript"/>
        </w:rPr>
        <w:t>s</w:t>
      </w:r>
      <w:r w:rsidRPr="00A73239">
        <w:rPr>
          <w:sz w:val="28"/>
        </w:rPr>
        <w:t>. Слои CaF</w:t>
      </w:r>
      <w:r w:rsidRPr="00A73239">
        <w:rPr>
          <w:sz w:val="28"/>
          <w:vertAlign w:val="subscript"/>
        </w:rPr>
        <w:t>2</w:t>
      </w:r>
      <w:r w:rsidRPr="00A73239">
        <w:rPr>
          <w:sz w:val="28"/>
        </w:rPr>
        <w:t>/Si, выращенные при температуре 600</w:t>
      </w:r>
      <w:r w:rsidRPr="00A73239">
        <w:rPr>
          <w:sz w:val="28"/>
          <w:vertAlign w:val="superscript"/>
        </w:rPr>
        <w:t>0</w:t>
      </w:r>
      <w:r w:rsidRPr="00A73239">
        <w:rPr>
          <w:sz w:val="28"/>
        </w:rPr>
        <w:t>С, состоят в основном из областей В типа.</w:t>
      </w:r>
    </w:p>
    <w:p w:rsidR="00DC0048" w:rsidRPr="00A73239" w:rsidRDefault="00DC0048" w:rsidP="00A73239">
      <w:pPr>
        <w:suppressAutoHyphens/>
        <w:spacing w:line="360" w:lineRule="auto"/>
        <w:ind w:firstLine="709"/>
        <w:jc w:val="both"/>
        <w:rPr>
          <w:sz w:val="28"/>
        </w:rPr>
      </w:pPr>
      <w:r w:rsidRPr="00A73239">
        <w:rPr>
          <w:sz w:val="28"/>
        </w:rPr>
        <w:t>Темнопольные изображения этих пленок, полученные с помощью просвечивающего электронного микроскопа (ПЭМ), подтверждают эти выводы [10]. Таким образом, на кремнии с ориентацией подложки (111) пленки CaF</w:t>
      </w:r>
      <w:r w:rsidRPr="00A73239">
        <w:rPr>
          <w:sz w:val="28"/>
          <w:vertAlign w:val="subscript"/>
        </w:rPr>
        <w:t>2</w:t>
      </w:r>
      <w:r w:rsidRPr="00A73239">
        <w:rPr>
          <w:sz w:val="28"/>
        </w:rPr>
        <w:t xml:space="preserve"> при оптимальных условиях растут В-типа. При увеличения рассогласования параметров решеток фторида кальция и кремниевой подложки или отличии</w:t>
      </w:r>
      <w:r w:rsidR="00A73239" w:rsidRPr="00A73239">
        <w:rPr>
          <w:sz w:val="28"/>
        </w:rPr>
        <w:t xml:space="preserve"> </w:t>
      </w:r>
      <w:r w:rsidRPr="00A73239">
        <w:rPr>
          <w:sz w:val="28"/>
        </w:rPr>
        <w:t>температуры роста от оптимальной увеличивается доля включений типа А.</w:t>
      </w:r>
    </w:p>
    <w:p w:rsidR="00DC0048" w:rsidRPr="00A73239" w:rsidRDefault="00DC0048" w:rsidP="00A73239">
      <w:pPr>
        <w:suppressAutoHyphens/>
        <w:spacing w:line="360" w:lineRule="auto"/>
        <w:ind w:firstLine="709"/>
        <w:jc w:val="both"/>
        <w:rPr>
          <w:sz w:val="28"/>
        </w:rPr>
      </w:pPr>
      <w:r w:rsidRPr="00A73239">
        <w:rPr>
          <w:sz w:val="28"/>
        </w:rPr>
        <w:t>Изучение структуры пленок фторидов, выращенных на поверхности Si(100) методом рентгеноструктурного анализа, показало: слои СаF</w:t>
      </w:r>
      <w:r w:rsidRPr="00A73239">
        <w:rPr>
          <w:sz w:val="28"/>
          <w:vertAlign w:val="subscript"/>
        </w:rPr>
        <w:t xml:space="preserve">2 </w:t>
      </w:r>
      <w:r w:rsidRPr="00A73239">
        <w:rPr>
          <w:sz w:val="28"/>
        </w:rPr>
        <w:t>растут</w:t>
      </w:r>
      <w:r w:rsidR="00A73239" w:rsidRPr="00A73239">
        <w:rPr>
          <w:sz w:val="28"/>
        </w:rPr>
        <w:t xml:space="preserve"> </w:t>
      </w:r>
      <w:r w:rsidRPr="00A73239">
        <w:rPr>
          <w:sz w:val="28"/>
        </w:rPr>
        <w:t>с ориентацией подложки (100) [22].</w:t>
      </w:r>
    </w:p>
    <w:p w:rsidR="00DC0048" w:rsidRPr="00A73239" w:rsidRDefault="00DC0048" w:rsidP="00A73239">
      <w:pPr>
        <w:suppressAutoHyphens/>
        <w:spacing w:line="360" w:lineRule="auto"/>
        <w:ind w:firstLine="709"/>
        <w:jc w:val="both"/>
        <w:rPr>
          <w:sz w:val="28"/>
        </w:rPr>
      </w:pPr>
      <w:r w:rsidRPr="00A73239">
        <w:rPr>
          <w:sz w:val="28"/>
        </w:rPr>
        <w:t>Наибольшая плотность дефектов наблюдается вблизи границы раздела CaF</w:t>
      </w:r>
      <w:r w:rsidRPr="00A73239">
        <w:rPr>
          <w:sz w:val="28"/>
          <w:vertAlign w:val="subscript"/>
        </w:rPr>
        <w:t xml:space="preserve">2 </w:t>
      </w:r>
      <w:r w:rsidRPr="00A73239">
        <w:rPr>
          <w:sz w:val="28"/>
        </w:rPr>
        <w:t>– Si для обеих ориентаций подложки [22].</w:t>
      </w:r>
    </w:p>
    <w:p w:rsidR="00DC0048" w:rsidRPr="00A73239" w:rsidRDefault="00DC0048" w:rsidP="00A73239">
      <w:pPr>
        <w:suppressAutoHyphens/>
        <w:spacing w:line="360" w:lineRule="auto"/>
        <w:ind w:firstLine="709"/>
        <w:jc w:val="both"/>
        <w:rPr>
          <w:sz w:val="28"/>
        </w:rPr>
      </w:pPr>
      <w:r w:rsidRPr="00A73239">
        <w:rPr>
          <w:sz w:val="28"/>
        </w:rPr>
        <w:t>Данные по росту CaF</w:t>
      </w:r>
      <w:r w:rsidRPr="00A73239">
        <w:rPr>
          <w:sz w:val="28"/>
          <w:vertAlign w:val="subscript"/>
        </w:rPr>
        <w:t>2</w:t>
      </w:r>
      <w:r w:rsidRPr="00A73239">
        <w:rPr>
          <w:sz w:val="28"/>
        </w:rPr>
        <w:t xml:space="preserve"> приведены в табл. 1.2.</w:t>
      </w:r>
    </w:p>
    <w:p w:rsidR="00DC0048" w:rsidRPr="00A73239" w:rsidRDefault="00DC0048"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Таблица </w:t>
      </w:r>
      <w:r w:rsidRPr="00A73239">
        <w:rPr>
          <w:sz w:val="28"/>
          <w:lang w:val="en-US"/>
        </w:rPr>
        <w:t>1.</w:t>
      </w:r>
      <w:r w:rsidRPr="00A73239">
        <w:rPr>
          <w:sz w:val="28"/>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1"/>
        <w:gridCol w:w="1364"/>
        <w:gridCol w:w="1258"/>
        <w:gridCol w:w="958"/>
        <w:gridCol w:w="1709"/>
        <w:gridCol w:w="1112"/>
        <w:gridCol w:w="584"/>
      </w:tblGrid>
      <w:tr w:rsidR="00A73239" w:rsidRPr="00A73239" w:rsidTr="00BA3EB7">
        <w:trPr>
          <w:jc w:val="center"/>
        </w:trPr>
        <w:tc>
          <w:tcPr>
            <w:tcW w:w="871" w:type="dxa"/>
            <w:shd w:val="clear" w:color="auto" w:fill="auto"/>
          </w:tcPr>
          <w:p w:rsidR="00DC0048" w:rsidRPr="00A73239" w:rsidRDefault="00DC0048" w:rsidP="00BA3EB7">
            <w:pPr>
              <w:suppressAutoHyphens/>
              <w:spacing w:line="360" w:lineRule="auto"/>
            </w:pPr>
            <w:r w:rsidRPr="00A73239">
              <w:t>Фторид</w:t>
            </w:r>
          </w:p>
        </w:tc>
        <w:tc>
          <w:tcPr>
            <w:tcW w:w="1364" w:type="dxa"/>
            <w:shd w:val="clear" w:color="auto" w:fill="auto"/>
          </w:tcPr>
          <w:p w:rsidR="00DC0048" w:rsidRPr="00A73239" w:rsidRDefault="00B42DBC" w:rsidP="00BA3EB7">
            <w:pPr>
              <w:suppressAutoHyphens/>
              <w:spacing w:line="360" w:lineRule="auto"/>
            </w:pPr>
            <w:r>
              <w:t>Ориен</w:t>
            </w:r>
            <w:r w:rsidR="00DC0048" w:rsidRPr="00A73239">
              <w:t>тация подложки</w:t>
            </w:r>
          </w:p>
        </w:tc>
        <w:tc>
          <w:tcPr>
            <w:tcW w:w="1258" w:type="dxa"/>
            <w:shd w:val="clear" w:color="auto" w:fill="auto"/>
          </w:tcPr>
          <w:p w:rsidR="00DC0048" w:rsidRPr="00A73239" w:rsidRDefault="00B42DBC" w:rsidP="00BA3EB7">
            <w:pPr>
              <w:suppressAutoHyphens/>
              <w:spacing w:line="360" w:lineRule="auto"/>
            </w:pPr>
            <w:r>
              <w:t>Ориен</w:t>
            </w:r>
            <w:r w:rsidR="00DC0048" w:rsidRPr="00A73239">
              <w:t>тация пленки</w:t>
            </w:r>
          </w:p>
        </w:tc>
        <w:tc>
          <w:tcPr>
            <w:tcW w:w="958" w:type="dxa"/>
            <w:shd w:val="clear" w:color="auto" w:fill="auto"/>
          </w:tcPr>
          <w:p w:rsidR="00DC0048" w:rsidRPr="00A73239" w:rsidRDefault="00DC0048" w:rsidP="00BA3EB7">
            <w:pPr>
              <w:suppressAutoHyphens/>
              <w:spacing w:line="360" w:lineRule="auto"/>
            </w:pPr>
            <w:r w:rsidRPr="00A73239">
              <w:t>T роста,</w:t>
            </w:r>
            <w:r w:rsidR="00B42DBC" w:rsidRPr="00BA3EB7">
              <w:rPr>
                <w:lang w:val="en-US"/>
              </w:rPr>
              <w:t xml:space="preserve"> </w:t>
            </w:r>
            <w:r w:rsidRPr="00BA3EB7">
              <w:rPr>
                <w:vertAlign w:val="superscript"/>
              </w:rPr>
              <w:t>о</w:t>
            </w:r>
            <w:r w:rsidRPr="00A73239">
              <w:t>С</w:t>
            </w:r>
          </w:p>
        </w:tc>
        <w:tc>
          <w:tcPr>
            <w:tcW w:w="1709" w:type="dxa"/>
            <w:shd w:val="clear" w:color="auto" w:fill="auto"/>
          </w:tcPr>
          <w:p w:rsidR="00DC0048" w:rsidRPr="00A73239" w:rsidRDefault="00B42DBC" w:rsidP="00BA3EB7">
            <w:pPr>
              <w:suppressAutoHyphens/>
              <w:spacing w:line="360" w:lineRule="auto"/>
            </w:pPr>
            <w:r>
              <w:t>Рассогла</w:t>
            </w:r>
            <w:r w:rsidR="00DC0048" w:rsidRPr="00A73239">
              <w:t>сование, %, (300К)</w:t>
            </w:r>
          </w:p>
        </w:tc>
        <w:tc>
          <w:tcPr>
            <w:tcW w:w="1112" w:type="dxa"/>
            <w:shd w:val="clear" w:color="auto" w:fill="auto"/>
          </w:tcPr>
          <w:p w:rsidR="00A73239" w:rsidRPr="00A73239" w:rsidRDefault="00DC0048" w:rsidP="00BA3EB7">
            <w:pPr>
              <w:suppressAutoHyphens/>
              <w:spacing w:line="360" w:lineRule="auto"/>
            </w:pPr>
            <w:r w:rsidRPr="00A73239">
              <w:t>Тип</w:t>
            </w:r>
          </w:p>
          <w:p w:rsidR="00DC0048" w:rsidRPr="00A73239" w:rsidRDefault="00B42DBC" w:rsidP="00BA3EB7">
            <w:pPr>
              <w:suppressAutoHyphens/>
              <w:spacing w:line="360" w:lineRule="auto"/>
            </w:pPr>
            <w:r>
              <w:t>структу</w:t>
            </w:r>
            <w:r w:rsidR="00DC0048" w:rsidRPr="00A73239">
              <w:t>ры</w:t>
            </w:r>
          </w:p>
        </w:tc>
        <w:tc>
          <w:tcPr>
            <w:tcW w:w="584" w:type="dxa"/>
            <w:shd w:val="clear" w:color="auto" w:fill="auto"/>
          </w:tcPr>
          <w:p w:rsidR="00DC0048" w:rsidRPr="00A73239" w:rsidRDefault="00DC0048" w:rsidP="00BA3EB7">
            <w:pPr>
              <w:suppressAutoHyphens/>
              <w:spacing w:line="360" w:lineRule="auto"/>
            </w:pPr>
            <w:r w:rsidRPr="00BA3EB7">
              <w:sym w:font="Symbol" w:char="F063"/>
            </w:r>
            <w:r w:rsidRPr="00BA3EB7">
              <w:rPr>
                <w:vertAlign w:val="subscript"/>
              </w:rPr>
              <w:t>мìин</w:t>
            </w:r>
          </w:p>
        </w:tc>
      </w:tr>
      <w:tr w:rsidR="00A73239" w:rsidRPr="00A73239" w:rsidTr="00BA3EB7">
        <w:trPr>
          <w:jc w:val="center"/>
        </w:trPr>
        <w:tc>
          <w:tcPr>
            <w:tcW w:w="871" w:type="dxa"/>
            <w:shd w:val="clear" w:color="auto" w:fill="auto"/>
          </w:tcPr>
          <w:p w:rsidR="00DC0048" w:rsidRPr="00A73239" w:rsidRDefault="00DC0048" w:rsidP="00BA3EB7">
            <w:pPr>
              <w:suppressAutoHyphens/>
              <w:spacing w:line="360" w:lineRule="auto"/>
            </w:pPr>
            <w:r w:rsidRPr="00A73239">
              <w:t>СaF</w:t>
            </w:r>
            <w:r w:rsidRPr="00BA3EB7">
              <w:rPr>
                <w:vertAlign w:val="subscript"/>
              </w:rPr>
              <w:t>2</w:t>
            </w:r>
          </w:p>
        </w:tc>
        <w:tc>
          <w:tcPr>
            <w:tcW w:w="1364" w:type="dxa"/>
            <w:shd w:val="clear" w:color="auto" w:fill="auto"/>
          </w:tcPr>
          <w:p w:rsidR="00DC0048" w:rsidRPr="00A73239" w:rsidRDefault="00DC0048" w:rsidP="00BA3EB7">
            <w:pPr>
              <w:suppressAutoHyphens/>
              <w:spacing w:line="360" w:lineRule="auto"/>
            </w:pPr>
            <w:r w:rsidRPr="00A73239">
              <w:t>(111)</w:t>
            </w:r>
          </w:p>
        </w:tc>
        <w:tc>
          <w:tcPr>
            <w:tcW w:w="1258" w:type="dxa"/>
            <w:shd w:val="clear" w:color="auto" w:fill="auto"/>
          </w:tcPr>
          <w:p w:rsidR="00DC0048" w:rsidRPr="00A73239" w:rsidRDefault="00DC0048" w:rsidP="00BA3EB7">
            <w:pPr>
              <w:suppressAutoHyphens/>
              <w:spacing w:line="360" w:lineRule="auto"/>
            </w:pPr>
            <w:r w:rsidRPr="00A73239">
              <w:t>(111)</w:t>
            </w:r>
          </w:p>
        </w:tc>
        <w:tc>
          <w:tcPr>
            <w:tcW w:w="958" w:type="dxa"/>
            <w:shd w:val="clear" w:color="auto" w:fill="auto"/>
          </w:tcPr>
          <w:p w:rsidR="00DC0048" w:rsidRPr="00A73239" w:rsidRDefault="00DC0048" w:rsidP="00BA3EB7">
            <w:pPr>
              <w:suppressAutoHyphens/>
              <w:spacing w:line="360" w:lineRule="auto"/>
            </w:pPr>
            <w:r w:rsidRPr="00A73239">
              <w:t>600-800</w:t>
            </w:r>
          </w:p>
        </w:tc>
        <w:tc>
          <w:tcPr>
            <w:tcW w:w="1709" w:type="dxa"/>
            <w:shd w:val="clear" w:color="auto" w:fill="auto"/>
          </w:tcPr>
          <w:p w:rsidR="00DC0048" w:rsidRPr="00A73239" w:rsidRDefault="00DC0048" w:rsidP="00BA3EB7">
            <w:pPr>
              <w:suppressAutoHyphens/>
              <w:spacing w:line="360" w:lineRule="auto"/>
            </w:pPr>
            <w:r w:rsidRPr="00A73239">
              <w:t>+0.61</w:t>
            </w:r>
          </w:p>
        </w:tc>
        <w:tc>
          <w:tcPr>
            <w:tcW w:w="1112" w:type="dxa"/>
            <w:shd w:val="clear" w:color="auto" w:fill="auto"/>
          </w:tcPr>
          <w:p w:rsidR="00DC0048" w:rsidRPr="00A73239" w:rsidRDefault="00DC0048" w:rsidP="00BA3EB7">
            <w:pPr>
              <w:suppressAutoHyphens/>
              <w:spacing w:line="360" w:lineRule="auto"/>
            </w:pPr>
            <w:r w:rsidRPr="00A73239">
              <w:t>В</w:t>
            </w:r>
          </w:p>
        </w:tc>
        <w:tc>
          <w:tcPr>
            <w:tcW w:w="584" w:type="dxa"/>
            <w:shd w:val="clear" w:color="auto" w:fill="auto"/>
          </w:tcPr>
          <w:p w:rsidR="00DC0048" w:rsidRPr="00A73239" w:rsidRDefault="00DC0048" w:rsidP="00BA3EB7">
            <w:pPr>
              <w:suppressAutoHyphens/>
              <w:spacing w:line="360" w:lineRule="auto"/>
            </w:pPr>
            <w:r w:rsidRPr="00A73239">
              <w:t>0.05</w:t>
            </w:r>
          </w:p>
        </w:tc>
      </w:tr>
      <w:tr w:rsidR="00A73239" w:rsidRPr="00A73239" w:rsidTr="00BA3EB7">
        <w:trPr>
          <w:jc w:val="center"/>
        </w:trPr>
        <w:tc>
          <w:tcPr>
            <w:tcW w:w="871" w:type="dxa"/>
            <w:shd w:val="clear" w:color="auto" w:fill="auto"/>
          </w:tcPr>
          <w:p w:rsidR="00DC0048" w:rsidRPr="00A73239" w:rsidRDefault="00DC0048" w:rsidP="00BA3EB7">
            <w:pPr>
              <w:suppressAutoHyphens/>
              <w:spacing w:line="360" w:lineRule="auto"/>
            </w:pPr>
            <w:r w:rsidRPr="00A73239">
              <w:t>CaF</w:t>
            </w:r>
            <w:r w:rsidRPr="00BA3EB7">
              <w:rPr>
                <w:vertAlign w:val="subscript"/>
              </w:rPr>
              <w:t>2</w:t>
            </w:r>
          </w:p>
        </w:tc>
        <w:tc>
          <w:tcPr>
            <w:tcW w:w="1364" w:type="dxa"/>
            <w:shd w:val="clear" w:color="auto" w:fill="auto"/>
          </w:tcPr>
          <w:p w:rsidR="00DC0048" w:rsidRPr="00A73239" w:rsidRDefault="00DC0048" w:rsidP="00BA3EB7">
            <w:pPr>
              <w:suppressAutoHyphens/>
              <w:spacing w:line="360" w:lineRule="auto"/>
            </w:pPr>
            <w:r w:rsidRPr="00A73239">
              <w:t>(100)</w:t>
            </w:r>
          </w:p>
        </w:tc>
        <w:tc>
          <w:tcPr>
            <w:tcW w:w="1258" w:type="dxa"/>
            <w:shd w:val="clear" w:color="auto" w:fill="auto"/>
          </w:tcPr>
          <w:p w:rsidR="00DC0048" w:rsidRPr="00A73239" w:rsidRDefault="00DC0048" w:rsidP="00BA3EB7">
            <w:pPr>
              <w:suppressAutoHyphens/>
              <w:spacing w:line="360" w:lineRule="auto"/>
            </w:pPr>
            <w:r w:rsidRPr="00A73239">
              <w:t>(100)</w:t>
            </w:r>
          </w:p>
        </w:tc>
        <w:tc>
          <w:tcPr>
            <w:tcW w:w="958" w:type="dxa"/>
            <w:shd w:val="clear" w:color="auto" w:fill="auto"/>
          </w:tcPr>
          <w:p w:rsidR="00DC0048" w:rsidRPr="00A73239" w:rsidRDefault="00DC0048" w:rsidP="00BA3EB7">
            <w:pPr>
              <w:suppressAutoHyphens/>
              <w:spacing w:line="360" w:lineRule="auto"/>
            </w:pPr>
            <w:r w:rsidRPr="00A73239">
              <w:t>500-600</w:t>
            </w:r>
          </w:p>
        </w:tc>
        <w:tc>
          <w:tcPr>
            <w:tcW w:w="1709" w:type="dxa"/>
            <w:shd w:val="clear" w:color="auto" w:fill="auto"/>
          </w:tcPr>
          <w:p w:rsidR="00DC0048" w:rsidRPr="00A73239" w:rsidRDefault="00DC0048" w:rsidP="00BA3EB7">
            <w:pPr>
              <w:suppressAutoHyphens/>
              <w:spacing w:line="360" w:lineRule="auto"/>
            </w:pPr>
            <w:r w:rsidRPr="00A73239">
              <w:t>+0.61</w:t>
            </w:r>
          </w:p>
        </w:tc>
        <w:tc>
          <w:tcPr>
            <w:tcW w:w="1112" w:type="dxa"/>
            <w:shd w:val="clear" w:color="auto" w:fill="auto"/>
          </w:tcPr>
          <w:p w:rsidR="00DC0048" w:rsidRPr="00A73239" w:rsidRDefault="00DC0048" w:rsidP="00BA3EB7">
            <w:pPr>
              <w:suppressAutoHyphens/>
              <w:spacing w:line="360" w:lineRule="auto"/>
            </w:pPr>
            <w:r w:rsidRPr="00A73239">
              <w:t>-</w:t>
            </w:r>
          </w:p>
        </w:tc>
        <w:tc>
          <w:tcPr>
            <w:tcW w:w="584" w:type="dxa"/>
            <w:shd w:val="clear" w:color="auto" w:fill="auto"/>
          </w:tcPr>
          <w:p w:rsidR="00DC0048" w:rsidRPr="00A73239" w:rsidRDefault="00DC0048" w:rsidP="00BA3EB7">
            <w:pPr>
              <w:suppressAutoHyphens/>
              <w:spacing w:line="360" w:lineRule="auto"/>
            </w:pPr>
            <w:r w:rsidRPr="00A73239">
              <w:t>0.06</w:t>
            </w:r>
          </w:p>
        </w:tc>
      </w:tr>
    </w:tbl>
    <w:p w:rsidR="00DC0048" w:rsidRPr="00A73239" w:rsidRDefault="00DC0048" w:rsidP="00A73239">
      <w:pPr>
        <w:suppressAutoHyphens/>
        <w:spacing w:line="360" w:lineRule="auto"/>
        <w:ind w:firstLine="709"/>
        <w:jc w:val="both"/>
        <w:rPr>
          <w:sz w:val="28"/>
        </w:rPr>
      </w:pPr>
    </w:p>
    <w:p w:rsidR="00DC0048" w:rsidRPr="00A73239" w:rsidRDefault="00B42DBC" w:rsidP="00A73239">
      <w:pPr>
        <w:pStyle w:val="3"/>
        <w:spacing w:line="360" w:lineRule="auto"/>
        <w:ind w:left="0" w:firstLine="709"/>
        <w:jc w:val="both"/>
        <w:rPr>
          <w:b w:val="0"/>
          <w:sz w:val="28"/>
          <w:vertAlign w:val="subscript"/>
          <w:lang w:val="ru-RU"/>
        </w:rPr>
      </w:pPr>
      <w:bookmarkStart w:id="22" w:name="_Toc103857231"/>
      <w:bookmarkStart w:id="23" w:name="_Toc105338270"/>
      <w:r>
        <w:rPr>
          <w:b w:val="0"/>
          <w:sz w:val="28"/>
        </w:rPr>
        <w:br w:type="page"/>
      </w:r>
      <w:r w:rsidR="008E0F39" w:rsidRPr="00A73239">
        <w:rPr>
          <w:b w:val="0"/>
          <w:sz w:val="28"/>
        </w:rPr>
        <w:t>1.2.3</w:t>
      </w:r>
      <w:r w:rsidR="00DC0048" w:rsidRPr="00A73239">
        <w:rPr>
          <w:b w:val="0"/>
          <w:sz w:val="28"/>
        </w:rPr>
        <w:t xml:space="preserve"> Влияние ориентации подложки на морфологию СaF</w:t>
      </w:r>
      <w:r w:rsidR="00DC0048" w:rsidRPr="00A73239">
        <w:rPr>
          <w:b w:val="0"/>
          <w:sz w:val="28"/>
          <w:vertAlign w:val="subscript"/>
        </w:rPr>
        <w:t>2</w:t>
      </w:r>
      <w:bookmarkEnd w:id="22"/>
      <w:bookmarkEnd w:id="23"/>
    </w:p>
    <w:p w:rsidR="00A73239" w:rsidRPr="00A73239" w:rsidRDefault="00DC0048" w:rsidP="00A73239">
      <w:pPr>
        <w:suppressAutoHyphens/>
        <w:spacing w:line="360" w:lineRule="auto"/>
        <w:ind w:firstLine="709"/>
        <w:jc w:val="both"/>
        <w:rPr>
          <w:sz w:val="28"/>
        </w:rPr>
      </w:pPr>
      <w:r w:rsidRPr="00A73239">
        <w:rPr>
          <w:sz w:val="28"/>
        </w:rPr>
        <w:t>Из таблицы 1.2 следует, что лучшие результаты по эпитаксии фторидов на Si могут быть получены при использовании CaF</w:t>
      </w:r>
      <w:r w:rsidRPr="00A73239">
        <w:rPr>
          <w:sz w:val="28"/>
          <w:vertAlign w:val="subscript"/>
        </w:rPr>
        <w:t>2</w:t>
      </w:r>
      <w:r w:rsidRPr="00A73239">
        <w:rPr>
          <w:sz w:val="28"/>
        </w:rPr>
        <w:t>. Многие авторы [23,29] ставили своей целью выявление причин более качественного роста пленок CaF</w:t>
      </w:r>
      <w:r w:rsidRPr="00A73239">
        <w:rPr>
          <w:sz w:val="28"/>
          <w:vertAlign w:val="subscript"/>
        </w:rPr>
        <w:t>2</w:t>
      </w:r>
      <w:r w:rsidR="00A73239" w:rsidRPr="00A73239">
        <w:rPr>
          <w:sz w:val="28"/>
          <w:vertAlign w:val="subscript"/>
        </w:rPr>
        <w:t xml:space="preserve"> </w:t>
      </w:r>
      <w:r w:rsidRPr="00A73239">
        <w:rPr>
          <w:sz w:val="28"/>
        </w:rPr>
        <w:t>на кремниевых подложках Si (111) в отличие от</w:t>
      </w:r>
      <w:r w:rsidR="00A73239" w:rsidRPr="00A73239">
        <w:rPr>
          <w:sz w:val="28"/>
        </w:rPr>
        <w:t xml:space="preserve"> </w:t>
      </w:r>
      <w:r w:rsidRPr="00A73239">
        <w:rPr>
          <w:sz w:val="28"/>
        </w:rPr>
        <w:t>Si(100).</w:t>
      </w:r>
    </w:p>
    <w:p w:rsidR="00DC0048" w:rsidRPr="00A73239" w:rsidRDefault="00DC0048" w:rsidP="00A73239">
      <w:pPr>
        <w:suppressAutoHyphens/>
        <w:spacing w:line="360" w:lineRule="auto"/>
        <w:ind w:firstLine="709"/>
        <w:jc w:val="both"/>
        <w:rPr>
          <w:sz w:val="28"/>
        </w:rPr>
      </w:pPr>
      <w:r w:rsidRPr="00A73239">
        <w:rPr>
          <w:sz w:val="28"/>
        </w:rPr>
        <w:t>В [29] эпитаксиальные слои CaF</w:t>
      </w:r>
      <w:r w:rsidRPr="00A73239">
        <w:rPr>
          <w:sz w:val="28"/>
          <w:vertAlign w:val="subscript"/>
        </w:rPr>
        <w:t xml:space="preserve">2 </w:t>
      </w:r>
      <w:r w:rsidRPr="00A73239">
        <w:rPr>
          <w:sz w:val="28"/>
        </w:rPr>
        <w:t>толщиной 400 нм выращивались на Si(111) и Si(100) при температурах подложки T</w:t>
      </w:r>
      <w:r w:rsidRPr="00A73239">
        <w:rPr>
          <w:sz w:val="28"/>
          <w:vertAlign w:val="subscript"/>
        </w:rPr>
        <w:t>s</w:t>
      </w:r>
      <w:r w:rsidRPr="00A73239">
        <w:rPr>
          <w:sz w:val="28"/>
        </w:rPr>
        <w:t xml:space="preserve"> = 700 и 550</w:t>
      </w:r>
      <w:r w:rsidRPr="00A73239">
        <w:rPr>
          <w:sz w:val="28"/>
          <w:vertAlign w:val="superscript"/>
        </w:rPr>
        <w:t>0</w:t>
      </w:r>
      <w:r w:rsidRPr="00A73239">
        <w:rPr>
          <w:sz w:val="28"/>
        </w:rPr>
        <w:t xml:space="preserve">C соответственно. Пленки получались монокристаллическими: параметр каналирования для них не превышал </w:t>
      </w:r>
      <w:r w:rsidRPr="00A73239">
        <w:rPr>
          <w:sz w:val="28"/>
          <w:szCs w:val="28"/>
        </w:rPr>
        <w:sym w:font="Symbol" w:char="F063"/>
      </w:r>
      <w:r w:rsidRPr="00A73239">
        <w:rPr>
          <w:sz w:val="28"/>
          <w:vertAlign w:val="subscript"/>
        </w:rPr>
        <w:t>мин</w:t>
      </w:r>
      <w:r w:rsidRPr="00A73239">
        <w:rPr>
          <w:sz w:val="28"/>
        </w:rPr>
        <w:t xml:space="preserve"> = 0.05. На рис. 1.3(а) и 1.3(б) представлены микрофотографии полученные РЭМ поверхности структур CaF</w:t>
      </w:r>
      <w:r w:rsidRPr="00A73239">
        <w:rPr>
          <w:sz w:val="28"/>
          <w:vertAlign w:val="subscript"/>
        </w:rPr>
        <w:t>2</w:t>
      </w:r>
      <w:r w:rsidRPr="00A73239">
        <w:rPr>
          <w:sz w:val="28"/>
        </w:rPr>
        <w:t>/Si(111) и CaF</w:t>
      </w:r>
      <w:r w:rsidRPr="00A73239">
        <w:rPr>
          <w:sz w:val="28"/>
          <w:vertAlign w:val="subscript"/>
        </w:rPr>
        <w:t>2</w:t>
      </w:r>
      <w:r w:rsidRPr="00A73239">
        <w:rPr>
          <w:sz w:val="28"/>
        </w:rPr>
        <w:t>/Si(100) соответственно.</w:t>
      </w:r>
    </w:p>
    <w:p w:rsidR="00DC0048" w:rsidRPr="00075E33" w:rsidRDefault="00DC0048" w:rsidP="00A73239">
      <w:pPr>
        <w:suppressAutoHyphens/>
        <w:spacing w:line="360" w:lineRule="auto"/>
        <w:ind w:firstLine="709"/>
        <w:jc w:val="both"/>
        <w:rPr>
          <w:sz w:val="28"/>
        </w:rPr>
      </w:pPr>
      <w:r w:rsidRPr="00A73239">
        <w:rPr>
          <w:sz w:val="28"/>
        </w:rPr>
        <w:t>На рис. 1.3(а) видно, что поверхность пленки CaF</w:t>
      </w:r>
      <w:r w:rsidRPr="00A73239">
        <w:rPr>
          <w:sz w:val="28"/>
          <w:vertAlign w:val="subscript"/>
        </w:rPr>
        <w:t>2</w:t>
      </w:r>
      <w:r w:rsidR="00A73239" w:rsidRPr="00A73239">
        <w:rPr>
          <w:sz w:val="28"/>
          <w:vertAlign w:val="subscript"/>
        </w:rPr>
        <w:t xml:space="preserve"> </w:t>
      </w:r>
      <w:r w:rsidRPr="00A73239">
        <w:rPr>
          <w:sz w:val="28"/>
        </w:rPr>
        <w:t>гладкая, и на ней</w:t>
      </w:r>
      <w:r w:rsidR="00A73239" w:rsidRPr="00A73239">
        <w:rPr>
          <w:sz w:val="28"/>
        </w:rPr>
        <w:t xml:space="preserve"> </w:t>
      </w:r>
      <w:r w:rsidRPr="00A73239">
        <w:rPr>
          <w:sz w:val="28"/>
        </w:rPr>
        <w:t>имеются двумерные образования треугольной формы. Такой тип структуры, как правило, образуется при двумерном механизме роста.</w:t>
      </w:r>
    </w:p>
    <w:p w:rsidR="008E0F39" w:rsidRPr="00075E33" w:rsidRDefault="008E0F39" w:rsidP="00A73239">
      <w:pPr>
        <w:suppressAutoHyphens/>
        <w:spacing w:line="360" w:lineRule="auto"/>
        <w:ind w:firstLine="709"/>
        <w:jc w:val="both"/>
        <w:rPr>
          <w:sz w:val="28"/>
        </w:rPr>
      </w:pPr>
    </w:p>
    <w:p w:rsidR="008E0F39" w:rsidRPr="00A73239" w:rsidRDefault="00D87A55" w:rsidP="00A73239">
      <w:pPr>
        <w:suppressAutoHyphens/>
        <w:spacing w:line="360" w:lineRule="auto"/>
        <w:ind w:firstLine="709"/>
        <w:jc w:val="both"/>
        <w:rPr>
          <w:sz w:val="28"/>
          <w:lang w:val="en-US"/>
        </w:rPr>
      </w:pPr>
      <w:r>
        <w:rPr>
          <w:sz w:val="28"/>
          <w:lang w:val="en-US"/>
        </w:rPr>
        <w:pict>
          <v:shape id="_x0000_i1039" type="#_x0000_t75" style="width:215.25pt;height:183.75pt">
            <v:imagedata r:id="rId32" o:title=""/>
          </v:shape>
        </w:pict>
      </w:r>
    </w:p>
    <w:p w:rsidR="00DC0048" w:rsidRPr="00A73239" w:rsidRDefault="00DC0048" w:rsidP="00A73239">
      <w:pPr>
        <w:suppressAutoHyphens/>
        <w:spacing w:line="360" w:lineRule="auto"/>
        <w:ind w:firstLine="709"/>
        <w:jc w:val="both"/>
        <w:rPr>
          <w:sz w:val="28"/>
        </w:rPr>
      </w:pPr>
      <w:r w:rsidRPr="00A73239">
        <w:rPr>
          <w:sz w:val="28"/>
        </w:rPr>
        <w:t>Рис.1.3(а) Микрофотография поверхности структуры CaF</w:t>
      </w:r>
      <w:r w:rsidRPr="00A73239">
        <w:rPr>
          <w:sz w:val="28"/>
          <w:vertAlign w:val="subscript"/>
        </w:rPr>
        <w:t>2</w:t>
      </w:r>
      <w:r w:rsidRPr="00A73239">
        <w:rPr>
          <w:sz w:val="28"/>
        </w:rPr>
        <w:t>/Si(111) [29].</w:t>
      </w:r>
    </w:p>
    <w:p w:rsidR="00DC0048" w:rsidRPr="00075E33" w:rsidRDefault="00DC0048" w:rsidP="00A73239">
      <w:pPr>
        <w:suppressAutoHyphens/>
        <w:spacing w:line="360" w:lineRule="auto"/>
        <w:ind w:firstLine="709"/>
        <w:jc w:val="both"/>
        <w:rPr>
          <w:sz w:val="28"/>
        </w:rPr>
      </w:pPr>
    </w:p>
    <w:p w:rsidR="00DC0048" w:rsidRPr="00A73239" w:rsidRDefault="00B42DBC" w:rsidP="00A73239">
      <w:pPr>
        <w:suppressAutoHyphens/>
        <w:spacing w:line="360" w:lineRule="auto"/>
        <w:ind w:firstLine="709"/>
        <w:jc w:val="both"/>
        <w:rPr>
          <w:sz w:val="28"/>
        </w:rPr>
      </w:pPr>
      <w:r w:rsidRPr="00075E33">
        <w:rPr>
          <w:sz w:val="28"/>
        </w:rPr>
        <w:br w:type="page"/>
      </w:r>
      <w:r w:rsidR="00D87A55">
        <w:rPr>
          <w:sz w:val="28"/>
        </w:rPr>
        <w:pict>
          <v:shape id="_x0000_i1040" type="#_x0000_t75" style="width:213pt;height:187.5pt">
            <v:imagedata r:id="rId33" o:title=""/>
          </v:shape>
        </w:pict>
      </w:r>
    </w:p>
    <w:p w:rsidR="00DC0048" w:rsidRPr="00075E33" w:rsidRDefault="00DC0048" w:rsidP="00A73239">
      <w:pPr>
        <w:suppressAutoHyphens/>
        <w:spacing w:line="360" w:lineRule="auto"/>
        <w:ind w:firstLine="709"/>
        <w:jc w:val="both"/>
        <w:rPr>
          <w:sz w:val="28"/>
        </w:rPr>
      </w:pPr>
      <w:r w:rsidRPr="00A73239">
        <w:rPr>
          <w:sz w:val="28"/>
        </w:rPr>
        <w:t>Рис.1.3(б) Микрофотография поверхности структуры CaF</w:t>
      </w:r>
      <w:r w:rsidRPr="00A73239">
        <w:rPr>
          <w:sz w:val="28"/>
          <w:vertAlign w:val="subscript"/>
        </w:rPr>
        <w:t>2</w:t>
      </w:r>
      <w:r w:rsidRPr="00A73239">
        <w:rPr>
          <w:sz w:val="28"/>
        </w:rPr>
        <w:t>/Si(100) [29].</w:t>
      </w:r>
    </w:p>
    <w:p w:rsidR="008E0F39" w:rsidRPr="00075E33" w:rsidRDefault="008E0F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Авторы [29] считают, что в их случае реализуется двумерный механизм роста пленки CaF</w:t>
      </w:r>
      <w:r w:rsidRPr="00A73239">
        <w:rPr>
          <w:sz w:val="28"/>
          <w:vertAlign w:val="subscript"/>
        </w:rPr>
        <w:t>2</w:t>
      </w:r>
      <w:r w:rsidRPr="00A73239">
        <w:rPr>
          <w:sz w:val="28"/>
        </w:rPr>
        <w:t>, так как от начала образования первого монослоя до окончания роста пленки ДБЭ не регистрирует трехмерных механизмов роста.</w:t>
      </w:r>
    </w:p>
    <w:p w:rsidR="00DC0048" w:rsidRPr="00A73239" w:rsidRDefault="00DC0048" w:rsidP="00B42DBC">
      <w:pPr>
        <w:suppressAutoHyphens/>
        <w:spacing w:line="360" w:lineRule="auto"/>
        <w:ind w:firstLine="709"/>
        <w:jc w:val="both"/>
        <w:rPr>
          <w:sz w:val="28"/>
        </w:rPr>
      </w:pPr>
      <w:r w:rsidRPr="00A73239">
        <w:rPr>
          <w:sz w:val="28"/>
        </w:rPr>
        <w:t>Поверхность CaF</w:t>
      </w:r>
      <w:r w:rsidRPr="00A73239">
        <w:rPr>
          <w:sz w:val="28"/>
          <w:vertAlign w:val="subscript"/>
        </w:rPr>
        <w:t>2</w:t>
      </w:r>
      <w:r w:rsidRPr="00A73239">
        <w:rPr>
          <w:sz w:val="28"/>
        </w:rPr>
        <w:t>/Si(100) имеет ярко выраженную островковую структуру (рис. 1.3(б)). В этом случае тяжи на дифракционной картине отсутствовали, а размытые рефлексы иллюстрировали наличие шероховатой поверхности пленки. Таким образом, при эпитаксии CaF</w:t>
      </w:r>
      <w:r w:rsidRPr="00A73239">
        <w:rPr>
          <w:sz w:val="28"/>
          <w:vertAlign w:val="subscript"/>
        </w:rPr>
        <w:t>2</w:t>
      </w:r>
      <w:r w:rsidRPr="00A73239">
        <w:rPr>
          <w:sz w:val="28"/>
        </w:rPr>
        <w:t xml:space="preserve"> на Si(100) в отличие от CaF</w:t>
      </w:r>
      <w:r w:rsidRPr="00A73239">
        <w:rPr>
          <w:sz w:val="28"/>
          <w:vertAlign w:val="subscript"/>
        </w:rPr>
        <w:t>2</w:t>
      </w:r>
      <w:r w:rsidRPr="00A73239">
        <w:rPr>
          <w:sz w:val="28"/>
        </w:rPr>
        <w:t>/Si(111) наблюдается наличие шероховатой поверхности пленки.</w:t>
      </w:r>
      <w:r w:rsidR="00B42DBC" w:rsidRPr="00B42DBC">
        <w:rPr>
          <w:sz w:val="28"/>
        </w:rPr>
        <w:t xml:space="preserve"> </w:t>
      </w:r>
      <w:r w:rsidRPr="00A73239">
        <w:rPr>
          <w:sz w:val="28"/>
        </w:rPr>
        <w:t>Подводя итог, можно сделать вывод: пленки CaF</w:t>
      </w:r>
      <w:r w:rsidRPr="00A73239">
        <w:rPr>
          <w:sz w:val="28"/>
          <w:vertAlign w:val="subscript"/>
        </w:rPr>
        <w:t xml:space="preserve">2 </w:t>
      </w:r>
      <w:r w:rsidRPr="00A73239">
        <w:rPr>
          <w:sz w:val="28"/>
        </w:rPr>
        <w:t>растут</w:t>
      </w:r>
      <w:r w:rsidR="00A73239" w:rsidRPr="00A73239">
        <w:rPr>
          <w:sz w:val="28"/>
        </w:rPr>
        <w:t xml:space="preserve"> </w:t>
      </w:r>
      <w:r w:rsidRPr="00A73239">
        <w:rPr>
          <w:sz w:val="28"/>
        </w:rPr>
        <w:t>более совершенными и в более широком диапазоне температур T</w:t>
      </w:r>
      <w:r w:rsidRPr="00A73239">
        <w:rPr>
          <w:sz w:val="28"/>
          <w:vertAlign w:val="subscript"/>
        </w:rPr>
        <w:t>s</w:t>
      </w:r>
      <w:r w:rsidRPr="00A73239">
        <w:rPr>
          <w:sz w:val="28"/>
        </w:rPr>
        <w:t xml:space="preserve"> на подложках кремния с ориентацией (111), чем на кремнии с ориентацией (100). Этот факт объясняется различием в величине свободной поверхностной энергии E</w:t>
      </w:r>
      <w:r w:rsidRPr="00A73239">
        <w:rPr>
          <w:sz w:val="28"/>
          <w:vertAlign w:val="subscript"/>
        </w:rPr>
        <w:t>s</w:t>
      </w:r>
      <w:r w:rsidRPr="00A73239">
        <w:rPr>
          <w:sz w:val="28"/>
        </w:rPr>
        <w:t xml:space="preserve"> для (111) и (100) поверхностей.</w:t>
      </w:r>
      <w:r w:rsidR="00B42DBC" w:rsidRPr="00B42DBC">
        <w:rPr>
          <w:sz w:val="28"/>
        </w:rPr>
        <w:t xml:space="preserve"> </w:t>
      </w:r>
      <w:r w:rsidRPr="00A73239">
        <w:rPr>
          <w:sz w:val="28"/>
        </w:rPr>
        <w:t>Экспериментальные данные [30] и теоретические расчеты [31] показали, что для CaF</w:t>
      </w:r>
      <w:r w:rsidRPr="00A73239">
        <w:rPr>
          <w:sz w:val="28"/>
          <w:vertAlign w:val="subscript"/>
        </w:rPr>
        <w:t>2</w:t>
      </w:r>
      <w:r w:rsidRPr="00A73239">
        <w:rPr>
          <w:sz w:val="28"/>
        </w:rPr>
        <w:t>(111) величина E</w:t>
      </w:r>
      <w:r w:rsidRPr="00A73239">
        <w:rPr>
          <w:sz w:val="28"/>
          <w:vertAlign w:val="subscript"/>
        </w:rPr>
        <w:t>s</w:t>
      </w:r>
      <w:r w:rsidRPr="00A73239">
        <w:rPr>
          <w:sz w:val="28"/>
        </w:rPr>
        <w:t xml:space="preserve"> ~ 450-500 эрг/см</w:t>
      </w:r>
      <w:r w:rsidRPr="00A73239">
        <w:rPr>
          <w:sz w:val="28"/>
          <w:vertAlign w:val="superscript"/>
        </w:rPr>
        <w:t>2</w:t>
      </w:r>
      <w:r w:rsidRPr="00A73239">
        <w:rPr>
          <w:sz w:val="28"/>
        </w:rPr>
        <w:t>, в то время как для CaF</w:t>
      </w:r>
      <w:r w:rsidRPr="00A73239">
        <w:rPr>
          <w:sz w:val="28"/>
          <w:vertAlign w:val="subscript"/>
        </w:rPr>
        <w:t>2</w:t>
      </w:r>
      <w:r w:rsidRPr="00A73239">
        <w:rPr>
          <w:sz w:val="28"/>
        </w:rPr>
        <w:t>(100) она в 1.5-2 раза выше. Более высокое значение E</w:t>
      </w:r>
      <w:r w:rsidRPr="00A73239">
        <w:rPr>
          <w:sz w:val="28"/>
          <w:vertAlign w:val="subscript"/>
        </w:rPr>
        <w:t>s</w:t>
      </w:r>
      <w:r w:rsidRPr="00A73239">
        <w:rPr>
          <w:sz w:val="28"/>
        </w:rPr>
        <w:t xml:space="preserve"> может</w:t>
      </w:r>
      <w:r w:rsidR="00A73239" w:rsidRPr="00A73239">
        <w:rPr>
          <w:sz w:val="28"/>
        </w:rPr>
        <w:t xml:space="preserve"> </w:t>
      </w:r>
      <w:r w:rsidRPr="00A73239">
        <w:rPr>
          <w:sz w:val="28"/>
        </w:rPr>
        <w:t>быть из-за дипольного момента, возникающего перпендикулярно поверхности CaF</w:t>
      </w:r>
      <w:r w:rsidRPr="00A73239">
        <w:rPr>
          <w:sz w:val="28"/>
          <w:vertAlign w:val="subscript"/>
        </w:rPr>
        <w:t>2</w:t>
      </w:r>
      <w:r w:rsidRPr="00A73239">
        <w:rPr>
          <w:sz w:val="28"/>
        </w:rPr>
        <w:t>(100).</w:t>
      </w:r>
      <w:r w:rsidR="00B42DBC" w:rsidRPr="00B42DBC">
        <w:rPr>
          <w:sz w:val="28"/>
        </w:rPr>
        <w:t xml:space="preserve"> </w:t>
      </w:r>
      <w:r w:rsidRPr="00A73239">
        <w:rPr>
          <w:sz w:val="28"/>
        </w:rPr>
        <w:t>На рис. 1.4 представлено расположение атомных слоев в направлении {111}. В этом случае отсутствует дипольный момент. В то же время при ориентации</w:t>
      </w:r>
      <w:r w:rsidR="00A73239" w:rsidRPr="00A73239">
        <w:rPr>
          <w:sz w:val="28"/>
        </w:rPr>
        <w:t xml:space="preserve"> </w:t>
      </w:r>
      <w:r w:rsidRPr="00A73239">
        <w:rPr>
          <w:sz w:val="28"/>
        </w:rPr>
        <w:t>поверхности CaF</w:t>
      </w:r>
      <w:r w:rsidRPr="00A73239">
        <w:rPr>
          <w:sz w:val="28"/>
          <w:vertAlign w:val="subscript"/>
        </w:rPr>
        <w:t>2</w:t>
      </w:r>
      <w:r w:rsidRPr="00A73239">
        <w:rPr>
          <w:sz w:val="28"/>
        </w:rPr>
        <w:t>(100) дипольный момент в направлении {100} присутствует всегда (Рис.1.5). За счет энергии электрического поля возникает дополнительное увеличение E</w:t>
      </w:r>
      <w:r w:rsidRPr="00A73239">
        <w:rPr>
          <w:sz w:val="28"/>
          <w:vertAlign w:val="subscript"/>
        </w:rPr>
        <w:t>s</w:t>
      </w:r>
      <w:r w:rsidRPr="00A73239">
        <w:rPr>
          <w:sz w:val="28"/>
        </w:rPr>
        <w:t xml:space="preserve"> на поверхности CaF</w:t>
      </w:r>
      <w:r w:rsidRPr="00A73239">
        <w:rPr>
          <w:sz w:val="28"/>
          <w:vertAlign w:val="subscript"/>
        </w:rPr>
        <w:t>2</w:t>
      </w:r>
      <w:r w:rsidRPr="00A73239">
        <w:rPr>
          <w:sz w:val="28"/>
        </w:rPr>
        <w:t>(100) [29].</w:t>
      </w:r>
      <w:r w:rsidR="00B42DBC" w:rsidRPr="00B42DBC">
        <w:rPr>
          <w:sz w:val="28"/>
        </w:rPr>
        <w:t xml:space="preserve"> </w:t>
      </w:r>
      <w:r w:rsidRPr="00A73239">
        <w:rPr>
          <w:sz w:val="28"/>
        </w:rPr>
        <w:t>Таким образом, при эпитаксии CaF</w:t>
      </w:r>
      <w:r w:rsidRPr="00A73239">
        <w:rPr>
          <w:sz w:val="28"/>
          <w:vertAlign w:val="subscript"/>
        </w:rPr>
        <w:t>2</w:t>
      </w:r>
      <w:r w:rsidRPr="00A73239">
        <w:rPr>
          <w:sz w:val="28"/>
        </w:rPr>
        <w:t>/Si(111) в отличие от CaF</w:t>
      </w:r>
      <w:r w:rsidRPr="00A73239">
        <w:rPr>
          <w:sz w:val="28"/>
          <w:vertAlign w:val="subscript"/>
        </w:rPr>
        <w:t>2</w:t>
      </w:r>
      <w:r w:rsidRPr="00A73239">
        <w:rPr>
          <w:sz w:val="28"/>
        </w:rPr>
        <w:t>/Si(100) становится выгодным не двумерно - слоевой, а трехмерный механизм роста.</w:t>
      </w:r>
    </w:p>
    <w:p w:rsidR="00DC0048" w:rsidRPr="00B42DBC" w:rsidRDefault="00DC0048" w:rsidP="00A73239">
      <w:pPr>
        <w:suppressAutoHyphens/>
        <w:spacing w:line="360" w:lineRule="auto"/>
        <w:ind w:firstLine="709"/>
        <w:jc w:val="both"/>
        <w:rPr>
          <w:sz w:val="28"/>
        </w:rPr>
      </w:pPr>
    </w:p>
    <w:p w:rsidR="008E0F39" w:rsidRPr="00A73239" w:rsidRDefault="00D87A55" w:rsidP="00A73239">
      <w:pPr>
        <w:suppressAutoHyphens/>
        <w:spacing w:line="360" w:lineRule="auto"/>
        <w:ind w:firstLine="709"/>
        <w:jc w:val="both"/>
        <w:rPr>
          <w:sz w:val="28"/>
          <w:lang w:val="en-US"/>
        </w:rPr>
      </w:pPr>
      <w:r>
        <w:rPr>
          <w:sz w:val="28"/>
          <w:lang w:val="en-US"/>
        </w:rPr>
        <w:pict>
          <v:shape id="_x0000_i1041" type="#_x0000_t75" style="width:228pt;height:140.25pt">
            <v:imagedata r:id="rId34" o:title=""/>
          </v:shape>
        </w:pict>
      </w:r>
    </w:p>
    <w:p w:rsidR="00DC0048" w:rsidRPr="00A73239" w:rsidRDefault="00DC0048" w:rsidP="00A73239">
      <w:pPr>
        <w:suppressAutoHyphens/>
        <w:spacing w:line="360" w:lineRule="auto"/>
        <w:ind w:firstLine="709"/>
        <w:jc w:val="both"/>
        <w:rPr>
          <w:sz w:val="28"/>
        </w:rPr>
      </w:pPr>
      <w:r w:rsidRPr="00A73239">
        <w:rPr>
          <w:sz w:val="28"/>
        </w:rPr>
        <w:t xml:space="preserve">Рис. 1.4 Структура атомных слоев </w:t>
      </w:r>
      <w:r w:rsidRPr="00A73239">
        <w:rPr>
          <w:sz w:val="28"/>
          <w:lang w:val="en-US"/>
        </w:rPr>
        <w:t>CaF</w:t>
      </w:r>
      <w:r w:rsidRPr="00A73239">
        <w:rPr>
          <w:sz w:val="28"/>
          <w:vertAlign w:val="subscript"/>
        </w:rPr>
        <w:t xml:space="preserve">2 </w:t>
      </w:r>
      <w:r w:rsidRPr="00A73239">
        <w:rPr>
          <w:sz w:val="28"/>
        </w:rPr>
        <w:t>в направлении &lt;100&gt; [29].</w:t>
      </w:r>
    </w:p>
    <w:p w:rsidR="00DC0048" w:rsidRPr="00A73239" w:rsidRDefault="00DC0048" w:rsidP="00A73239">
      <w:pPr>
        <w:suppressAutoHyphens/>
        <w:spacing w:line="360" w:lineRule="auto"/>
        <w:ind w:firstLine="709"/>
        <w:jc w:val="both"/>
        <w:rPr>
          <w:sz w:val="28"/>
        </w:rPr>
      </w:pPr>
    </w:p>
    <w:p w:rsidR="00DC0048" w:rsidRPr="00A73239" w:rsidRDefault="00D87A55" w:rsidP="00A73239">
      <w:pPr>
        <w:suppressAutoHyphens/>
        <w:spacing w:line="360" w:lineRule="auto"/>
        <w:ind w:firstLine="709"/>
        <w:jc w:val="both"/>
        <w:rPr>
          <w:sz w:val="28"/>
        </w:rPr>
      </w:pPr>
      <w:r>
        <w:rPr>
          <w:sz w:val="28"/>
        </w:rPr>
        <w:pict>
          <v:shape id="_x0000_i1042" type="#_x0000_t75" style="width:237.75pt;height:157.5pt">
            <v:imagedata r:id="rId35" o:title=""/>
          </v:shape>
        </w:pict>
      </w:r>
    </w:p>
    <w:p w:rsidR="00A73239" w:rsidRPr="00A73239" w:rsidRDefault="00DC0048" w:rsidP="00A73239">
      <w:pPr>
        <w:suppressAutoHyphens/>
        <w:spacing w:line="360" w:lineRule="auto"/>
        <w:ind w:firstLine="709"/>
        <w:jc w:val="both"/>
        <w:rPr>
          <w:sz w:val="28"/>
        </w:rPr>
      </w:pPr>
      <w:r w:rsidRPr="00A73239">
        <w:rPr>
          <w:sz w:val="28"/>
        </w:rPr>
        <w:t xml:space="preserve">Рис.1.5 Структура атомных слоев </w:t>
      </w:r>
      <w:r w:rsidRPr="00A73239">
        <w:rPr>
          <w:sz w:val="28"/>
          <w:lang w:val="en-US"/>
        </w:rPr>
        <w:t>CaF</w:t>
      </w:r>
      <w:r w:rsidRPr="00A73239">
        <w:rPr>
          <w:sz w:val="28"/>
          <w:vertAlign w:val="subscript"/>
        </w:rPr>
        <w:t>2</w:t>
      </w:r>
      <w:r w:rsidRPr="00A73239">
        <w:rPr>
          <w:sz w:val="28"/>
        </w:rPr>
        <w:t xml:space="preserve"> в направлении &lt;111&gt; [29].</w:t>
      </w:r>
    </w:p>
    <w:p w:rsidR="008E0F39" w:rsidRPr="00075E33" w:rsidRDefault="008E0F39" w:rsidP="00A73239">
      <w:pPr>
        <w:pStyle w:val="3"/>
        <w:spacing w:line="360" w:lineRule="auto"/>
        <w:ind w:left="0" w:firstLine="709"/>
        <w:jc w:val="both"/>
        <w:rPr>
          <w:b w:val="0"/>
          <w:sz w:val="28"/>
          <w:lang w:val="ru-RU"/>
        </w:rPr>
      </w:pPr>
      <w:bookmarkStart w:id="24" w:name="_Toc103857232"/>
      <w:bookmarkStart w:id="25" w:name="_Toc105338271"/>
    </w:p>
    <w:p w:rsidR="00A73239" w:rsidRPr="00A73239" w:rsidRDefault="008E0F39" w:rsidP="00A73239">
      <w:pPr>
        <w:pStyle w:val="3"/>
        <w:spacing w:line="360" w:lineRule="auto"/>
        <w:ind w:left="0" w:firstLine="709"/>
        <w:jc w:val="both"/>
        <w:rPr>
          <w:b w:val="0"/>
          <w:sz w:val="28"/>
        </w:rPr>
      </w:pPr>
      <w:r w:rsidRPr="00A73239">
        <w:rPr>
          <w:b w:val="0"/>
          <w:sz w:val="28"/>
        </w:rPr>
        <w:t>1.2.4</w:t>
      </w:r>
      <w:r w:rsidR="00DC0048" w:rsidRPr="00A73239">
        <w:rPr>
          <w:b w:val="0"/>
          <w:sz w:val="28"/>
          <w:lang w:val="ru-RU"/>
        </w:rPr>
        <w:t xml:space="preserve"> </w:t>
      </w:r>
      <w:r w:rsidR="00DC0048" w:rsidRPr="00A73239">
        <w:rPr>
          <w:b w:val="0"/>
          <w:sz w:val="28"/>
        </w:rPr>
        <w:t>Влияние отжигов на морфологию и структуру пленок CaF</w:t>
      </w:r>
      <w:r w:rsidR="00DC0048" w:rsidRPr="00A73239">
        <w:rPr>
          <w:b w:val="0"/>
          <w:sz w:val="28"/>
          <w:vertAlign w:val="subscript"/>
        </w:rPr>
        <w:t>2</w:t>
      </w:r>
      <w:bookmarkEnd w:id="24"/>
      <w:bookmarkEnd w:id="25"/>
    </w:p>
    <w:p w:rsidR="00DC0048" w:rsidRPr="00B42DBC" w:rsidRDefault="00DC0048" w:rsidP="00B42DBC">
      <w:pPr>
        <w:suppressAutoHyphens/>
        <w:spacing w:line="360" w:lineRule="auto"/>
        <w:ind w:firstLine="709"/>
        <w:jc w:val="both"/>
        <w:rPr>
          <w:sz w:val="28"/>
        </w:rPr>
      </w:pPr>
      <w:r w:rsidRPr="00A73239">
        <w:rPr>
          <w:sz w:val="28"/>
        </w:rPr>
        <w:t>В [32] при анализе методом каналирования пленок CaF</w:t>
      </w:r>
      <w:r w:rsidRPr="00A73239">
        <w:rPr>
          <w:sz w:val="28"/>
          <w:vertAlign w:val="subscript"/>
        </w:rPr>
        <w:t>2</w:t>
      </w:r>
      <w:r w:rsidRPr="00A73239">
        <w:rPr>
          <w:sz w:val="28"/>
        </w:rPr>
        <w:t>, выращенных при различных температурах на Si(100) обнаружено, что качественные слои CaF</w:t>
      </w:r>
      <w:r w:rsidRPr="00A73239">
        <w:rPr>
          <w:sz w:val="28"/>
          <w:vertAlign w:val="subscript"/>
        </w:rPr>
        <w:t>2</w:t>
      </w:r>
      <w:r w:rsidRPr="00A73239">
        <w:rPr>
          <w:sz w:val="28"/>
        </w:rPr>
        <w:t>,</w:t>
      </w:r>
      <w:r w:rsidR="00A73239" w:rsidRPr="00A73239">
        <w:rPr>
          <w:sz w:val="28"/>
        </w:rPr>
        <w:t xml:space="preserve"> </w:t>
      </w:r>
      <w:r w:rsidRPr="00A73239">
        <w:rPr>
          <w:sz w:val="28"/>
        </w:rPr>
        <w:t>(</w:t>
      </w:r>
      <w:r w:rsidRPr="00A73239">
        <w:rPr>
          <w:sz w:val="28"/>
          <w:szCs w:val="28"/>
        </w:rPr>
        <w:sym w:font="Symbol" w:char="F063"/>
      </w:r>
      <w:r w:rsidRPr="00A73239">
        <w:rPr>
          <w:sz w:val="28"/>
          <w:vertAlign w:val="subscript"/>
        </w:rPr>
        <w:t>мин</w:t>
      </w:r>
      <w:r w:rsidRPr="00A73239">
        <w:rPr>
          <w:sz w:val="28"/>
        </w:rPr>
        <w:t xml:space="preserve"> = 0.05) растут в очень узком интервале температур T</w:t>
      </w:r>
      <w:r w:rsidRPr="00A73239">
        <w:rPr>
          <w:sz w:val="28"/>
          <w:vertAlign w:val="subscript"/>
        </w:rPr>
        <w:t>s</w:t>
      </w:r>
      <w:r w:rsidRPr="00A73239">
        <w:rPr>
          <w:sz w:val="28"/>
        </w:rPr>
        <w:t xml:space="preserve"> = 590-610</w:t>
      </w:r>
      <w:r w:rsidRPr="00A73239">
        <w:rPr>
          <w:sz w:val="28"/>
          <w:vertAlign w:val="superscript"/>
        </w:rPr>
        <w:t>0</w:t>
      </w:r>
      <w:r w:rsidRPr="00A73239">
        <w:rPr>
          <w:sz w:val="28"/>
        </w:rPr>
        <w:t>C Отклонение всего лишь на 25</w:t>
      </w:r>
      <w:r w:rsidRPr="00A73239">
        <w:rPr>
          <w:sz w:val="28"/>
          <w:vertAlign w:val="superscript"/>
        </w:rPr>
        <w:t>0</w:t>
      </w:r>
      <w:r w:rsidRPr="00A73239">
        <w:rPr>
          <w:sz w:val="28"/>
        </w:rPr>
        <w:t>C от</w:t>
      </w:r>
      <w:r w:rsidR="00A73239" w:rsidRPr="00A73239">
        <w:rPr>
          <w:sz w:val="28"/>
        </w:rPr>
        <w:t xml:space="preserve"> </w:t>
      </w:r>
      <w:r w:rsidRPr="00A73239">
        <w:rPr>
          <w:sz w:val="28"/>
        </w:rPr>
        <w:t>оптимальной T</w:t>
      </w:r>
      <w:r w:rsidRPr="00A73239">
        <w:rPr>
          <w:sz w:val="28"/>
          <w:vertAlign w:val="subscript"/>
        </w:rPr>
        <w:t>s</w:t>
      </w:r>
      <w:r w:rsidRPr="00A73239">
        <w:rPr>
          <w:sz w:val="28"/>
        </w:rPr>
        <w:t xml:space="preserve"> резко увеличивало число дефектов. Вероятно, это следствие</w:t>
      </w:r>
      <w:r w:rsidR="00A73239" w:rsidRPr="00A73239">
        <w:rPr>
          <w:sz w:val="28"/>
        </w:rPr>
        <w:t xml:space="preserve"> </w:t>
      </w:r>
      <w:r w:rsidRPr="00A73239">
        <w:rPr>
          <w:sz w:val="28"/>
        </w:rPr>
        <w:t>конкуренции процесса химического взаимодействия между CaF</w:t>
      </w:r>
      <w:r w:rsidRPr="00A73239">
        <w:rPr>
          <w:sz w:val="28"/>
          <w:vertAlign w:val="subscript"/>
        </w:rPr>
        <w:t xml:space="preserve">2 </w:t>
      </w:r>
      <w:r w:rsidRPr="00A73239">
        <w:rPr>
          <w:sz w:val="28"/>
        </w:rPr>
        <w:t>и поверхностью кремния при высоких температурах, и процесса островкового роста из-за недостаточной подвижности молекул при низких ростовых</w:t>
      </w:r>
      <w:r w:rsidR="00A73239" w:rsidRPr="00A73239">
        <w:rPr>
          <w:sz w:val="28"/>
        </w:rPr>
        <w:t xml:space="preserve"> </w:t>
      </w:r>
      <w:r w:rsidRPr="00A73239">
        <w:rPr>
          <w:sz w:val="28"/>
        </w:rPr>
        <w:t>температурах [22]. В [32] исследовалось влияние высокотемпературного быстрого отжига в атмосфере аргона на морфологию, структуру и электрофизические свойства слоев CaF</w:t>
      </w:r>
      <w:r w:rsidRPr="00A73239">
        <w:rPr>
          <w:sz w:val="28"/>
          <w:vertAlign w:val="subscript"/>
        </w:rPr>
        <w:t>2</w:t>
      </w:r>
      <w:r w:rsidRPr="00A73239">
        <w:rPr>
          <w:sz w:val="28"/>
        </w:rPr>
        <w:t>. Пленки CaF</w:t>
      </w:r>
      <w:r w:rsidRPr="00A73239">
        <w:rPr>
          <w:sz w:val="28"/>
          <w:vertAlign w:val="subscript"/>
        </w:rPr>
        <w:t>2</w:t>
      </w:r>
      <w:r w:rsidR="00A73239" w:rsidRPr="00A73239">
        <w:rPr>
          <w:sz w:val="28"/>
          <w:vertAlign w:val="subscript"/>
        </w:rPr>
        <w:t xml:space="preserve"> </w:t>
      </w:r>
      <w:r w:rsidRPr="00A73239">
        <w:rPr>
          <w:sz w:val="28"/>
        </w:rPr>
        <w:t>толщиной 500 нм выращивались при скоростях роста 40-80 А/мин из графитового тигля. Температура роста варьировалась от</w:t>
      </w:r>
      <w:r w:rsidR="00A73239" w:rsidRPr="00A73239">
        <w:rPr>
          <w:sz w:val="28"/>
        </w:rPr>
        <w:t xml:space="preserve"> </w:t>
      </w:r>
      <w:r w:rsidRPr="00A73239">
        <w:rPr>
          <w:sz w:val="28"/>
        </w:rPr>
        <w:t>300 до 625</w:t>
      </w:r>
      <w:r w:rsidRPr="00A73239">
        <w:rPr>
          <w:sz w:val="28"/>
          <w:vertAlign w:val="superscript"/>
        </w:rPr>
        <w:t>0</w:t>
      </w:r>
      <w:r w:rsidRPr="00A73239">
        <w:rPr>
          <w:sz w:val="28"/>
        </w:rPr>
        <w:t>С. Отжиг ex situ проводился при температуре 1100</w:t>
      </w:r>
      <w:r w:rsidRPr="00A73239">
        <w:rPr>
          <w:sz w:val="28"/>
          <w:vertAlign w:val="superscript"/>
        </w:rPr>
        <w:t>0</w:t>
      </w:r>
      <w:r w:rsidRPr="00A73239">
        <w:rPr>
          <w:sz w:val="28"/>
        </w:rPr>
        <w:t>С в течение 20-30 секунд в атмосфере аргона для предотвращения окисления и разрушения эпитаксиального слоя.</w:t>
      </w:r>
      <w:r w:rsidR="00B42DBC" w:rsidRPr="00B42DBC">
        <w:rPr>
          <w:sz w:val="28"/>
        </w:rPr>
        <w:t xml:space="preserve"> </w:t>
      </w:r>
      <w:r w:rsidRPr="00A73239">
        <w:rPr>
          <w:sz w:val="28"/>
        </w:rPr>
        <w:t xml:space="preserve">На рис. 1.6(а) приведена зависимость параметра каналирования </w:t>
      </w:r>
      <w:r w:rsidRPr="00A73239">
        <w:rPr>
          <w:sz w:val="28"/>
          <w:szCs w:val="28"/>
        </w:rPr>
        <w:sym w:font="Symbol" w:char="F063"/>
      </w:r>
      <w:r w:rsidRPr="00A73239">
        <w:rPr>
          <w:sz w:val="28"/>
          <w:vertAlign w:val="subscript"/>
        </w:rPr>
        <w:t>мин</w:t>
      </w:r>
      <w:r w:rsidRPr="00A73239">
        <w:rPr>
          <w:sz w:val="28"/>
        </w:rPr>
        <w:t xml:space="preserve"> от ростовой</w:t>
      </w:r>
      <w:r w:rsidR="00A73239" w:rsidRPr="00A73239">
        <w:rPr>
          <w:sz w:val="28"/>
        </w:rPr>
        <w:t xml:space="preserve"> </w:t>
      </w:r>
      <w:r w:rsidRPr="00A73239">
        <w:rPr>
          <w:sz w:val="28"/>
        </w:rPr>
        <w:t>температуры T</w:t>
      </w:r>
      <w:r w:rsidRPr="00A73239">
        <w:rPr>
          <w:sz w:val="28"/>
          <w:vertAlign w:val="subscript"/>
        </w:rPr>
        <w:t>s</w:t>
      </w:r>
      <w:r w:rsidRPr="00A73239">
        <w:rPr>
          <w:sz w:val="28"/>
        </w:rPr>
        <w:t xml:space="preserve"> для не отожженных пленок CaF</w:t>
      </w:r>
      <w:r w:rsidRPr="00A73239">
        <w:rPr>
          <w:sz w:val="28"/>
          <w:vertAlign w:val="subscript"/>
        </w:rPr>
        <w:t>2</w:t>
      </w:r>
      <w:r w:rsidRPr="00A73239">
        <w:rPr>
          <w:sz w:val="28"/>
        </w:rPr>
        <w:t>/Si(100) (кривая 1) и пленок, отожженных в атмосфере аргона (кривая 2). Видно, что быстрый отжиг</w:t>
      </w:r>
      <w:r w:rsidR="00A73239" w:rsidRPr="00A73239">
        <w:rPr>
          <w:sz w:val="28"/>
        </w:rPr>
        <w:t xml:space="preserve"> </w:t>
      </w:r>
      <w:r w:rsidRPr="00A73239">
        <w:rPr>
          <w:sz w:val="28"/>
        </w:rPr>
        <w:t xml:space="preserve">значительно улучшает качество пленок, снижая </w:t>
      </w:r>
      <w:r w:rsidRPr="00A73239">
        <w:rPr>
          <w:sz w:val="28"/>
          <w:szCs w:val="28"/>
        </w:rPr>
        <w:sym w:font="Symbol" w:char="F063"/>
      </w:r>
      <w:r w:rsidRPr="00A73239">
        <w:rPr>
          <w:sz w:val="28"/>
          <w:vertAlign w:val="subscript"/>
        </w:rPr>
        <w:t>мин</w:t>
      </w:r>
      <w:r w:rsidRPr="00A73239">
        <w:rPr>
          <w:sz w:val="28"/>
        </w:rPr>
        <w:t xml:space="preserve"> от</w:t>
      </w:r>
      <w:r w:rsidR="00A73239" w:rsidRPr="00A73239">
        <w:rPr>
          <w:sz w:val="28"/>
        </w:rPr>
        <w:t xml:space="preserve"> </w:t>
      </w:r>
      <w:r w:rsidRPr="00A73239">
        <w:rPr>
          <w:sz w:val="28"/>
        </w:rPr>
        <w:t>20-25% до 5-7%.</w:t>
      </w:r>
      <w:r w:rsidR="00B42DBC" w:rsidRPr="00B42DBC">
        <w:rPr>
          <w:sz w:val="28"/>
        </w:rPr>
        <w:t xml:space="preserve"> </w:t>
      </w:r>
      <w:r w:rsidRPr="00A73239">
        <w:rPr>
          <w:sz w:val="28"/>
        </w:rPr>
        <w:t>В [33] наряду с быстрым отжигом ex situ (вне ростовой камеры) эксперименты по медленному отжигу пленок CaF</w:t>
      </w:r>
      <w:r w:rsidRPr="00A73239">
        <w:rPr>
          <w:sz w:val="28"/>
          <w:vertAlign w:val="subscript"/>
        </w:rPr>
        <w:t>2</w:t>
      </w:r>
      <w:r w:rsidR="00A73239" w:rsidRPr="00A73239">
        <w:rPr>
          <w:sz w:val="28"/>
          <w:vertAlign w:val="subscript"/>
        </w:rPr>
        <w:t xml:space="preserve"> </w:t>
      </w:r>
      <w:r w:rsidRPr="00A73239">
        <w:rPr>
          <w:sz w:val="28"/>
        </w:rPr>
        <w:t>проводились в ростовой камере (in situ). Температура роста составляла T</w:t>
      </w:r>
      <w:r w:rsidRPr="00A73239">
        <w:rPr>
          <w:sz w:val="28"/>
          <w:vertAlign w:val="subscript"/>
        </w:rPr>
        <w:t>s</w:t>
      </w:r>
      <w:r w:rsidRPr="00A73239">
        <w:rPr>
          <w:sz w:val="28"/>
        </w:rPr>
        <w:t xml:space="preserve"> = 585</w:t>
      </w:r>
      <w:r w:rsidRPr="00A73239">
        <w:rPr>
          <w:sz w:val="28"/>
          <w:vertAlign w:val="superscript"/>
        </w:rPr>
        <w:t>0</w:t>
      </w:r>
      <w:r w:rsidRPr="00A73239">
        <w:rPr>
          <w:sz w:val="28"/>
        </w:rPr>
        <w:t>С, которая после выращивания пленки увеличивалась до необходимой температуры отжига, при которой структура выдерживалась в течение 60 минут. Оптимальная температура отжига T</w:t>
      </w:r>
      <w:r w:rsidRPr="00A73239">
        <w:rPr>
          <w:sz w:val="28"/>
          <w:vertAlign w:val="subscript"/>
        </w:rPr>
        <w:t>s</w:t>
      </w:r>
      <w:r w:rsidRPr="00A73239">
        <w:rPr>
          <w:sz w:val="28"/>
        </w:rPr>
        <w:t>, как это следует из рис. 1.6(б), составляет около 700</w:t>
      </w:r>
      <w:r w:rsidRPr="00A73239">
        <w:rPr>
          <w:sz w:val="28"/>
          <w:vertAlign w:val="superscript"/>
        </w:rPr>
        <w:t>0</w:t>
      </w:r>
      <w:r w:rsidRPr="00A73239">
        <w:rPr>
          <w:sz w:val="28"/>
        </w:rPr>
        <w:t>С.</w:t>
      </w:r>
    </w:p>
    <w:p w:rsidR="008E0F39" w:rsidRPr="00075E33" w:rsidRDefault="008E0F39" w:rsidP="00A73239">
      <w:pPr>
        <w:suppressAutoHyphens/>
        <w:spacing w:line="360" w:lineRule="auto"/>
        <w:ind w:firstLine="709"/>
        <w:jc w:val="both"/>
        <w:rPr>
          <w:sz w:val="28"/>
        </w:rPr>
      </w:pPr>
    </w:p>
    <w:p w:rsidR="00A73239" w:rsidRPr="00A73239" w:rsidRDefault="00D87A55" w:rsidP="00A73239">
      <w:pPr>
        <w:suppressAutoHyphens/>
        <w:spacing w:line="360" w:lineRule="auto"/>
        <w:ind w:firstLine="709"/>
        <w:jc w:val="both"/>
        <w:rPr>
          <w:sz w:val="28"/>
          <w:lang w:val="en-US"/>
        </w:rPr>
      </w:pPr>
      <w:r>
        <w:rPr>
          <w:sz w:val="28"/>
          <w:lang w:val="en-US"/>
        </w:rPr>
        <w:pict>
          <v:shape id="_x0000_i1043" type="#_x0000_t75" style="width:228pt;height:162pt">
            <v:imagedata r:id="rId36" o:title=""/>
          </v:shape>
        </w:pict>
      </w:r>
    </w:p>
    <w:p w:rsidR="00DC0048" w:rsidRDefault="00DC0048" w:rsidP="00A73239">
      <w:pPr>
        <w:suppressAutoHyphens/>
        <w:spacing w:line="360" w:lineRule="auto"/>
        <w:ind w:firstLine="709"/>
        <w:jc w:val="both"/>
        <w:rPr>
          <w:sz w:val="28"/>
          <w:lang w:val="en-US"/>
        </w:rPr>
      </w:pPr>
      <w:r w:rsidRPr="00A73239">
        <w:rPr>
          <w:sz w:val="28"/>
        </w:rPr>
        <w:t xml:space="preserve">Рис. 1.6 (а). Зависимость </w:t>
      </w:r>
      <w:r w:rsidRPr="00A73239">
        <w:rPr>
          <w:sz w:val="28"/>
          <w:szCs w:val="28"/>
        </w:rPr>
        <w:sym w:font="Symbol" w:char="F063"/>
      </w:r>
      <w:r w:rsidRPr="00A73239">
        <w:rPr>
          <w:sz w:val="28"/>
          <w:vertAlign w:val="subscript"/>
        </w:rPr>
        <w:t>мин</w:t>
      </w:r>
      <w:r w:rsidRPr="00A73239">
        <w:rPr>
          <w:sz w:val="28"/>
        </w:rPr>
        <w:t xml:space="preserve"> от Т</w:t>
      </w:r>
      <w:r w:rsidRPr="00A73239">
        <w:rPr>
          <w:sz w:val="28"/>
          <w:vertAlign w:val="subscript"/>
        </w:rPr>
        <w:t>s</w:t>
      </w:r>
      <w:r w:rsidRPr="00A73239">
        <w:rPr>
          <w:sz w:val="28"/>
        </w:rPr>
        <w:t xml:space="preserve"> для структуры CaF</w:t>
      </w:r>
      <w:r w:rsidRPr="00A73239">
        <w:rPr>
          <w:sz w:val="28"/>
          <w:vertAlign w:val="subscript"/>
        </w:rPr>
        <w:t>2</w:t>
      </w:r>
      <w:r w:rsidRPr="00A73239">
        <w:rPr>
          <w:sz w:val="28"/>
        </w:rPr>
        <w:t>/Si(100). 1 - до отжига, 2 - после отжига ex situ [32].</w:t>
      </w:r>
    </w:p>
    <w:p w:rsidR="00B42DBC" w:rsidRPr="00B42DBC" w:rsidRDefault="00B42DBC" w:rsidP="00A73239">
      <w:pPr>
        <w:suppressAutoHyphens/>
        <w:spacing w:line="360" w:lineRule="auto"/>
        <w:ind w:firstLine="709"/>
        <w:jc w:val="both"/>
        <w:rPr>
          <w:sz w:val="28"/>
          <w:lang w:val="en-US"/>
        </w:rPr>
      </w:pPr>
    </w:p>
    <w:p w:rsidR="00DC0048" w:rsidRPr="00A73239" w:rsidRDefault="00B42DBC" w:rsidP="00A73239">
      <w:pPr>
        <w:suppressAutoHyphens/>
        <w:spacing w:line="360" w:lineRule="auto"/>
        <w:ind w:firstLine="709"/>
        <w:jc w:val="both"/>
        <w:rPr>
          <w:sz w:val="28"/>
        </w:rPr>
      </w:pPr>
      <w:r>
        <w:rPr>
          <w:sz w:val="28"/>
        </w:rPr>
        <w:br w:type="page"/>
      </w:r>
      <w:r w:rsidR="00D87A55">
        <w:rPr>
          <w:sz w:val="28"/>
        </w:rPr>
        <w:pict>
          <v:shape id="_x0000_i1044" type="#_x0000_t75" style="width:234.75pt;height:165.75pt">
            <v:imagedata r:id="rId37" o:title=""/>
          </v:shape>
        </w:pict>
      </w:r>
    </w:p>
    <w:p w:rsidR="00DC0048" w:rsidRPr="00A73239" w:rsidRDefault="00DC0048" w:rsidP="00A73239">
      <w:pPr>
        <w:suppressAutoHyphens/>
        <w:spacing w:line="360" w:lineRule="auto"/>
        <w:ind w:firstLine="709"/>
        <w:jc w:val="both"/>
        <w:rPr>
          <w:sz w:val="28"/>
        </w:rPr>
      </w:pPr>
      <w:r w:rsidRPr="00A73239">
        <w:rPr>
          <w:sz w:val="28"/>
        </w:rPr>
        <w:t xml:space="preserve">Рис. 1.6 (б). Зависимость </w:t>
      </w:r>
      <w:r w:rsidRPr="00A73239">
        <w:rPr>
          <w:sz w:val="28"/>
          <w:szCs w:val="28"/>
        </w:rPr>
        <w:sym w:font="Symbol" w:char="F063"/>
      </w:r>
      <w:r w:rsidRPr="00A73239">
        <w:rPr>
          <w:sz w:val="28"/>
          <w:vertAlign w:val="subscript"/>
        </w:rPr>
        <w:t>мин</w:t>
      </w:r>
      <w:r w:rsidRPr="00A73239">
        <w:rPr>
          <w:sz w:val="28"/>
        </w:rPr>
        <w:t xml:space="preserve"> от Т</w:t>
      </w:r>
      <w:r w:rsidRPr="00A73239">
        <w:rPr>
          <w:sz w:val="28"/>
          <w:vertAlign w:val="subscript"/>
        </w:rPr>
        <w:t>s</w:t>
      </w:r>
      <w:r w:rsidRPr="00A73239">
        <w:rPr>
          <w:sz w:val="28"/>
        </w:rPr>
        <w:t xml:space="preserve"> для структуры CaF</w:t>
      </w:r>
      <w:r w:rsidRPr="00A73239">
        <w:rPr>
          <w:sz w:val="28"/>
          <w:vertAlign w:val="subscript"/>
        </w:rPr>
        <w:t>2</w:t>
      </w:r>
      <w:r w:rsidRPr="00A73239">
        <w:rPr>
          <w:sz w:val="28"/>
        </w:rPr>
        <w:t>/Si(100) после отжига in situ [32].</w:t>
      </w:r>
    </w:p>
    <w:p w:rsidR="00A73239" w:rsidRPr="00075E33" w:rsidRDefault="00A732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При отжиге in situ пленки CaF</w:t>
      </w:r>
      <w:r w:rsidRPr="00A73239">
        <w:rPr>
          <w:sz w:val="28"/>
          <w:vertAlign w:val="subscript"/>
        </w:rPr>
        <w:t xml:space="preserve">2 </w:t>
      </w:r>
      <w:r w:rsidRPr="00A73239">
        <w:rPr>
          <w:sz w:val="28"/>
        </w:rPr>
        <w:t>становятся более совершенными. Возможность отжига позволяет</w:t>
      </w:r>
      <w:r w:rsidR="00A73239" w:rsidRPr="00A73239">
        <w:rPr>
          <w:sz w:val="28"/>
        </w:rPr>
        <w:t xml:space="preserve"> </w:t>
      </w:r>
      <w:r w:rsidRPr="00A73239">
        <w:rPr>
          <w:sz w:val="28"/>
        </w:rPr>
        <w:t>снизить требования к точности установления температуры подложки Si в процессе эпитаксии.</w:t>
      </w:r>
    </w:p>
    <w:p w:rsidR="00DC0048" w:rsidRPr="00A73239" w:rsidRDefault="00DC0048" w:rsidP="00A73239">
      <w:pPr>
        <w:suppressAutoHyphens/>
        <w:spacing w:line="360" w:lineRule="auto"/>
        <w:ind w:firstLine="709"/>
        <w:jc w:val="both"/>
        <w:rPr>
          <w:sz w:val="28"/>
        </w:rPr>
      </w:pPr>
      <w:r w:rsidRPr="00A73239">
        <w:rPr>
          <w:sz w:val="28"/>
        </w:rPr>
        <w:t>Морфология поверхности пленок CaF</w:t>
      </w:r>
      <w:r w:rsidRPr="00A73239">
        <w:rPr>
          <w:sz w:val="28"/>
          <w:vertAlign w:val="subscript"/>
        </w:rPr>
        <w:t xml:space="preserve">2 </w:t>
      </w:r>
      <w:r w:rsidRPr="00A73239">
        <w:rPr>
          <w:sz w:val="28"/>
        </w:rPr>
        <w:t>исследовалась с помощью РЭМ. Неотожженная пленка CaF</w:t>
      </w:r>
      <w:r w:rsidRPr="00A73239">
        <w:rPr>
          <w:sz w:val="28"/>
          <w:vertAlign w:val="subscript"/>
        </w:rPr>
        <w:t>2</w:t>
      </w:r>
      <w:r w:rsidRPr="00A73239">
        <w:rPr>
          <w:sz w:val="28"/>
        </w:rPr>
        <w:t xml:space="preserve"> имела грубую морфологию с поверхностными дефектами размером от 100 до 500 нм. После быстрого отжига ex situ пленки CaF</w:t>
      </w:r>
      <w:r w:rsidRPr="00A73239">
        <w:rPr>
          <w:sz w:val="28"/>
          <w:vertAlign w:val="subscript"/>
        </w:rPr>
        <w:t xml:space="preserve">2 </w:t>
      </w:r>
      <w:r w:rsidRPr="00A73239">
        <w:rPr>
          <w:sz w:val="28"/>
        </w:rPr>
        <w:t>становились более</w:t>
      </w:r>
      <w:r w:rsidR="00A73239" w:rsidRPr="00A73239">
        <w:rPr>
          <w:sz w:val="28"/>
        </w:rPr>
        <w:t xml:space="preserve"> </w:t>
      </w:r>
      <w:r w:rsidRPr="00A73239">
        <w:rPr>
          <w:sz w:val="28"/>
        </w:rPr>
        <w:t>высокого качества по сравнению с пленками, отожженными in situ или неотожженными.</w:t>
      </w:r>
    </w:p>
    <w:p w:rsidR="00DC0048" w:rsidRPr="00A73239" w:rsidRDefault="00DC0048" w:rsidP="00A73239">
      <w:pPr>
        <w:suppressAutoHyphens/>
        <w:spacing w:line="360" w:lineRule="auto"/>
        <w:ind w:firstLine="709"/>
        <w:jc w:val="both"/>
        <w:rPr>
          <w:sz w:val="28"/>
        </w:rPr>
      </w:pPr>
      <w:r w:rsidRPr="00A73239">
        <w:rPr>
          <w:sz w:val="28"/>
        </w:rPr>
        <w:t>На поверхности пленок иногда видны линии, возникающие после быстрого отжига ex situ, которые появляются, по мнению авторов [33] за счет большого различия в коэффициентах термического расширения (КТP) фторида кальция и кремния, поскольку постоянная решетки Si при нагреве от комнатной температуры до 1100</w:t>
      </w:r>
      <w:r w:rsidRPr="00A73239">
        <w:rPr>
          <w:sz w:val="28"/>
          <w:vertAlign w:val="superscript"/>
        </w:rPr>
        <w:t>0</w:t>
      </w:r>
      <w:r w:rsidRPr="00A73239">
        <w:rPr>
          <w:sz w:val="28"/>
        </w:rPr>
        <w:t>С изменяется на 0.4%, в то время как у CaF</w:t>
      </w:r>
      <w:r w:rsidRPr="00A73239">
        <w:rPr>
          <w:sz w:val="28"/>
          <w:vertAlign w:val="subscript"/>
        </w:rPr>
        <w:t>2</w:t>
      </w:r>
      <w:r w:rsidRPr="00A73239">
        <w:rPr>
          <w:sz w:val="28"/>
        </w:rPr>
        <w:t xml:space="preserve"> на 2.7%.</w:t>
      </w:r>
    </w:p>
    <w:p w:rsidR="00DC0048" w:rsidRPr="00A73239" w:rsidRDefault="00DC0048" w:rsidP="00A73239">
      <w:pPr>
        <w:suppressAutoHyphens/>
        <w:spacing w:line="360" w:lineRule="auto"/>
        <w:ind w:firstLine="709"/>
        <w:jc w:val="both"/>
        <w:rPr>
          <w:sz w:val="28"/>
        </w:rPr>
      </w:pPr>
      <w:r w:rsidRPr="00A73239">
        <w:rPr>
          <w:sz w:val="28"/>
        </w:rPr>
        <w:t>Измерения C-V характеристик на структурах Al/CaF</w:t>
      </w:r>
      <w:r w:rsidRPr="00A73239">
        <w:rPr>
          <w:sz w:val="28"/>
          <w:vertAlign w:val="subscript"/>
        </w:rPr>
        <w:t xml:space="preserve">2 </w:t>
      </w:r>
      <w:r w:rsidRPr="00A73239">
        <w:rPr>
          <w:sz w:val="28"/>
        </w:rPr>
        <w:t>/Si(100) [33] показали, что оба вида отжига не влияют на величину плотности поверхностных состояний, которая равна N</w:t>
      </w:r>
      <w:r w:rsidRPr="00A73239">
        <w:rPr>
          <w:sz w:val="28"/>
          <w:vertAlign w:val="subscript"/>
        </w:rPr>
        <w:t xml:space="preserve">ss </w:t>
      </w:r>
      <w:r w:rsidRPr="00A73239">
        <w:rPr>
          <w:sz w:val="28"/>
        </w:rPr>
        <w:t>= 5</w:t>
      </w:r>
      <w:r w:rsidRPr="00A73239">
        <w:rPr>
          <w:sz w:val="28"/>
          <w:szCs w:val="28"/>
        </w:rPr>
        <w:sym w:font="Symbol" w:char="F0D7"/>
      </w:r>
      <w:r w:rsidRPr="00A73239">
        <w:rPr>
          <w:sz w:val="28"/>
        </w:rPr>
        <w:t>10</w:t>
      </w:r>
      <w:r w:rsidRPr="00A73239">
        <w:rPr>
          <w:sz w:val="28"/>
          <w:vertAlign w:val="superscript"/>
        </w:rPr>
        <w:t>11</w:t>
      </w:r>
      <w:r w:rsidRPr="00A73239">
        <w:rPr>
          <w:sz w:val="28"/>
        </w:rPr>
        <w:t xml:space="preserve"> см</w:t>
      </w:r>
      <w:r w:rsidRPr="00A73239">
        <w:rPr>
          <w:sz w:val="28"/>
          <w:vertAlign w:val="superscript"/>
        </w:rPr>
        <w:t>-2</w:t>
      </w:r>
      <w:r w:rsidRPr="00A73239">
        <w:rPr>
          <w:sz w:val="28"/>
          <w:szCs w:val="28"/>
        </w:rPr>
        <w:sym w:font="Symbol" w:char="F0D7"/>
      </w:r>
      <w:r w:rsidRPr="00A73239">
        <w:rPr>
          <w:sz w:val="28"/>
        </w:rPr>
        <w:t>эВ</w:t>
      </w:r>
      <w:r w:rsidRPr="00A73239">
        <w:rPr>
          <w:sz w:val="28"/>
          <w:vertAlign w:val="superscript"/>
        </w:rPr>
        <w:t>-1</w:t>
      </w:r>
      <w:r w:rsidRPr="00A73239">
        <w:rPr>
          <w:sz w:val="28"/>
        </w:rPr>
        <w:t xml:space="preserve"> . Отжиг ex situ приводит к увеличению напряженности поля пробоя до Е</w:t>
      </w:r>
      <w:r w:rsidRPr="00A73239">
        <w:rPr>
          <w:sz w:val="28"/>
          <w:vertAlign w:val="subscript"/>
        </w:rPr>
        <w:t>пр</w:t>
      </w:r>
      <w:r w:rsidRPr="00A73239">
        <w:rPr>
          <w:sz w:val="28"/>
        </w:rPr>
        <w:t xml:space="preserve"> = 2</w:t>
      </w:r>
      <w:r w:rsidRPr="00A73239">
        <w:rPr>
          <w:sz w:val="28"/>
          <w:szCs w:val="28"/>
        </w:rPr>
        <w:sym w:font="Symbol" w:char="F0D7"/>
      </w:r>
      <w:r w:rsidRPr="00A73239">
        <w:rPr>
          <w:sz w:val="28"/>
        </w:rPr>
        <w:t>10</w:t>
      </w:r>
      <w:r w:rsidRPr="00A73239">
        <w:rPr>
          <w:sz w:val="28"/>
          <w:vertAlign w:val="superscript"/>
        </w:rPr>
        <w:t xml:space="preserve"> 6</w:t>
      </w:r>
      <w:r w:rsidRPr="00A73239">
        <w:rPr>
          <w:sz w:val="28"/>
        </w:rPr>
        <w:t xml:space="preserve"> В</w:t>
      </w:r>
      <w:r w:rsidRPr="00A73239">
        <w:rPr>
          <w:sz w:val="28"/>
          <w:szCs w:val="28"/>
        </w:rPr>
        <w:sym w:font="Symbol" w:char="F0D7"/>
      </w:r>
      <w:r w:rsidRPr="00A73239">
        <w:rPr>
          <w:sz w:val="28"/>
        </w:rPr>
        <w:t>см</w:t>
      </w:r>
      <w:r w:rsidRPr="00A73239">
        <w:rPr>
          <w:sz w:val="28"/>
          <w:vertAlign w:val="superscript"/>
        </w:rPr>
        <w:t>-1</w:t>
      </w:r>
      <w:r w:rsidRPr="00A73239">
        <w:rPr>
          <w:sz w:val="28"/>
        </w:rPr>
        <w:t>, в то время как отжиг in situ не</w:t>
      </w:r>
      <w:r w:rsidR="00A73239" w:rsidRPr="00A73239">
        <w:rPr>
          <w:sz w:val="28"/>
        </w:rPr>
        <w:t xml:space="preserve"> </w:t>
      </w:r>
      <w:r w:rsidRPr="00A73239">
        <w:rPr>
          <w:sz w:val="28"/>
        </w:rPr>
        <w:t>приводит к</w:t>
      </w:r>
      <w:r w:rsidR="00A73239" w:rsidRPr="00A73239">
        <w:rPr>
          <w:sz w:val="28"/>
        </w:rPr>
        <w:t xml:space="preserve"> </w:t>
      </w:r>
      <w:r w:rsidRPr="00A73239">
        <w:rPr>
          <w:sz w:val="28"/>
        </w:rPr>
        <w:t>увеличению Е</w:t>
      </w:r>
      <w:r w:rsidRPr="00A73239">
        <w:rPr>
          <w:sz w:val="28"/>
          <w:vertAlign w:val="subscript"/>
        </w:rPr>
        <w:t>пр</w:t>
      </w:r>
      <w:r w:rsidRPr="00A73239">
        <w:rPr>
          <w:sz w:val="28"/>
        </w:rPr>
        <w:t>, значение которого обычно равно Е</w:t>
      </w:r>
      <w:r w:rsidRPr="00A73239">
        <w:rPr>
          <w:sz w:val="28"/>
          <w:vertAlign w:val="subscript"/>
        </w:rPr>
        <w:t xml:space="preserve">пр </w:t>
      </w:r>
      <w:r w:rsidRPr="00A73239">
        <w:rPr>
          <w:sz w:val="28"/>
        </w:rPr>
        <w:t>=</w:t>
      </w:r>
      <w:r w:rsidRPr="00A73239">
        <w:rPr>
          <w:sz w:val="28"/>
          <w:vertAlign w:val="subscript"/>
        </w:rPr>
        <w:t xml:space="preserve"> </w:t>
      </w:r>
      <w:r w:rsidRPr="00A73239">
        <w:rPr>
          <w:sz w:val="28"/>
        </w:rPr>
        <w:t>(2-5)</w:t>
      </w:r>
      <w:r w:rsidRPr="00A73239">
        <w:rPr>
          <w:sz w:val="28"/>
          <w:szCs w:val="28"/>
        </w:rPr>
        <w:sym w:font="Symbol" w:char="F0D7"/>
      </w:r>
      <w:r w:rsidRPr="00A73239">
        <w:rPr>
          <w:sz w:val="28"/>
        </w:rPr>
        <w:t>10</w:t>
      </w:r>
      <w:r w:rsidRPr="00A73239">
        <w:rPr>
          <w:sz w:val="28"/>
          <w:vertAlign w:val="superscript"/>
        </w:rPr>
        <w:t>5</w:t>
      </w:r>
      <w:r w:rsidRPr="00A73239">
        <w:rPr>
          <w:sz w:val="28"/>
        </w:rPr>
        <w:t xml:space="preserve"> В/ см.</w:t>
      </w:r>
    </w:p>
    <w:p w:rsidR="00DC0048" w:rsidRPr="00A73239" w:rsidRDefault="00DC0048" w:rsidP="00A73239">
      <w:pPr>
        <w:suppressAutoHyphens/>
        <w:spacing w:line="360" w:lineRule="auto"/>
        <w:ind w:firstLine="709"/>
        <w:jc w:val="both"/>
        <w:rPr>
          <w:sz w:val="28"/>
        </w:rPr>
      </w:pPr>
      <w:r w:rsidRPr="00A73239">
        <w:rPr>
          <w:sz w:val="28"/>
        </w:rPr>
        <w:t>Важной проблемой сегодня является установление механизма начальной стадии роста гетероэпитаксиальных структур CaF</w:t>
      </w:r>
      <w:r w:rsidRPr="00A73239">
        <w:rPr>
          <w:sz w:val="28"/>
          <w:vertAlign w:val="subscript"/>
        </w:rPr>
        <w:t>2</w:t>
      </w:r>
      <w:r w:rsidRPr="00A73239">
        <w:rPr>
          <w:sz w:val="28"/>
        </w:rPr>
        <w:t>/Si. В то время как при гетероэпитаксии полупроводниковых гетероструктур обычно наблюдается псевдоморфный рост полупроводниковой пленки, в случае гетероэпитаксии CaF</w:t>
      </w:r>
      <w:r w:rsidRPr="00A73239">
        <w:rPr>
          <w:sz w:val="28"/>
          <w:vertAlign w:val="subscript"/>
        </w:rPr>
        <w:t xml:space="preserve">2 </w:t>
      </w:r>
      <w:r w:rsidRPr="00A73239">
        <w:rPr>
          <w:sz w:val="28"/>
        </w:rPr>
        <w:t>на Si(111) механизм начальной стадии остается неясным/</w:t>
      </w:r>
    </w:p>
    <w:p w:rsidR="00DC0048" w:rsidRPr="00A73239" w:rsidRDefault="00DC0048" w:rsidP="00A73239">
      <w:pPr>
        <w:suppressAutoHyphens/>
        <w:spacing w:line="360" w:lineRule="auto"/>
        <w:ind w:firstLine="709"/>
        <w:jc w:val="both"/>
        <w:rPr>
          <w:sz w:val="28"/>
        </w:rPr>
      </w:pPr>
      <w:r w:rsidRPr="00A73239">
        <w:rPr>
          <w:sz w:val="28"/>
        </w:rPr>
        <w:t>РЕЗЮМЕ</w:t>
      </w:r>
    </w:p>
    <w:p w:rsidR="00DC0048" w:rsidRPr="00A73239" w:rsidRDefault="00DC0048" w:rsidP="00A73239">
      <w:pPr>
        <w:suppressAutoHyphens/>
        <w:spacing w:line="360" w:lineRule="auto"/>
        <w:ind w:firstLine="709"/>
        <w:jc w:val="both"/>
        <w:rPr>
          <w:sz w:val="28"/>
        </w:rPr>
      </w:pPr>
      <w:r w:rsidRPr="00A73239">
        <w:rPr>
          <w:sz w:val="28"/>
        </w:rPr>
        <w:t>На основании приведенных материалов можно сделать следующие выводы:</w:t>
      </w:r>
    </w:p>
    <w:p w:rsidR="00DC0048" w:rsidRPr="00A73239" w:rsidRDefault="00DC0048" w:rsidP="00A73239">
      <w:pPr>
        <w:suppressAutoHyphens/>
        <w:spacing w:line="360" w:lineRule="auto"/>
        <w:ind w:firstLine="709"/>
        <w:jc w:val="both"/>
        <w:rPr>
          <w:sz w:val="28"/>
        </w:rPr>
      </w:pPr>
      <w:r w:rsidRPr="00A73239">
        <w:rPr>
          <w:sz w:val="28"/>
        </w:rPr>
        <w:t>1. На Si(111) пленки CaF</w:t>
      </w:r>
      <w:r w:rsidRPr="00A73239">
        <w:rPr>
          <w:sz w:val="28"/>
          <w:vertAlign w:val="subscript"/>
        </w:rPr>
        <w:t xml:space="preserve">2 </w:t>
      </w:r>
      <w:r w:rsidRPr="00A73239">
        <w:rPr>
          <w:sz w:val="28"/>
        </w:rPr>
        <w:t>при оптимальных температурных режимах</w:t>
      </w:r>
      <w:r w:rsidR="00A73239" w:rsidRPr="00A73239">
        <w:rPr>
          <w:sz w:val="28"/>
        </w:rPr>
        <w:t xml:space="preserve"> </w:t>
      </w:r>
      <w:r w:rsidRPr="00A73239">
        <w:rPr>
          <w:sz w:val="28"/>
        </w:rPr>
        <w:t>растут монокристаллическими в двойниковой позиции по отношению к подложке (эпитаксия В-типа) с хорошей гладкой поверхностью. Структурное совершенство пленок CaF</w:t>
      </w:r>
      <w:r w:rsidRPr="00A73239">
        <w:rPr>
          <w:sz w:val="28"/>
          <w:vertAlign w:val="subscript"/>
        </w:rPr>
        <w:t>2</w:t>
      </w:r>
      <w:r w:rsidR="00A73239" w:rsidRPr="00A73239">
        <w:rPr>
          <w:sz w:val="28"/>
          <w:vertAlign w:val="subscript"/>
        </w:rPr>
        <w:t xml:space="preserve"> </w:t>
      </w:r>
      <w:r w:rsidRPr="00A73239">
        <w:rPr>
          <w:sz w:val="28"/>
        </w:rPr>
        <w:t>сильно зависит от материалов тиглей и чистоты используемого шихтового фторида кальция.</w:t>
      </w:r>
    </w:p>
    <w:p w:rsidR="00DC0048" w:rsidRPr="00A73239" w:rsidRDefault="00DC0048" w:rsidP="00A73239">
      <w:pPr>
        <w:suppressAutoHyphens/>
        <w:spacing w:line="360" w:lineRule="auto"/>
        <w:ind w:firstLine="709"/>
        <w:jc w:val="both"/>
        <w:rPr>
          <w:sz w:val="28"/>
        </w:rPr>
      </w:pPr>
      <w:r w:rsidRPr="00A73239">
        <w:rPr>
          <w:sz w:val="28"/>
        </w:rPr>
        <w:t>2. При отклонении ростовых условий от оптимальных или увеличении рассогласования постоянных решеток подложки Si и пленоки CaF</w:t>
      </w:r>
      <w:r w:rsidRPr="00A73239">
        <w:rPr>
          <w:sz w:val="28"/>
          <w:vertAlign w:val="subscript"/>
        </w:rPr>
        <w:t>2</w:t>
      </w:r>
      <w:r w:rsidRPr="00A73239">
        <w:rPr>
          <w:sz w:val="28"/>
        </w:rPr>
        <w:t xml:space="preserve"> в них возникают микродвойники - области, развернутые на 180</w:t>
      </w:r>
      <w:r w:rsidRPr="00A73239">
        <w:rPr>
          <w:sz w:val="28"/>
          <w:vertAlign w:val="superscript"/>
        </w:rPr>
        <w:t>о</w:t>
      </w:r>
      <w:r w:rsidRPr="00A73239">
        <w:rPr>
          <w:sz w:val="28"/>
        </w:rPr>
        <w:t xml:space="preserve"> относительно матричной области пленки (А-типа). Наибольшая плотность дефектов наблюдается вблизи границы раздела CaF</w:t>
      </w:r>
      <w:r w:rsidRPr="00A73239">
        <w:rPr>
          <w:sz w:val="28"/>
          <w:vertAlign w:val="subscript"/>
        </w:rPr>
        <w:t xml:space="preserve">2 </w:t>
      </w:r>
      <w:r w:rsidRPr="00A73239">
        <w:rPr>
          <w:sz w:val="28"/>
        </w:rPr>
        <w:t>– Si для обеих ориентаций подложки.</w:t>
      </w:r>
    </w:p>
    <w:p w:rsidR="00DC0048" w:rsidRPr="00075E33" w:rsidRDefault="00DC0048" w:rsidP="00A73239">
      <w:pPr>
        <w:suppressAutoHyphens/>
        <w:spacing w:line="360" w:lineRule="auto"/>
        <w:ind w:firstLine="709"/>
        <w:jc w:val="both"/>
        <w:rPr>
          <w:sz w:val="28"/>
        </w:rPr>
      </w:pPr>
      <w:r w:rsidRPr="00A73239">
        <w:rPr>
          <w:sz w:val="28"/>
        </w:rPr>
        <w:t xml:space="preserve">Плёнки диэлектриков, выращиваемые для приборных структур, должны обладать такими параметрами как высокая электрическая прочность, хорошая морфология поверхности, а также, в ряде случаев, малая толщина для обеспечения туннельной прозрачности диэлектрика. Исходя из этого, ростовые процессы следует производить на подложках </w:t>
      </w:r>
      <w:r w:rsidRPr="00A73239">
        <w:rPr>
          <w:sz w:val="28"/>
          <w:lang w:val="en-US"/>
        </w:rPr>
        <w:t>Si</w:t>
      </w:r>
      <w:r w:rsidRPr="00A73239">
        <w:rPr>
          <w:sz w:val="28"/>
        </w:rPr>
        <w:t>(111). Поскольку при данной ориентации подложки возможно выращивание монокристаллических плёнок CaF</w:t>
      </w:r>
      <w:r w:rsidRPr="00A73239">
        <w:rPr>
          <w:sz w:val="28"/>
          <w:vertAlign w:val="subscript"/>
        </w:rPr>
        <w:t>2</w:t>
      </w:r>
      <w:r w:rsidRPr="00A73239">
        <w:rPr>
          <w:sz w:val="28"/>
        </w:rPr>
        <w:t xml:space="preserve"> , обладающих высоким структурным совершенством. При этом рост может осуществляться в более широком диапазоне температур по сравнению с ориентацией подложки (100).</w:t>
      </w:r>
    </w:p>
    <w:p w:rsidR="00DC0048" w:rsidRPr="00A73239" w:rsidRDefault="00B42DBC" w:rsidP="00B42DBC">
      <w:pPr>
        <w:pStyle w:val="1"/>
        <w:spacing w:line="360" w:lineRule="auto"/>
        <w:ind w:firstLine="709"/>
        <w:jc w:val="both"/>
        <w:rPr>
          <w:b w:val="0"/>
          <w:sz w:val="28"/>
          <w:lang w:val="ru-RU"/>
        </w:rPr>
      </w:pPr>
      <w:bookmarkStart w:id="26" w:name="_Toc105338272"/>
      <w:r w:rsidRPr="00075E33">
        <w:rPr>
          <w:b w:val="0"/>
          <w:sz w:val="28"/>
          <w:lang w:val="ru-RU"/>
        </w:rPr>
        <w:br w:type="page"/>
      </w:r>
      <w:r w:rsidR="00DC0048" w:rsidRPr="00A73239">
        <w:rPr>
          <w:b w:val="0"/>
          <w:sz w:val="28"/>
          <w:lang w:val="ru-RU"/>
        </w:rPr>
        <w:t>2. экспериментальная часть</w:t>
      </w:r>
      <w:bookmarkEnd w:id="26"/>
    </w:p>
    <w:p w:rsidR="00DC0048" w:rsidRPr="00A73239" w:rsidRDefault="00DC0048" w:rsidP="00A73239">
      <w:pPr>
        <w:suppressAutoHyphens/>
        <w:spacing w:line="360" w:lineRule="auto"/>
        <w:ind w:firstLine="709"/>
        <w:jc w:val="both"/>
        <w:rPr>
          <w:sz w:val="28"/>
        </w:rPr>
      </w:pPr>
    </w:p>
    <w:p w:rsidR="00DC0048" w:rsidRPr="00A73239" w:rsidRDefault="00DC0048" w:rsidP="00A73239">
      <w:pPr>
        <w:pStyle w:val="2"/>
        <w:spacing w:line="360" w:lineRule="auto"/>
        <w:ind w:left="0" w:firstLine="709"/>
        <w:jc w:val="both"/>
        <w:rPr>
          <w:b w:val="0"/>
          <w:sz w:val="28"/>
          <w:szCs w:val="30"/>
          <w:lang w:val="ru-RU"/>
        </w:rPr>
      </w:pPr>
      <w:bookmarkStart w:id="27" w:name="_Toc105338273"/>
      <w:r w:rsidRPr="00A73239">
        <w:rPr>
          <w:b w:val="0"/>
          <w:sz w:val="28"/>
          <w:szCs w:val="30"/>
        </w:rPr>
        <w:t>2</w:t>
      </w:r>
      <w:r w:rsidR="00A73239" w:rsidRPr="00A73239">
        <w:rPr>
          <w:b w:val="0"/>
          <w:sz w:val="28"/>
          <w:szCs w:val="30"/>
          <w:lang w:val="ru-RU"/>
        </w:rPr>
        <w:t>.1</w:t>
      </w:r>
      <w:r w:rsidRPr="00A73239">
        <w:rPr>
          <w:b w:val="0"/>
          <w:sz w:val="28"/>
          <w:szCs w:val="30"/>
          <w:lang w:val="ru-RU"/>
        </w:rPr>
        <w:t xml:space="preserve"> Методика проведения эксперимента</w:t>
      </w:r>
      <w:bookmarkEnd w:id="27"/>
    </w:p>
    <w:p w:rsidR="00DC0048" w:rsidRPr="00A73239" w:rsidRDefault="00DC0048" w:rsidP="00A73239">
      <w:pPr>
        <w:suppressAutoHyphens/>
        <w:spacing w:line="360" w:lineRule="auto"/>
        <w:ind w:firstLine="709"/>
        <w:jc w:val="both"/>
        <w:rPr>
          <w:sz w:val="28"/>
        </w:rPr>
      </w:pPr>
    </w:p>
    <w:p w:rsidR="00DC0048" w:rsidRPr="00A73239" w:rsidRDefault="00DC0048" w:rsidP="00A73239">
      <w:pPr>
        <w:pStyle w:val="3"/>
        <w:spacing w:line="360" w:lineRule="auto"/>
        <w:ind w:left="0" w:firstLine="709"/>
        <w:jc w:val="both"/>
        <w:rPr>
          <w:b w:val="0"/>
          <w:sz w:val="28"/>
          <w:szCs w:val="28"/>
          <w:lang w:val="ru-RU"/>
        </w:rPr>
      </w:pPr>
      <w:bookmarkStart w:id="28" w:name="_Toc105338274"/>
      <w:r w:rsidRPr="00A73239">
        <w:rPr>
          <w:b w:val="0"/>
          <w:sz w:val="28"/>
          <w:szCs w:val="28"/>
        </w:rPr>
        <w:t xml:space="preserve">2.1.1 Установка МЛЭ </w:t>
      </w:r>
      <w:r w:rsidR="00A73239" w:rsidRPr="00A73239">
        <w:rPr>
          <w:b w:val="0"/>
          <w:sz w:val="28"/>
          <w:szCs w:val="28"/>
        </w:rPr>
        <w:t>"</w:t>
      </w:r>
      <w:r w:rsidRPr="00A73239">
        <w:rPr>
          <w:b w:val="0"/>
          <w:sz w:val="28"/>
          <w:szCs w:val="28"/>
        </w:rPr>
        <w:t>Катунь</w:t>
      </w:r>
      <w:r w:rsidR="00A73239" w:rsidRPr="00A73239">
        <w:rPr>
          <w:b w:val="0"/>
          <w:sz w:val="28"/>
          <w:szCs w:val="28"/>
        </w:rPr>
        <w:t>"</w:t>
      </w:r>
      <w:bookmarkEnd w:id="28"/>
    </w:p>
    <w:p w:rsidR="00DC0048" w:rsidRPr="00A73239" w:rsidRDefault="00DC0048" w:rsidP="00A73239">
      <w:pPr>
        <w:suppressAutoHyphens/>
        <w:spacing w:line="360" w:lineRule="auto"/>
        <w:ind w:firstLine="709"/>
        <w:jc w:val="both"/>
        <w:rPr>
          <w:sz w:val="28"/>
          <w:szCs w:val="28"/>
        </w:rPr>
      </w:pPr>
      <w:r w:rsidRPr="00A73239">
        <w:rPr>
          <w:sz w:val="28"/>
          <w:szCs w:val="28"/>
        </w:rPr>
        <w:t xml:space="preserve">Выращивание гетероструктур </w:t>
      </w:r>
      <w:r w:rsidRPr="00A73239">
        <w:rPr>
          <w:sz w:val="28"/>
          <w:szCs w:val="28"/>
          <w:lang w:val="en-US"/>
        </w:rPr>
        <w:t>GeSi</w:t>
      </w:r>
      <w:r w:rsidRPr="00A73239">
        <w:rPr>
          <w:sz w:val="28"/>
          <w:szCs w:val="28"/>
        </w:rPr>
        <w:t>/</w:t>
      </w:r>
      <w:r w:rsidRPr="00A73239">
        <w:rPr>
          <w:sz w:val="28"/>
          <w:szCs w:val="28"/>
          <w:lang w:val="en-US"/>
        </w:rPr>
        <w:t>Si</w:t>
      </w:r>
      <w:r w:rsidRPr="00A73239">
        <w:rPr>
          <w:sz w:val="28"/>
          <w:szCs w:val="28"/>
        </w:rPr>
        <w:t xml:space="preserve">(001) и </w:t>
      </w:r>
      <w:r w:rsidRPr="00A73239">
        <w:rPr>
          <w:sz w:val="28"/>
          <w:szCs w:val="28"/>
          <w:lang w:val="en-US"/>
        </w:rPr>
        <w:t>CaF</w:t>
      </w:r>
      <w:r w:rsidRPr="00A73239">
        <w:rPr>
          <w:sz w:val="28"/>
          <w:szCs w:val="28"/>
          <w:vertAlign w:val="subscript"/>
        </w:rPr>
        <w:t>2</w:t>
      </w:r>
      <w:r w:rsidRPr="00A73239">
        <w:rPr>
          <w:sz w:val="28"/>
          <w:szCs w:val="28"/>
        </w:rPr>
        <w:t>/</w:t>
      </w:r>
      <w:r w:rsidRPr="00A73239">
        <w:rPr>
          <w:sz w:val="28"/>
          <w:szCs w:val="28"/>
          <w:lang w:val="en-US"/>
        </w:rPr>
        <w:t>Si</w:t>
      </w:r>
      <w:r w:rsidRPr="00A73239">
        <w:rPr>
          <w:sz w:val="28"/>
          <w:szCs w:val="28"/>
        </w:rPr>
        <w:t xml:space="preserve"> производилось в установке молекулярно-лучевой эпитаксии </w:t>
      </w:r>
      <w:r w:rsidR="00A73239" w:rsidRPr="00A73239">
        <w:rPr>
          <w:sz w:val="28"/>
          <w:szCs w:val="28"/>
        </w:rPr>
        <w:t>"</w:t>
      </w:r>
      <w:r w:rsidRPr="00A73239">
        <w:rPr>
          <w:sz w:val="28"/>
          <w:szCs w:val="28"/>
        </w:rPr>
        <w:t>Катунь</w:t>
      </w:r>
      <w:r w:rsidR="00A73239" w:rsidRPr="00A73239">
        <w:rPr>
          <w:sz w:val="28"/>
          <w:szCs w:val="28"/>
        </w:rPr>
        <w:t>"</w:t>
      </w:r>
      <w:r w:rsidRPr="00A73239">
        <w:rPr>
          <w:sz w:val="28"/>
          <w:szCs w:val="28"/>
        </w:rPr>
        <w:t>.</w:t>
      </w:r>
    </w:p>
    <w:p w:rsidR="00DC0048" w:rsidRPr="00A73239" w:rsidRDefault="00DC0048" w:rsidP="00A73239">
      <w:pPr>
        <w:suppressAutoHyphens/>
        <w:spacing w:line="360" w:lineRule="auto"/>
        <w:ind w:firstLine="709"/>
        <w:jc w:val="both"/>
        <w:rPr>
          <w:sz w:val="28"/>
          <w:szCs w:val="28"/>
        </w:rPr>
      </w:pPr>
      <w:r w:rsidRPr="00A73239">
        <w:rPr>
          <w:sz w:val="28"/>
          <w:szCs w:val="28"/>
        </w:rPr>
        <w:t>Автоматизированная многокамерная установка молекулярно-лучевой эпитаксии "Катунь" предназначена для получения многослойных эпитаксиальных пленочных структур в условиях сверхвысокого вакуума. Схема одной из трёх аналогичных камер установки показана на рисунке 2.1.</w:t>
      </w:r>
    </w:p>
    <w:p w:rsidR="00DC0048" w:rsidRPr="00A73239" w:rsidRDefault="00DC0048" w:rsidP="00A73239">
      <w:pPr>
        <w:suppressAutoHyphens/>
        <w:spacing w:line="360" w:lineRule="auto"/>
        <w:ind w:firstLine="709"/>
        <w:jc w:val="both"/>
        <w:rPr>
          <w:sz w:val="28"/>
          <w:szCs w:val="28"/>
        </w:rPr>
      </w:pPr>
      <w:r w:rsidRPr="00A73239">
        <w:rPr>
          <w:sz w:val="28"/>
          <w:szCs w:val="28"/>
        </w:rPr>
        <w:t>Модуль загрузки-выгрузки (МЗВ) предназначен для</w:t>
      </w:r>
      <w:r w:rsidR="00A73239" w:rsidRPr="00A73239">
        <w:rPr>
          <w:sz w:val="28"/>
          <w:szCs w:val="28"/>
        </w:rPr>
        <w:t xml:space="preserve"> </w:t>
      </w:r>
      <w:r w:rsidRPr="00A73239">
        <w:rPr>
          <w:sz w:val="28"/>
          <w:szCs w:val="28"/>
        </w:rPr>
        <w:t>загрузки, выгрузки и транспортировки полупроводниковых подложек в сверхвысоковакуумную установку. В модуле так же производится первичное обезгаживание подложек. МЗВ состоит из вакуумной камеры, вакуумных насосов, двух манипуляторов с кассетами для подложек, натекателя и датчиков давления. Модуль позволяет одновременно загрузить 20 подложек диаметром до 100 мм.</w:t>
      </w:r>
    </w:p>
    <w:p w:rsidR="00DC0048" w:rsidRPr="00A73239" w:rsidRDefault="00DC0048" w:rsidP="00A73239">
      <w:pPr>
        <w:suppressAutoHyphens/>
        <w:spacing w:line="360" w:lineRule="auto"/>
        <w:ind w:firstLine="709"/>
        <w:jc w:val="both"/>
        <w:rPr>
          <w:sz w:val="28"/>
          <w:szCs w:val="28"/>
        </w:rPr>
      </w:pPr>
      <w:r w:rsidRPr="00A73239">
        <w:rPr>
          <w:sz w:val="28"/>
          <w:szCs w:val="28"/>
        </w:rPr>
        <w:t>Транспортный узел предназначен для перемещения рейки с подложками из МЗВ в камеру роста.</w:t>
      </w:r>
    </w:p>
    <w:p w:rsidR="00A73239" w:rsidRPr="00A73239" w:rsidRDefault="00DC0048" w:rsidP="00A73239">
      <w:pPr>
        <w:suppressAutoHyphens/>
        <w:spacing w:line="360" w:lineRule="auto"/>
        <w:ind w:firstLine="709"/>
        <w:jc w:val="both"/>
        <w:rPr>
          <w:sz w:val="28"/>
          <w:szCs w:val="28"/>
        </w:rPr>
      </w:pPr>
      <w:r w:rsidRPr="00A73239">
        <w:rPr>
          <w:sz w:val="28"/>
          <w:szCs w:val="28"/>
        </w:rPr>
        <w:t>Модуль эпитаксии моноатомных полупроводников позволяет производить эпитаксиальный рост моноатомных полупроводников, тугоплавких металлов и осуществлять легирование в процессе роста. Модуль содержит в себе следующие устройства: вакуумная камера, система насосов, манипулятор с нагревателем, блок испарителей, датчик масс-спектрометра, криопанель, датчики давления, дифрактометр быстрых электронов, кварцевый измеритель толщины.</w:t>
      </w:r>
    </w:p>
    <w:p w:rsidR="00DC0048" w:rsidRPr="00A73239" w:rsidRDefault="00DC0048" w:rsidP="00A73239">
      <w:pPr>
        <w:suppressAutoHyphens/>
        <w:spacing w:line="360" w:lineRule="auto"/>
        <w:ind w:firstLine="709"/>
        <w:jc w:val="both"/>
        <w:rPr>
          <w:sz w:val="28"/>
          <w:szCs w:val="28"/>
        </w:rPr>
      </w:pPr>
      <w:r w:rsidRPr="00A73239">
        <w:rPr>
          <w:sz w:val="28"/>
          <w:szCs w:val="28"/>
        </w:rPr>
        <w:t>Вакуумная система нужна для создания необходимого рабочего давления в модулях и состоит из насосов форвакуумного, адсорбционного, сублимационного и магниторазрядного, обеспечивая предельное остаточное давление 1*10</w:t>
      </w:r>
      <w:r w:rsidRPr="00A73239">
        <w:rPr>
          <w:sz w:val="28"/>
          <w:szCs w:val="28"/>
          <w:vertAlign w:val="superscript"/>
        </w:rPr>
        <w:t>-8</w:t>
      </w:r>
      <w:r w:rsidRPr="00A73239">
        <w:rPr>
          <w:sz w:val="28"/>
          <w:szCs w:val="28"/>
        </w:rPr>
        <w:t xml:space="preserve"> Па.</w:t>
      </w:r>
    </w:p>
    <w:p w:rsidR="00DC0048" w:rsidRPr="00A73239" w:rsidRDefault="00DC0048" w:rsidP="00A73239">
      <w:pPr>
        <w:suppressAutoHyphens/>
        <w:spacing w:line="360" w:lineRule="auto"/>
        <w:ind w:firstLine="709"/>
        <w:jc w:val="both"/>
        <w:rPr>
          <w:sz w:val="28"/>
          <w:szCs w:val="28"/>
          <w:lang w:val="en-US"/>
        </w:rPr>
      </w:pPr>
      <w:r w:rsidRPr="00A73239">
        <w:rPr>
          <w:sz w:val="28"/>
          <w:szCs w:val="28"/>
        </w:rPr>
        <w:t>Манипулятор с нагревателем предназначен для захвата подложки и ориентировки ее относительно молекулярных пучков и аналитических приборов, а также для нагрева и вращения подложки во время эпитаксии. Нагрев подложки осуществляется тепловым излучением нагревателя, который окружен системой многослойных экранов для уменьшения излучения на стенки камеры. Максимальная температура нагрева подложек 1</w:t>
      </w:r>
      <w:r w:rsidRPr="00A73239">
        <w:rPr>
          <w:sz w:val="28"/>
          <w:szCs w:val="28"/>
          <w:lang w:val="en-US"/>
        </w:rPr>
        <w:t>2</w:t>
      </w:r>
      <w:r w:rsidRPr="00A73239">
        <w:rPr>
          <w:sz w:val="28"/>
          <w:szCs w:val="28"/>
        </w:rPr>
        <w:t>00 °С.</w:t>
      </w:r>
    </w:p>
    <w:p w:rsidR="00DC0048" w:rsidRPr="00A73239" w:rsidRDefault="00DC0048" w:rsidP="00A73239">
      <w:pPr>
        <w:suppressAutoHyphens/>
        <w:spacing w:line="360" w:lineRule="auto"/>
        <w:ind w:firstLine="709"/>
        <w:jc w:val="both"/>
        <w:rPr>
          <w:sz w:val="28"/>
        </w:rPr>
      </w:pPr>
    </w:p>
    <w:p w:rsidR="00DC0048" w:rsidRPr="00A73239" w:rsidRDefault="00D87A55" w:rsidP="00A73239">
      <w:pPr>
        <w:pStyle w:val="a9"/>
        <w:suppressAutoHyphens/>
        <w:spacing w:line="360" w:lineRule="auto"/>
        <w:ind w:firstLine="709"/>
        <w:jc w:val="both"/>
        <w:rPr>
          <w:sz w:val="28"/>
          <w:szCs w:val="22"/>
        </w:rPr>
      </w:pPr>
      <w:r>
        <w:rPr>
          <w:sz w:val="28"/>
          <w:szCs w:val="22"/>
        </w:rPr>
        <w:pict>
          <v:shape id="_x0000_i1045" type="#_x0000_t75" style="width:362.25pt;height:295.5pt">
            <v:imagedata r:id="rId38" o:title=""/>
          </v:shape>
        </w:pict>
      </w:r>
    </w:p>
    <w:p w:rsidR="00DC0048" w:rsidRPr="00A73239" w:rsidRDefault="00DC0048" w:rsidP="00A73239">
      <w:pPr>
        <w:pStyle w:val="a9"/>
        <w:suppressAutoHyphens/>
        <w:spacing w:line="360" w:lineRule="auto"/>
        <w:ind w:firstLine="709"/>
        <w:jc w:val="both"/>
        <w:rPr>
          <w:sz w:val="28"/>
          <w:szCs w:val="26"/>
        </w:rPr>
      </w:pPr>
      <w:r w:rsidRPr="00A73239">
        <w:rPr>
          <w:sz w:val="28"/>
          <w:szCs w:val="26"/>
        </w:rPr>
        <w:t xml:space="preserve">Рис. 2.1 Схема установки МЛЭ </w:t>
      </w:r>
      <w:r w:rsidR="00A73239" w:rsidRPr="00A73239">
        <w:rPr>
          <w:sz w:val="28"/>
          <w:szCs w:val="26"/>
        </w:rPr>
        <w:t>"</w:t>
      </w:r>
      <w:r w:rsidRPr="00A73239">
        <w:rPr>
          <w:sz w:val="28"/>
          <w:szCs w:val="26"/>
        </w:rPr>
        <w:t>Катунь</w:t>
      </w:r>
      <w:r w:rsidR="00A73239" w:rsidRPr="00A73239">
        <w:rPr>
          <w:sz w:val="28"/>
          <w:szCs w:val="26"/>
        </w:rPr>
        <w:t>"</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Люминесцентный экран.</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Криопанель.</w:t>
      </w:r>
    </w:p>
    <w:p w:rsidR="00DC0048" w:rsidRPr="00A73239" w:rsidRDefault="00DC0048" w:rsidP="00B42DBC">
      <w:pPr>
        <w:numPr>
          <w:ilvl w:val="0"/>
          <w:numId w:val="8"/>
        </w:numPr>
        <w:tabs>
          <w:tab w:val="clear" w:pos="2345"/>
          <w:tab w:val="num" w:pos="1134"/>
          <w:tab w:val="num" w:pos="1440"/>
        </w:tabs>
        <w:suppressAutoHyphens/>
        <w:spacing w:line="360" w:lineRule="auto"/>
        <w:ind w:left="0" w:firstLine="709"/>
        <w:jc w:val="both"/>
        <w:rPr>
          <w:sz w:val="28"/>
          <w:szCs w:val="26"/>
        </w:rPr>
      </w:pPr>
      <w:r w:rsidRPr="00A73239">
        <w:rPr>
          <w:sz w:val="28"/>
          <w:szCs w:val="26"/>
        </w:rPr>
        <w:t>Нагреватель.</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Манипулятор.</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Транспортная рейка.</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Шиберный затвор.</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Шлюзовая камера.</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Кассеты с подложками.</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Система регистрации ДБЭ.</w:t>
      </w:r>
    </w:p>
    <w:p w:rsidR="00DC0048" w:rsidRPr="00A73239" w:rsidRDefault="00DC0048" w:rsidP="00B42DBC">
      <w:pPr>
        <w:numPr>
          <w:ilvl w:val="0"/>
          <w:numId w:val="8"/>
        </w:numPr>
        <w:tabs>
          <w:tab w:val="clear" w:pos="2345"/>
          <w:tab w:val="num" w:pos="1134"/>
        </w:tabs>
        <w:suppressAutoHyphens/>
        <w:spacing w:line="360" w:lineRule="auto"/>
        <w:ind w:left="0" w:firstLine="709"/>
        <w:jc w:val="both"/>
        <w:rPr>
          <w:sz w:val="28"/>
          <w:szCs w:val="26"/>
        </w:rPr>
      </w:pPr>
      <w:r w:rsidRPr="00A73239">
        <w:rPr>
          <w:sz w:val="28"/>
          <w:szCs w:val="26"/>
        </w:rPr>
        <w:t>Кварцевый измеритель толщины.</w:t>
      </w:r>
    </w:p>
    <w:p w:rsidR="00A73239" w:rsidRPr="00A73239" w:rsidRDefault="00A73239" w:rsidP="00B42DBC">
      <w:pPr>
        <w:tabs>
          <w:tab w:val="num" w:pos="1134"/>
        </w:tabs>
        <w:suppressAutoHyphens/>
        <w:spacing w:line="360" w:lineRule="auto"/>
        <w:ind w:firstLine="709"/>
        <w:jc w:val="both"/>
        <w:rPr>
          <w:sz w:val="28"/>
          <w:szCs w:val="26"/>
          <w:lang w:val="en-US"/>
        </w:rPr>
      </w:pP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Блок испарителей является одним из основных узлов технологических модулей и предназначен для получения молекулярных пучков. Блок включает в себя два электронно-лучевых испарителя (ЭЛИ) Si, две молекулярных ячейки Кнудсена и криопанель. ЭЛИ позволяет получать молекулярные потоки веществ, имеющих высокую температуру испарения или требующих испарения из автотиглей из-за большой химической активности. Ячейки Кнудсена создают молекулярный поток за счет нагрева тигля с испаряемым веществом. Конструкция ячеек позволяет получать температуры на тигле испарителя в диапазоне 0 – 1300 °С, с точностью поддержания температуры </w:t>
      </w:r>
      <w:r w:rsidRPr="00A73239">
        <w:rPr>
          <w:sz w:val="28"/>
          <w:szCs w:val="28"/>
        </w:rPr>
        <w:t> 0.5 °С.</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Для контроля за процессом эпитаксии применяется кварцевый измеритель толщины (КИТ), монополярный масс-спектрометр и система дифракции быстрых электронов (ДБЭ). При помощи масс-спектрометра контролируется состав остаточных газов в ростовой камере, а также состав и интенсивность потоков кремния и легирующих примесей. Датчик КИТ используется для измерения скорости осаждения и толщины плёнки, посредством определения собственной частоты колебаний кварца, которая изменяется при напылении полупроводниковых материалов. Сам датчик смонтирован в водоохлаждаемом корпусе для термостабилизации. Контроль структуры поверхности подложки осуществляется при помощи визуального наблюдения дифракционной картины на люминесцентном экране системы ДБЭ или путём записи рефлексов на телевизионную компьютерную систему </w:t>
      </w:r>
      <w:r w:rsidR="00A73239" w:rsidRPr="00A73239">
        <w:rPr>
          <w:sz w:val="28"/>
          <w:szCs w:val="28"/>
        </w:rPr>
        <w:t>"</w:t>
      </w:r>
      <w:r w:rsidRPr="00A73239">
        <w:rPr>
          <w:sz w:val="28"/>
          <w:szCs w:val="28"/>
        </w:rPr>
        <w:t>ФОТОН-Микро</w:t>
      </w:r>
      <w:r w:rsidR="00A73239" w:rsidRPr="00A73239">
        <w:rPr>
          <w:sz w:val="28"/>
          <w:szCs w:val="28"/>
        </w:rPr>
        <w:t>"</w:t>
      </w:r>
      <w:r w:rsidRPr="00A73239">
        <w:rPr>
          <w:sz w:val="28"/>
          <w:szCs w:val="28"/>
        </w:rPr>
        <w:t>.</w:t>
      </w:r>
    </w:p>
    <w:p w:rsidR="00DC0048" w:rsidRPr="00A73239" w:rsidRDefault="00DC0048" w:rsidP="00A73239">
      <w:pPr>
        <w:suppressAutoHyphens/>
        <w:spacing w:line="360" w:lineRule="auto"/>
        <w:ind w:firstLine="709"/>
        <w:jc w:val="both"/>
        <w:rPr>
          <w:sz w:val="28"/>
          <w:szCs w:val="28"/>
        </w:rPr>
      </w:pPr>
    </w:p>
    <w:p w:rsidR="00DC0048" w:rsidRPr="00A73239" w:rsidRDefault="00B42DBC" w:rsidP="00A73239">
      <w:pPr>
        <w:pStyle w:val="3"/>
        <w:spacing w:line="360" w:lineRule="auto"/>
        <w:ind w:left="0" w:firstLine="709"/>
        <w:jc w:val="both"/>
        <w:rPr>
          <w:b w:val="0"/>
          <w:bCs/>
          <w:sz w:val="28"/>
          <w:szCs w:val="28"/>
          <w:lang w:val="ru-RU"/>
        </w:rPr>
      </w:pPr>
      <w:bookmarkStart w:id="29" w:name="_Toc105338275"/>
      <w:r>
        <w:rPr>
          <w:b w:val="0"/>
          <w:bCs/>
          <w:sz w:val="28"/>
          <w:szCs w:val="28"/>
          <w:lang w:val="ru-RU"/>
        </w:rPr>
        <w:br w:type="page"/>
      </w:r>
      <w:r w:rsidR="00DC0048" w:rsidRPr="00A73239">
        <w:rPr>
          <w:b w:val="0"/>
          <w:bCs/>
          <w:sz w:val="28"/>
          <w:szCs w:val="28"/>
          <w:lang w:val="ru-RU"/>
        </w:rPr>
        <w:t>2</w:t>
      </w:r>
      <w:r w:rsidR="00DC0048" w:rsidRPr="00A73239">
        <w:rPr>
          <w:b w:val="0"/>
          <w:bCs/>
          <w:sz w:val="28"/>
          <w:szCs w:val="28"/>
        </w:rPr>
        <w:t>.</w:t>
      </w:r>
      <w:r w:rsidR="00DC0048" w:rsidRPr="00A73239">
        <w:rPr>
          <w:b w:val="0"/>
          <w:bCs/>
          <w:sz w:val="28"/>
          <w:szCs w:val="28"/>
          <w:lang w:val="ru-RU"/>
        </w:rPr>
        <w:t>1</w:t>
      </w:r>
      <w:r w:rsidR="00DC0048" w:rsidRPr="00A73239">
        <w:rPr>
          <w:b w:val="0"/>
          <w:bCs/>
          <w:sz w:val="28"/>
          <w:szCs w:val="28"/>
        </w:rPr>
        <w:t>.</w:t>
      </w:r>
      <w:r w:rsidR="00A73239" w:rsidRPr="00A73239">
        <w:rPr>
          <w:b w:val="0"/>
          <w:bCs/>
          <w:sz w:val="28"/>
          <w:szCs w:val="28"/>
          <w:lang w:val="ru-RU"/>
        </w:rPr>
        <w:t>2</w:t>
      </w:r>
      <w:r w:rsidR="00DC0048" w:rsidRPr="00A73239">
        <w:rPr>
          <w:b w:val="0"/>
          <w:bCs/>
          <w:sz w:val="28"/>
          <w:szCs w:val="28"/>
        </w:rPr>
        <w:t xml:space="preserve"> Рентгеновская дифракция</w:t>
      </w:r>
      <w:bookmarkEnd w:id="29"/>
    </w:p>
    <w:p w:rsidR="00DC0048" w:rsidRPr="00A73239" w:rsidRDefault="00DC0048" w:rsidP="00A73239">
      <w:pPr>
        <w:suppressAutoHyphens/>
        <w:spacing w:line="360" w:lineRule="auto"/>
        <w:ind w:firstLine="709"/>
        <w:jc w:val="both"/>
        <w:rPr>
          <w:sz w:val="28"/>
          <w:szCs w:val="28"/>
        </w:rPr>
      </w:pPr>
      <w:r w:rsidRPr="00A73239">
        <w:rPr>
          <w:sz w:val="28"/>
          <w:szCs w:val="28"/>
        </w:rPr>
        <w:t>Степень релаксации механических напряжений, возникающих в плёнке, оценивалась по кривым качания рентгеновской дифракции [13]. Суть метода состоит в измерении амплитуды рассеяния пучка рентгеновского излучения от определённых кристаллографических плоскостей образца. При этом на дифракционной картине наблюдаются два дифракционных максимума, один из которых соответствует подложке, а другой плёнке. Несовпадение положения дифракционных максимумов объясняется тем, что межплоскостные расстояния в плёнке и подложке различны. Кроме того, углы между плоскостями в биаксиально напряжённой плёнке и подложке так же различны. Они становятся равными по мере релаксации плёнки.</w:t>
      </w:r>
    </w:p>
    <w:p w:rsidR="00DC0048" w:rsidRPr="00A73239" w:rsidRDefault="00DC0048" w:rsidP="00A73239">
      <w:pPr>
        <w:suppressAutoHyphens/>
        <w:spacing w:line="360" w:lineRule="auto"/>
        <w:ind w:firstLine="709"/>
        <w:jc w:val="both"/>
        <w:rPr>
          <w:sz w:val="28"/>
          <w:szCs w:val="28"/>
          <w:highlight w:val="lightGray"/>
        </w:rPr>
      </w:pPr>
    </w:p>
    <w:p w:rsidR="00DC0048" w:rsidRPr="00A73239" w:rsidRDefault="00DC0048" w:rsidP="00A73239">
      <w:pPr>
        <w:pStyle w:val="3"/>
        <w:spacing w:line="360" w:lineRule="auto"/>
        <w:ind w:left="0" w:firstLine="709"/>
        <w:jc w:val="both"/>
        <w:rPr>
          <w:b w:val="0"/>
          <w:sz w:val="28"/>
          <w:lang w:val="ru-RU"/>
        </w:rPr>
      </w:pPr>
      <w:bookmarkStart w:id="30" w:name="_Toc103857237"/>
      <w:bookmarkStart w:id="31" w:name="_Toc105338276"/>
      <w:r w:rsidRPr="00A73239">
        <w:rPr>
          <w:b w:val="0"/>
          <w:sz w:val="28"/>
          <w:lang w:val="ru-RU"/>
        </w:rPr>
        <w:t>2</w:t>
      </w:r>
      <w:r w:rsidRPr="00A73239">
        <w:rPr>
          <w:b w:val="0"/>
          <w:sz w:val="28"/>
        </w:rPr>
        <w:t>.</w:t>
      </w:r>
      <w:r w:rsidRPr="00A73239">
        <w:rPr>
          <w:b w:val="0"/>
          <w:sz w:val="28"/>
          <w:lang w:val="ru-RU"/>
        </w:rPr>
        <w:t>1</w:t>
      </w:r>
      <w:r w:rsidRPr="00A73239">
        <w:rPr>
          <w:b w:val="0"/>
          <w:sz w:val="28"/>
        </w:rPr>
        <w:t>.</w:t>
      </w:r>
      <w:r w:rsidR="00A73239" w:rsidRPr="00A73239">
        <w:rPr>
          <w:b w:val="0"/>
          <w:sz w:val="28"/>
          <w:lang w:val="ru-RU"/>
        </w:rPr>
        <w:t>3</w:t>
      </w:r>
      <w:r w:rsidRPr="00A73239">
        <w:rPr>
          <w:b w:val="0"/>
          <w:sz w:val="28"/>
        </w:rPr>
        <w:t xml:space="preserve"> Атомно-силовая микроскопия</w:t>
      </w:r>
      <w:bookmarkEnd w:id="30"/>
      <w:bookmarkEnd w:id="31"/>
    </w:p>
    <w:p w:rsidR="00A73239" w:rsidRPr="00A73239" w:rsidRDefault="00DC0048" w:rsidP="00A73239">
      <w:pPr>
        <w:suppressAutoHyphens/>
        <w:spacing w:line="360" w:lineRule="auto"/>
        <w:ind w:firstLine="709"/>
        <w:jc w:val="both"/>
        <w:rPr>
          <w:sz w:val="28"/>
        </w:rPr>
      </w:pPr>
      <w:r w:rsidRPr="00A73239">
        <w:rPr>
          <w:sz w:val="28"/>
        </w:rPr>
        <w:t>Этот метод позволяет получать информацию о рельефе поверхности образца с латеральным разрешением порядка 200 Å и разрешением по высоте около 1 Å. В связи с этим, для анализа морфологии поверхности плёнок фторида кальция использовалась атомно-силовая микроскопия (АСМ).</w:t>
      </w:r>
    </w:p>
    <w:p w:rsidR="00DC0048" w:rsidRPr="00A73239" w:rsidRDefault="00DC0048" w:rsidP="00A73239">
      <w:pPr>
        <w:suppressAutoHyphens/>
        <w:spacing w:line="360" w:lineRule="auto"/>
        <w:ind w:firstLine="709"/>
        <w:jc w:val="both"/>
        <w:rPr>
          <w:sz w:val="28"/>
        </w:rPr>
      </w:pPr>
      <w:r w:rsidRPr="00A73239">
        <w:rPr>
          <w:sz w:val="28"/>
        </w:rPr>
        <w:t xml:space="preserve">Этот же метод применялся для оценки малых значений степени пластической релаксации псевдоморфно напряжёных плёнок </w:t>
      </w:r>
      <w:r w:rsidRPr="00A73239">
        <w:rPr>
          <w:sz w:val="28"/>
          <w:lang w:val="en-US"/>
        </w:rPr>
        <w:t>GeSi</w:t>
      </w:r>
      <w:r w:rsidRPr="00A73239">
        <w:rPr>
          <w:sz w:val="28"/>
        </w:rPr>
        <w:t>, поскольку метод рентгеновской дифракции в этом случае непригоден, т.к. даёт погрешность одного порядка со значением релаксации. Поэтому, оценка степени релаксации при малых её значениях ведётся путём наблюдения следов скольжения дислокаций в АСМ. Методику анализа поверхности методами АСМ можно посмотреть, например, в [14].</w:t>
      </w:r>
    </w:p>
    <w:p w:rsidR="00DC0048" w:rsidRPr="00A73239" w:rsidRDefault="00DC0048" w:rsidP="00A73239">
      <w:pPr>
        <w:suppressAutoHyphens/>
        <w:spacing w:line="360" w:lineRule="auto"/>
        <w:ind w:firstLine="709"/>
        <w:jc w:val="both"/>
        <w:rPr>
          <w:sz w:val="28"/>
          <w:lang w:val="uk-UA"/>
        </w:rPr>
      </w:pPr>
    </w:p>
    <w:p w:rsidR="00DC0048" w:rsidRPr="00A73239" w:rsidRDefault="00A73239" w:rsidP="00A73239">
      <w:pPr>
        <w:pStyle w:val="3"/>
        <w:spacing w:line="360" w:lineRule="auto"/>
        <w:ind w:left="0" w:firstLine="709"/>
        <w:jc w:val="both"/>
        <w:rPr>
          <w:b w:val="0"/>
          <w:sz w:val="28"/>
          <w:lang w:val="ru-RU"/>
        </w:rPr>
      </w:pPr>
      <w:bookmarkStart w:id="32" w:name="_Toc103857238"/>
      <w:bookmarkStart w:id="33" w:name="_Toc105338277"/>
      <w:r w:rsidRPr="00A73239">
        <w:rPr>
          <w:b w:val="0"/>
          <w:sz w:val="28"/>
          <w:lang w:val="ru-RU"/>
        </w:rPr>
        <w:t>2.1.4</w:t>
      </w:r>
      <w:r w:rsidR="00DC0048" w:rsidRPr="00A73239">
        <w:rPr>
          <w:b w:val="0"/>
          <w:sz w:val="28"/>
          <w:lang w:val="ru-RU"/>
        </w:rPr>
        <w:t xml:space="preserve"> </w:t>
      </w:r>
      <w:r w:rsidR="00DC0048" w:rsidRPr="00A73239">
        <w:rPr>
          <w:b w:val="0"/>
          <w:sz w:val="28"/>
        </w:rPr>
        <w:t>Эллипсометрия</w:t>
      </w:r>
      <w:bookmarkEnd w:id="32"/>
      <w:bookmarkEnd w:id="33"/>
    </w:p>
    <w:p w:rsidR="00A73239" w:rsidRPr="00A73239" w:rsidRDefault="00A73239" w:rsidP="00A73239">
      <w:pPr>
        <w:suppressAutoHyphens/>
        <w:spacing w:line="360" w:lineRule="auto"/>
        <w:ind w:firstLine="709"/>
        <w:jc w:val="both"/>
        <w:rPr>
          <w:sz w:val="28"/>
        </w:rPr>
      </w:pPr>
      <w:r w:rsidRPr="00A73239">
        <w:rPr>
          <w:sz w:val="28"/>
        </w:rPr>
        <w:t>Элли</w:t>
      </w:r>
      <w:r w:rsidR="00DC0048" w:rsidRPr="00A73239">
        <w:rPr>
          <w:sz w:val="28"/>
        </w:rPr>
        <w:t>сометрия основана на оценке изменения состояния поляризации света, отраженного от подложки. Данный метод позволяет производить измерение толщины диэлектрических плёнок с точностью до долей монослоя. Поэтому толщины выращенных плёнок CaF</w:t>
      </w:r>
      <w:r w:rsidR="00DC0048" w:rsidRPr="00A73239">
        <w:rPr>
          <w:sz w:val="28"/>
          <w:vertAlign w:val="subscript"/>
        </w:rPr>
        <w:t>2</w:t>
      </w:r>
      <w:r w:rsidR="00DC0048" w:rsidRPr="00A73239">
        <w:rPr>
          <w:sz w:val="28"/>
        </w:rPr>
        <w:t xml:space="preserve"> измерялись с помощью метода эллипсометрии.</w:t>
      </w:r>
    </w:p>
    <w:p w:rsidR="00DC0048" w:rsidRPr="00A73239" w:rsidRDefault="00DC0048" w:rsidP="00A73239">
      <w:pPr>
        <w:suppressAutoHyphens/>
        <w:spacing w:line="360" w:lineRule="auto"/>
        <w:ind w:firstLine="709"/>
        <w:jc w:val="both"/>
        <w:rPr>
          <w:sz w:val="28"/>
        </w:rPr>
      </w:pPr>
    </w:p>
    <w:p w:rsidR="00DC0048" w:rsidRPr="00A73239" w:rsidRDefault="00A73239" w:rsidP="00A73239">
      <w:pPr>
        <w:pStyle w:val="3"/>
        <w:spacing w:line="360" w:lineRule="auto"/>
        <w:ind w:left="0" w:firstLine="709"/>
        <w:jc w:val="both"/>
        <w:rPr>
          <w:b w:val="0"/>
          <w:sz w:val="28"/>
          <w:lang w:val="ru-RU"/>
        </w:rPr>
      </w:pPr>
      <w:bookmarkStart w:id="34" w:name="_Toc103857239"/>
      <w:bookmarkStart w:id="35" w:name="_Toc105338278"/>
      <w:r w:rsidRPr="00A73239">
        <w:rPr>
          <w:b w:val="0"/>
          <w:sz w:val="28"/>
        </w:rPr>
        <w:t>2.1.5</w:t>
      </w:r>
      <w:r w:rsidR="00DC0048" w:rsidRPr="00A73239">
        <w:rPr>
          <w:b w:val="0"/>
          <w:sz w:val="28"/>
        </w:rPr>
        <w:t xml:space="preserve"> </w:t>
      </w:r>
      <w:r w:rsidR="00DC0048" w:rsidRPr="00A73239">
        <w:rPr>
          <w:b w:val="0"/>
          <w:sz w:val="28"/>
          <w:lang w:val="en-US"/>
        </w:rPr>
        <w:t>I</w:t>
      </w:r>
      <w:r w:rsidR="00DC0048" w:rsidRPr="00A73239">
        <w:rPr>
          <w:b w:val="0"/>
          <w:sz w:val="28"/>
          <w:lang w:val="ru-RU"/>
        </w:rPr>
        <w:t>-</w:t>
      </w:r>
      <w:r w:rsidR="00DC0048" w:rsidRPr="00A73239">
        <w:rPr>
          <w:b w:val="0"/>
          <w:sz w:val="28"/>
          <w:lang w:val="en-US"/>
        </w:rPr>
        <w:t>V</w:t>
      </w:r>
      <w:r w:rsidR="00DC0048" w:rsidRPr="00A73239">
        <w:rPr>
          <w:b w:val="0"/>
          <w:sz w:val="28"/>
        </w:rPr>
        <w:t xml:space="preserve"> характеристики</w:t>
      </w:r>
      <w:bookmarkEnd w:id="34"/>
      <w:bookmarkEnd w:id="35"/>
    </w:p>
    <w:p w:rsidR="00DC0048" w:rsidRPr="00A73239" w:rsidRDefault="00DC0048" w:rsidP="00A73239">
      <w:pPr>
        <w:suppressAutoHyphens/>
        <w:spacing w:line="360" w:lineRule="auto"/>
        <w:ind w:firstLine="709"/>
        <w:jc w:val="both"/>
        <w:rPr>
          <w:sz w:val="28"/>
        </w:rPr>
      </w:pPr>
      <w:r w:rsidRPr="00A73239">
        <w:rPr>
          <w:sz w:val="28"/>
        </w:rPr>
        <w:t xml:space="preserve">Электрические характеристики диэлектрических плёнок оценивались по их </w:t>
      </w:r>
      <w:r w:rsidRPr="00A73239">
        <w:rPr>
          <w:sz w:val="28"/>
          <w:lang w:val="en-US"/>
        </w:rPr>
        <w:t>I</w:t>
      </w:r>
      <w:r w:rsidRPr="00A73239">
        <w:rPr>
          <w:sz w:val="28"/>
        </w:rPr>
        <w:t>-</w:t>
      </w:r>
      <w:r w:rsidRPr="00A73239">
        <w:rPr>
          <w:sz w:val="28"/>
          <w:lang w:val="en-US"/>
        </w:rPr>
        <w:t>V</w:t>
      </w:r>
      <w:r w:rsidRPr="00A73239">
        <w:rPr>
          <w:sz w:val="28"/>
        </w:rPr>
        <w:t xml:space="preserve"> характеристикам. По сути метод представляет собой измерение ВАХ МДП конденсатора. Одной из обкладок которого является подложка, другой – электрод из золота, а выращенная плёнка CaF</w:t>
      </w:r>
      <w:r w:rsidRPr="00A73239">
        <w:rPr>
          <w:sz w:val="28"/>
          <w:vertAlign w:val="subscript"/>
        </w:rPr>
        <w:t>2</w:t>
      </w:r>
      <w:r w:rsidRPr="00A73239">
        <w:rPr>
          <w:sz w:val="28"/>
        </w:rPr>
        <w:t xml:space="preserve"> – межэлектродным диэлектриком. Измеряя плотность тока, протекающего через диэлектрик при приложении к нему напряжения, можно вычислить удельное сопротивление выращенной плёнки. Кроме того, метод позволяет измерить напряжение пробоя диэлектрика, что является немаловажным параметром.</w:t>
      </w:r>
    </w:p>
    <w:p w:rsidR="00DC0048" w:rsidRPr="00075E33" w:rsidRDefault="00DC0048" w:rsidP="00A73239">
      <w:pPr>
        <w:suppressAutoHyphens/>
        <w:spacing w:line="360" w:lineRule="auto"/>
        <w:ind w:firstLine="709"/>
        <w:jc w:val="both"/>
        <w:rPr>
          <w:sz w:val="28"/>
        </w:rPr>
      </w:pPr>
    </w:p>
    <w:p w:rsidR="00DC0048" w:rsidRPr="00075E33" w:rsidRDefault="00A73239" w:rsidP="00A73239">
      <w:pPr>
        <w:pStyle w:val="2"/>
        <w:spacing w:line="360" w:lineRule="auto"/>
        <w:ind w:left="0" w:firstLine="709"/>
        <w:jc w:val="both"/>
        <w:rPr>
          <w:b w:val="0"/>
          <w:sz w:val="28"/>
          <w:szCs w:val="30"/>
          <w:lang w:val="ru-RU"/>
        </w:rPr>
      </w:pPr>
      <w:bookmarkStart w:id="36" w:name="_Toc105338279"/>
      <w:r w:rsidRPr="00A73239">
        <w:rPr>
          <w:b w:val="0"/>
          <w:sz w:val="28"/>
          <w:szCs w:val="30"/>
          <w:lang w:val="ru-RU"/>
        </w:rPr>
        <w:t>2.2</w:t>
      </w:r>
      <w:r w:rsidR="00DC0048" w:rsidRPr="00A73239">
        <w:rPr>
          <w:b w:val="0"/>
          <w:sz w:val="28"/>
          <w:szCs w:val="30"/>
          <w:lang w:val="ru-RU"/>
        </w:rPr>
        <w:t xml:space="preserve"> Выращивание плёнок </w:t>
      </w:r>
      <w:r w:rsidR="00DC0048" w:rsidRPr="00A73239">
        <w:rPr>
          <w:b w:val="0"/>
          <w:sz w:val="28"/>
          <w:szCs w:val="30"/>
          <w:lang w:val="en-US"/>
        </w:rPr>
        <w:t>GeSi</w:t>
      </w:r>
      <w:bookmarkEnd w:id="36"/>
    </w:p>
    <w:p w:rsidR="00A73239" w:rsidRPr="00075E33" w:rsidRDefault="00A732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Для изучения зарождения и распространения дислокаций несоответствия в гетероструктурах </w:t>
      </w:r>
      <w:r w:rsidRPr="00A73239">
        <w:rPr>
          <w:sz w:val="28"/>
          <w:szCs w:val="28"/>
          <w:lang w:val="en-US"/>
        </w:rPr>
        <w:t>GeSi</w:t>
      </w:r>
      <w:r w:rsidRPr="00A73239">
        <w:rPr>
          <w:sz w:val="28"/>
          <w:szCs w:val="28"/>
        </w:rPr>
        <w:t>/</w:t>
      </w:r>
      <w:r w:rsidRPr="00A73239">
        <w:rPr>
          <w:sz w:val="28"/>
          <w:szCs w:val="28"/>
          <w:lang w:val="en-US"/>
        </w:rPr>
        <w:t>Si</w:t>
      </w:r>
      <w:r w:rsidRPr="00A73239">
        <w:rPr>
          <w:sz w:val="28"/>
          <w:szCs w:val="28"/>
        </w:rPr>
        <w:t xml:space="preserve"> в установке молекулярной эпитаксии </w:t>
      </w:r>
      <w:r w:rsidR="00A73239" w:rsidRPr="00A73239">
        <w:rPr>
          <w:sz w:val="28"/>
          <w:szCs w:val="28"/>
        </w:rPr>
        <w:t>"</w:t>
      </w:r>
      <w:r w:rsidRPr="00A73239">
        <w:rPr>
          <w:sz w:val="28"/>
          <w:szCs w:val="28"/>
        </w:rPr>
        <w:t>Катунь</w:t>
      </w:r>
      <w:r w:rsidR="00A73239" w:rsidRPr="00A73239">
        <w:rPr>
          <w:sz w:val="28"/>
          <w:szCs w:val="28"/>
        </w:rPr>
        <w:t>"</w:t>
      </w:r>
      <w:r w:rsidRPr="00A73239">
        <w:rPr>
          <w:sz w:val="28"/>
          <w:szCs w:val="28"/>
        </w:rPr>
        <w:t xml:space="preserve"> были выращены гетероструктуры с псевдоморфными напряжёнными плёнками твёрдого раствора </w:t>
      </w:r>
      <w:r w:rsidRPr="00A73239">
        <w:rPr>
          <w:sz w:val="28"/>
          <w:szCs w:val="28"/>
          <w:lang w:val="en-US"/>
        </w:rPr>
        <w:t>GeSi</w:t>
      </w:r>
      <w:r w:rsidRPr="00A73239">
        <w:rPr>
          <w:sz w:val="28"/>
          <w:szCs w:val="28"/>
        </w:rPr>
        <w:t xml:space="preserve"> </w:t>
      </w:r>
      <w:r w:rsidRPr="00A73239">
        <w:rPr>
          <w:sz w:val="28"/>
          <w:szCs w:val="28"/>
          <w:lang w:val="en-US"/>
        </w:rPr>
        <w:t>c</w:t>
      </w:r>
      <w:r w:rsidRPr="00A73239">
        <w:rPr>
          <w:sz w:val="28"/>
          <w:szCs w:val="28"/>
        </w:rPr>
        <w:t xml:space="preserve"> заданным составом, на подложке </w:t>
      </w:r>
      <w:r w:rsidRPr="00A73239">
        <w:rPr>
          <w:sz w:val="28"/>
          <w:szCs w:val="28"/>
          <w:lang w:val="en-US"/>
        </w:rPr>
        <w:t>Si</w:t>
      </w:r>
      <w:r w:rsidRPr="00A73239">
        <w:rPr>
          <w:sz w:val="28"/>
          <w:szCs w:val="28"/>
        </w:rPr>
        <w:t xml:space="preserve"> (001).</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Для введения дислокаций несоответствия в плёнку </w:t>
      </w:r>
      <w:r w:rsidRPr="00A73239">
        <w:rPr>
          <w:sz w:val="28"/>
          <w:szCs w:val="28"/>
          <w:lang w:val="en-US"/>
        </w:rPr>
        <w:t>GeSi</w:t>
      </w:r>
      <w:r w:rsidRPr="00A73239">
        <w:rPr>
          <w:sz w:val="28"/>
          <w:szCs w:val="28"/>
        </w:rPr>
        <w:t xml:space="preserve"> образцы гетероструктур отжигались в атмосфере </w:t>
      </w:r>
      <w:r w:rsidRPr="00A73239">
        <w:rPr>
          <w:sz w:val="28"/>
          <w:szCs w:val="28"/>
          <w:lang w:val="en-US"/>
        </w:rPr>
        <w:t>Ar</w:t>
      </w:r>
      <w:r w:rsidRPr="00A73239">
        <w:rPr>
          <w:sz w:val="28"/>
          <w:szCs w:val="28"/>
        </w:rPr>
        <w:t xml:space="preserve"> и </w:t>
      </w:r>
      <w:r w:rsidRPr="00A73239">
        <w:rPr>
          <w:sz w:val="28"/>
          <w:szCs w:val="28"/>
          <w:lang w:val="en-US"/>
        </w:rPr>
        <w:t>H</w:t>
      </w:r>
      <w:r w:rsidRPr="00A73239">
        <w:rPr>
          <w:sz w:val="28"/>
          <w:szCs w:val="28"/>
          <w:vertAlign w:val="subscript"/>
        </w:rPr>
        <w:t>2</w:t>
      </w:r>
      <w:r w:rsidRPr="00A73239">
        <w:rPr>
          <w:sz w:val="28"/>
          <w:szCs w:val="28"/>
        </w:rPr>
        <w:t xml:space="preserve"> . Перед отжигом гетероструктуры были разрезаны на несколько частей, для каждой из которых анализировалась степень релаксации до и после отжига.</w:t>
      </w:r>
    </w:p>
    <w:p w:rsidR="00DC0048" w:rsidRPr="00A73239" w:rsidRDefault="00DC0048" w:rsidP="00A73239">
      <w:pPr>
        <w:suppressAutoHyphens/>
        <w:spacing w:line="360" w:lineRule="auto"/>
        <w:ind w:firstLine="709"/>
        <w:jc w:val="both"/>
        <w:rPr>
          <w:sz w:val="28"/>
          <w:szCs w:val="28"/>
        </w:rPr>
      </w:pPr>
      <w:r w:rsidRPr="00A73239">
        <w:rPr>
          <w:sz w:val="28"/>
          <w:szCs w:val="28"/>
        </w:rPr>
        <w:t>Состав слоёв и степень релаксации механических напряжений после отжига определялись из рентгеновских кривых качания, записанных для отражений (113) и (224), а так же вычислялась по результатам непосредственного наблюдения следов скольжения дислокаций в АСМ и по картинам просвечивающей электронной микроскопии.</w:t>
      </w:r>
    </w:p>
    <w:p w:rsidR="00DC0048" w:rsidRPr="00B42DBC" w:rsidRDefault="00B42DBC" w:rsidP="00B42DBC">
      <w:pPr>
        <w:suppressAutoHyphens/>
        <w:spacing w:line="360" w:lineRule="auto"/>
        <w:ind w:firstLine="709"/>
        <w:jc w:val="both"/>
        <w:rPr>
          <w:sz w:val="28"/>
          <w:szCs w:val="28"/>
        </w:rPr>
      </w:pPr>
      <w:r>
        <w:rPr>
          <w:sz w:val="28"/>
          <w:szCs w:val="28"/>
        </w:rPr>
        <w:br w:type="page"/>
      </w:r>
      <w:bookmarkStart w:id="37" w:name="_Toc105338280"/>
      <w:r w:rsidR="00DC0048" w:rsidRPr="00B42DBC">
        <w:rPr>
          <w:sz w:val="28"/>
          <w:szCs w:val="28"/>
        </w:rPr>
        <w:t>2.2.</w:t>
      </w:r>
      <w:r w:rsidR="00A73239" w:rsidRPr="00B42DBC">
        <w:rPr>
          <w:sz w:val="28"/>
          <w:szCs w:val="28"/>
        </w:rPr>
        <w:t>1</w:t>
      </w:r>
      <w:r w:rsidR="00DC0048" w:rsidRPr="00B42DBC">
        <w:rPr>
          <w:sz w:val="28"/>
          <w:szCs w:val="28"/>
        </w:rPr>
        <w:t xml:space="preserve"> Исследуемые образцы</w:t>
      </w:r>
      <w:bookmarkEnd w:id="37"/>
    </w:p>
    <w:p w:rsidR="00DC0048" w:rsidRPr="00A73239" w:rsidRDefault="00DC0048" w:rsidP="00A73239">
      <w:pPr>
        <w:suppressAutoHyphens/>
        <w:spacing w:line="360" w:lineRule="auto"/>
        <w:ind w:firstLine="709"/>
        <w:jc w:val="both"/>
        <w:rPr>
          <w:sz w:val="28"/>
          <w:szCs w:val="28"/>
        </w:rPr>
      </w:pPr>
      <w:r w:rsidRPr="00A73239">
        <w:rPr>
          <w:sz w:val="28"/>
          <w:szCs w:val="28"/>
        </w:rPr>
        <w:t xml:space="preserve">Эпитаксиальные слои твёрдого раствора </w:t>
      </w:r>
      <w:r w:rsidRPr="00A73239">
        <w:rPr>
          <w:sz w:val="28"/>
          <w:szCs w:val="28"/>
          <w:lang w:val="en-US"/>
        </w:rPr>
        <w:t>Ge</w:t>
      </w:r>
      <w:r w:rsidRPr="00A73239">
        <w:rPr>
          <w:sz w:val="28"/>
          <w:szCs w:val="28"/>
          <w:vertAlign w:val="subscript"/>
          <w:lang w:val="en-US"/>
        </w:rPr>
        <w:t>x</w:t>
      </w:r>
      <w:r w:rsidRPr="00A73239">
        <w:rPr>
          <w:sz w:val="28"/>
          <w:szCs w:val="28"/>
          <w:lang w:val="en-US"/>
        </w:rPr>
        <w:t>Si</w:t>
      </w:r>
      <w:r w:rsidRPr="00A73239">
        <w:rPr>
          <w:sz w:val="28"/>
          <w:szCs w:val="28"/>
          <w:vertAlign w:val="subscript"/>
        </w:rPr>
        <w:t>1-</w:t>
      </w:r>
      <w:r w:rsidRPr="00A73239">
        <w:rPr>
          <w:sz w:val="28"/>
          <w:szCs w:val="28"/>
          <w:vertAlign w:val="subscript"/>
          <w:lang w:val="en-US"/>
        </w:rPr>
        <w:t>x</w:t>
      </w:r>
      <w:r w:rsidRPr="00A73239">
        <w:rPr>
          <w:sz w:val="28"/>
          <w:szCs w:val="28"/>
        </w:rPr>
        <w:t xml:space="preserve"> выращивались на подложках </w:t>
      </w:r>
      <w:r w:rsidRPr="00A73239">
        <w:rPr>
          <w:sz w:val="28"/>
          <w:szCs w:val="28"/>
          <w:lang w:val="en-US"/>
        </w:rPr>
        <w:t>Si</w:t>
      </w:r>
      <w:r w:rsidRPr="00A73239">
        <w:rPr>
          <w:sz w:val="28"/>
          <w:szCs w:val="28"/>
        </w:rPr>
        <w:t xml:space="preserve">(001) в установке молекулярно лучевой эпитаксии </w:t>
      </w:r>
      <w:r w:rsidR="00A73239" w:rsidRPr="00A73239">
        <w:rPr>
          <w:sz w:val="28"/>
          <w:szCs w:val="28"/>
        </w:rPr>
        <w:t>"</w:t>
      </w:r>
      <w:r w:rsidRPr="00A73239">
        <w:rPr>
          <w:sz w:val="28"/>
          <w:szCs w:val="28"/>
        </w:rPr>
        <w:t>Катунь</w:t>
      </w:r>
      <w:r w:rsidR="00A73239" w:rsidRPr="00A73239">
        <w:rPr>
          <w:sz w:val="28"/>
          <w:szCs w:val="28"/>
        </w:rPr>
        <w:t>"</w:t>
      </w:r>
      <w:r w:rsidRPr="00A73239">
        <w:rPr>
          <w:sz w:val="28"/>
          <w:szCs w:val="28"/>
        </w:rPr>
        <w:t xml:space="preserve">. Скорости роста составляли 0.01 – 0.3 нм/с для </w:t>
      </w:r>
      <w:r w:rsidRPr="00A73239">
        <w:rPr>
          <w:sz w:val="28"/>
          <w:szCs w:val="28"/>
          <w:lang w:val="en-US"/>
        </w:rPr>
        <w:t>Si</w:t>
      </w:r>
      <w:r w:rsidRPr="00A73239">
        <w:rPr>
          <w:sz w:val="28"/>
          <w:szCs w:val="28"/>
        </w:rPr>
        <w:t xml:space="preserve"> и 0.006-0.04 нм/с для </w:t>
      </w:r>
      <w:r w:rsidRPr="00A73239">
        <w:rPr>
          <w:sz w:val="28"/>
          <w:szCs w:val="28"/>
          <w:lang w:val="en-US"/>
        </w:rPr>
        <w:t>Ge</w:t>
      </w:r>
      <w:r w:rsidRPr="00A73239">
        <w:rPr>
          <w:sz w:val="28"/>
          <w:szCs w:val="28"/>
        </w:rPr>
        <w:t xml:space="preserve"> в зависимости от состава выращиваемой плёнки.</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Для проведения эксперимента были выращены структуры </w:t>
      </w:r>
      <w:r w:rsidRPr="00A73239">
        <w:rPr>
          <w:sz w:val="28"/>
          <w:szCs w:val="28"/>
          <w:lang w:val="en-US"/>
        </w:rPr>
        <w:t>E</w:t>
      </w:r>
      <w:r w:rsidRPr="00A73239">
        <w:rPr>
          <w:sz w:val="28"/>
          <w:szCs w:val="28"/>
        </w:rPr>
        <w:t xml:space="preserve">9 и </w:t>
      </w:r>
      <w:r w:rsidRPr="00A73239">
        <w:rPr>
          <w:sz w:val="28"/>
          <w:szCs w:val="28"/>
          <w:lang w:val="en-US"/>
        </w:rPr>
        <w:t>F</w:t>
      </w:r>
      <w:r w:rsidRPr="00A73239">
        <w:rPr>
          <w:sz w:val="28"/>
          <w:szCs w:val="28"/>
        </w:rPr>
        <w:t xml:space="preserve">9. Рост эпитаксиальных структур серии Е9 начинался с выращивания 50 нм </w:t>
      </w:r>
      <w:r w:rsidRPr="00A73239">
        <w:rPr>
          <w:sz w:val="28"/>
          <w:szCs w:val="28"/>
          <w:lang w:val="en-US"/>
        </w:rPr>
        <w:t>Si</w:t>
      </w:r>
      <w:r w:rsidRPr="00A73239">
        <w:rPr>
          <w:sz w:val="28"/>
          <w:szCs w:val="28"/>
        </w:rPr>
        <w:t xml:space="preserve"> буферного слоя при температуре подложки (Т</w:t>
      </w:r>
      <w:r w:rsidRPr="00A73239">
        <w:rPr>
          <w:sz w:val="28"/>
          <w:szCs w:val="28"/>
          <w:vertAlign w:val="subscript"/>
        </w:rPr>
        <w:t>п</w:t>
      </w:r>
      <w:r w:rsidRPr="00A73239">
        <w:rPr>
          <w:sz w:val="28"/>
          <w:szCs w:val="28"/>
        </w:rPr>
        <w:t>) 700 °С. После этого, при Т</w:t>
      </w:r>
      <w:r w:rsidRPr="00A73239">
        <w:rPr>
          <w:sz w:val="28"/>
          <w:szCs w:val="28"/>
          <w:vertAlign w:val="subscript"/>
        </w:rPr>
        <w:t>п</w:t>
      </w:r>
      <w:r w:rsidRPr="00A73239">
        <w:rPr>
          <w:sz w:val="28"/>
          <w:szCs w:val="28"/>
        </w:rPr>
        <w:t xml:space="preserve"> = 350 °С производился рост 50 нм низкотемпературного буферного слоя </w:t>
      </w:r>
      <w:r w:rsidRPr="00A73239">
        <w:rPr>
          <w:sz w:val="28"/>
          <w:szCs w:val="28"/>
          <w:lang w:val="en-US"/>
        </w:rPr>
        <w:t>Si</w:t>
      </w:r>
      <w:r w:rsidRPr="00A73239">
        <w:rPr>
          <w:sz w:val="28"/>
          <w:szCs w:val="28"/>
        </w:rPr>
        <w:t xml:space="preserve">. Затем выращивалась плёнка </w:t>
      </w:r>
      <w:r w:rsidRPr="00A73239">
        <w:rPr>
          <w:sz w:val="28"/>
          <w:szCs w:val="28"/>
          <w:lang w:val="en-US"/>
        </w:rPr>
        <w:t>Ge</w:t>
      </w:r>
      <w:r w:rsidRPr="00A73239">
        <w:rPr>
          <w:sz w:val="28"/>
          <w:szCs w:val="28"/>
          <w:vertAlign w:val="subscript"/>
          <w:lang w:val="en-US"/>
        </w:rPr>
        <w:t>x</w:t>
      </w:r>
      <w:r w:rsidRPr="00A73239">
        <w:rPr>
          <w:sz w:val="28"/>
          <w:szCs w:val="28"/>
          <w:lang w:val="en-US"/>
        </w:rPr>
        <w:t>Si</w:t>
      </w:r>
      <w:r w:rsidRPr="00A73239">
        <w:rPr>
          <w:sz w:val="28"/>
          <w:szCs w:val="28"/>
          <w:vertAlign w:val="subscript"/>
        </w:rPr>
        <w:t>1-</w:t>
      </w:r>
      <w:r w:rsidRPr="00A73239">
        <w:rPr>
          <w:sz w:val="28"/>
          <w:szCs w:val="28"/>
          <w:vertAlign w:val="subscript"/>
          <w:lang w:val="en-US"/>
        </w:rPr>
        <w:t>x</w:t>
      </w:r>
      <w:r w:rsidRPr="00A73239">
        <w:rPr>
          <w:sz w:val="28"/>
          <w:szCs w:val="28"/>
        </w:rPr>
        <w:t xml:space="preserve"> с содержанием </w:t>
      </w:r>
      <w:r w:rsidRPr="00A73239">
        <w:rPr>
          <w:sz w:val="28"/>
          <w:szCs w:val="28"/>
          <w:lang w:val="en-US"/>
        </w:rPr>
        <w:t>Ge</w:t>
      </w:r>
      <w:r w:rsidRPr="00A73239">
        <w:rPr>
          <w:sz w:val="28"/>
          <w:szCs w:val="28"/>
        </w:rPr>
        <w:t xml:space="preserve"> = 0.32. После выращивания плёнка закрывались 5 нм слоем кремния.</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Для гетероструктур серии </w:t>
      </w:r>
      <w:r w:rsidRPr="00A73239">
        <w:rPr>
          <w:sz w:val="28"/>
          <w:szCs w:val="28"/>
          <w:lang w:val="en-US"/>
        </w:rPr>
        <w:t>F</w:t>
      </w:r>
      <w:r w:rsidRPr="00A73239">
        <w:rPr>
          <w:sz w:val="28"/>
          <w:szCs w:val="28"/>
        </w:rPr>
        <w:t xml:space="preserve">9 состав и порядок выращивания слоев аналогичен, отличие состоит в пониженном содержании </w:t>
      </w:r>
      <w:r w:rsidRPr="00A73239">
        <w:rPr>
          <w:sz w:val="28"/>
          <w:szCs w:val="28"/>
          <w:lang w:val="en-US"/>
        </w:rPr>
        <w:t>Ge</w:t>
      </w:r>
      <w:r w:rsidRPr="00A73239">
        <w:rPr>
          <w:sz w:val="28"/>
          <w:szCs w:val="28"/>
        </w:rPr>
        <w:t xml:space="preserve"> в слое </w:t>
      </w:r>
      <w:r w:rsidRPr="00A73239">
        <w:rPr>
          <w:sz w:val="28"/>
          <w:szCs w:val="28"/>
          <w:lang w:val="en-US"/>
        </w:rPr>
        <w:t>Ge</w:t>
      </w:r>
      <w:r w:rsidRPr="00A73239">
        <w:rPr>
          <w:sz w:val="28"/>
          <w:szCs w:val="28"/>
          <w:vertAlign w:val="subscript"/>
          <w:lang w:val="en-US"/>
        </w:rPr>
        <w:t>x</w:t>
      </w:r>
      <w:r w:rsidRPr="00A73239">
        <w:rPr>
          <w:sz w:val="28"/>
          <w:szCs w:val="28"/>
          <w:lang w:val="en-US"/>
        </w:rPr>
        <w:t>Si</w:t>
      </w:r>
      <w:r w:rsidRPr="00A73239">
        <w:rPr>
          <w:sz w:val="28"/>
          <w:szCs w:val="28"/>
          <w:vertAlign w:val="subscript"/>
        </w:rPr>
        <w:t>1-</w:t>
      </w:r>
      <w:r w:rsidRPr="00A73239">
        <w:rPr>
          <w:sz w:val="28"/>
          <w:szCs w:val="28"/>
          <w:vertAlign w:val="subscript"/>
          <w:lang w:val="en-US"/>
        </w:rPr>
        <w:t>x</w:t>
      </w:r>
      <w:r w:rsidRPr="00A73239">
        <w:rPr>
          <w:sz w:val="28"/>
          <w:szCs w:val="28"/>
        </w:rPr>
        <w:t xml:space="preserve"> – доля германия составляет 0.22, а так же в отсутствии прикрывающего слоя </w:t>
      </w:r>
      <w:r w:rsidRPr="00A73239">
        <w:rPr>
          <w:sz w:val="28"/>
          <w:szCs w:val="28"/>
          <w:lang w:val="en-US"/>
        </w:rPr>
        <w:t>Si</w:t>
      </w:r>
      <w:r w:rsidRPr="00A73239">
        <w:rPr>
          <w:sz w:val="28"/>
          <w:szCs w:val="28"/>
        </w:rPr>
        <w:t>.</w:t>
      </w:r>
    </w:p>
    <w:p w:rsidR="00DC0048" w:rsidRPr="00A73239" w:rsidRDefault="00DC0048" w:rsidP="00A73239">
      <w:pPr>
        <w:suppressAutoHyphens/>
        <w:spacing w:line="360" w:lineRule="auto"/>
        <w:ind w:firstLine="709"/>
        <w:jc w:val="both"/>
        <w:rPr>
          <w:sz w:val="28"/>
          <w:szCs w:val="28"/>
        </w:rPr>
      </w:pPr>
      <w:r w:rsidRPr="00A73239">
        <w:rPr>
          <w:sz w:val="28"/>
          <w:szCs w:val="28"/>
        </w:rPr>
        <w:t>Основные параметры выращенных гетероструктур представлены в таблице 2.1</w:t>
      </w:r>
    </w:p>
    <w:p w:rsidR="00DC0048" w:rsidRPr="00A73239" w:rsidRDefault="00DC0048" w:rsidP="00A73239">
      <w:pPr>
        <w:suppressAutoHyphens/>
        <w:spacing w:line="360" w:lineRule="auto"/>
        <w:ind w:firstLine="709"/>
        <w:jc w:val="both"/>
        <w:rPr>
          <w:sz w:val="28"/>
          <w:szCs w:val="28"/>
        </w:rPr>
      </w:pPr>
    </w:p>
    <w:p w:rsidR="00DC0048" w:rsidRPr="00A73239" w:rsidRDefault="00DC0048" w:rsidP="00A73239">
      <w:pPr>
        <w:suppressAutoHyphens/>
        <w:spacing w:line="360" w:lineRule="auto"/>
        <w:ind w:firstLine="709"/>
        <w:jc w:val="both"/>
        <w:rPr>
          <w:sz w:val="28"/>
          <w:szCs w:val="28"/>
        </w:rPr>
      </w:pPr>
      <w:r w:rsidRPr="00A73239">
        <w:rPr>
          <w:sz w:val="28"/>
          <w:szCs w:val="28"/>
        </w:rPr>
        <w:t xml:space="preserve">Таблица </w:t>
      </w:r>
      <w:r w:rsidRPr="00A73239">
        <w:rPr>
          <w:sz w:val="28"/>
          <w:szCs w:val="28"/>
          <w:lang w:val="en-US"/>
        </w:rPr>
        <w:t>2.</w:t>
      </w:r>
      <w:r w:rsidRPr="00A73239">
        <w:rPr>
          <w:sz w:val="28"/>
          <w:szCs w:val="28"/>
        </w:rPr>
        <w:t>1 Состав гетероструктур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23"/>
        <w:gridCol w:w="1065"/>
        <w:gridCol w:w="1115"/>
        <w:gridCol w:w="1424"/>
        <w:gridCol w:w="2813"/>
        <w:gridCol w:w="1218"/>
      </w:tblGrid>
      <w:tr w:rsidR="00A73239" w:rsidRPr="00BA3EB7" w:rsidTr="00BA3EB7">
        <w:trPr>
          <w:jc w:val="center"/>
        </w:trPr>
        <w:tc>
          <w:tcPr>
            <w:tcW w:w="0" w:type="auto"/>
            <w:shd w:val="clear" w:color="auto" w:fill="auto"/>
          </w:tcPr>
          <w:p w:rsidR="00DC0048" w:rsidRPr="00BA3EB7" w:rsidRDefault="00DC0048" w:rsidP="00BA3EB7">
            <w:pPr>
              <w:suppressAutoHyphens/>
              <w:spacing w:line="360" w:lineRule="auto"/>
              <w:rPr>
                <w:szCs w:val="26"/>
              </w:rPr>
            </w:pPr>
            <w:r w:rsidRPr="00BA3EB7">
              <w:rPr>
                <w:szCs w:val="26"/>
              </w:rPr>
              <w:t>№ образца</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lang w:val="en-US"/>
              </w:rPr>
              <w:t>HT</w:t>
            </w:r>
            <w:r w:rsidRPr="00BA3EB7">
              <w:rPr>
                <w:szCs w:val="26"/>
              </w:rPr>
              <w:t xml:space="preserve"> буфер</w:t>
            </w:r>
          </w:p>
          <w:p w:rsidR="00DC0048" w:rsidRPr="00BA3EB7" w:rsidRDefault="00DC0048" w:rsidP="00BA3EB7">
            <w:pPr>
              <w:suppressAutoHyphens/>
              <w:spacing w:line="360" w:lineRule="auto"/>
              <w:rPr>
                <w:szCs w:val="26"/>
              </w:rPr>
            </w:pPr>
            <w:r w:rsidRPr="00BA3EB7">
              <w:rPr>
                <w:szCs w:val="26"/>
              </w:rPr>
              <w:t>Т = 700°</w:t>
            </w:r>
            <w:r w:rsidRPr="00BA3EB7">
              <w:rPr>
                <w:szCs w:val="26"/>
                <w:lang w:val="en-US"/>
              </w:rPr>
              <w:t>C</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lang w:val="en-US"/>
              </w:rPr>
              <w:t>LT</w:t>
            </w:r>
            <w:r w:rsidRPr="00BA3EB7">
              <w:rPr>
                <w:szCs w:val="26"/>
              </w:rPr>
              <w:t xml:space="preserve"> буфер</w:t>
            </w:r>
          </w:p>
          <w:p w:rsidR="00DC0048" w:rsidRPr="00BA3EB7" w:rsidRDefault="00DC0048" w:rsidP="00BA3EB7">
            <w:pPr>
              <w:suppressAutoHyphens/>
              <w:spacing w:line="360" w:lineRule="auto"/>
              <w:rPr>
                <w:szCs w:val="26"/>
              </w:rPr>
            </w:pPr>
            <w:r w:rsidRPr="00BA3EB7">
              <w:rPr>
                <w:szCs w:val="26"/>
              </w:rPr>
              <w:t>Т = 350 °</w:t>
            </w:r>
            <w:r w:rsidRPr="00BA3EB7">
              <w:rPr>
                <w:szCs w:val="26"/>
                <w:lang w:val="en-US"/>
              </w:rPr>
              <w:t>C</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lang w:val="en-US"/>
              </w:rPr>
              <w:t>Ge</w:t>
            </w:r>
            <w:r w:rsidRPr="00BA3EB7">
              <w:rPr>
                <w:szCs w:val="26"/>
                <w:vertAlign w:val="subscript"/>
                <w:lang w:val="en-US"/>
              </w:rPr>
              <w:t>x</w:t>
            </w:r>
            <w:r w:rsidRPr="00BA3EB7">
              <w:rPr>
                <w:szCs w:val="26"/>
                <w:lang w:val="en-US"/>
              </w:rPr>
              <w:t>Si</w:t>
            </w:r>
            <w:r w:rsidRPr="00BA3EB7">
              <w:rPr>
                <w:szCs w:val="26"/>
                <w:vertAlign w:val="subscript"/>
              </w:rPr>
              <w:t>1-</w:t>
            </w:r>
            <w:r w:rsidRPr="00BA3EB7">
              <w:rPr>
                <w:szCs w:val="26"/>
                <w:vertAlign w:val="subscript"/>
                <w:lang w:val="en-US"/>
              </w:rPr>
              <w:t>x</w:t>
            </w:r>
            <w:r w:rsidRPr="00BA3EB7">
              <w:rPr>
                <w:szCs w:val="26"/>
              </w:rPr>
              <w:t xml:space="preserve"> слой</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rPr>
              <w:t xml:space="preserve">Содержание </w:t>
            </w:r>
            <w:r w:rsidRPr="00BA3EB7">
              <w:rPr>
                <w:szCs w:val="26"/>
                <w:lang w:val="en-US"/>
              </w:rPr>
              <w:t>Ge</w:t>
            </w:r>
            <w:r w:rsidRPr="00BA3EB7">
              <w:rPr>
                <w:szCs w:val="26"/>
              </w:rPr>
              <w:t xml:space="preserve"> в слое </w:t>
            </w:r>
            <w:r w:rsidRPr="00BA3EB7">
              <w:rPr>
                <w:szCs w:val="26"/>
                <w:lang w:val="en-US"/>
              </w:rPr>
              <w:t>Ge</w:t>
            </w:r>
            <w:r w:rsidRPr="00BA3EB7">
              <w:rPr>
                <w:szCs w:val="26"/>
                <w:vertAlign w:val="subscript"/>
                <w:lang w:val="en-US"/>
              </w:rPr>
              <w:t>x</w:t>
            </w:r>
            <w:r w:rsidRPr="00BA3EB7">
              <w:rPr>
                <w:szCs w:val="26"/>
                <w:lang w:val="en-US"/>
              </w:rPr>
              <w:t>Si</w:t>
            </w:r>
            <w:r w:rsidRPr="00BA3EB7">
              <w:rPr>
                <w:szCs w:val="26"/>
                <w:vertAlign w:val="subscript"/>
              </w:rPr>
              <w:t>1-</w:t>
            </w:r>
            <w:r w:rsidRPr="00BA3EB7">
              <w:rPr>
                <w:szCs w:val="26"/>
                <w:vertAlign w:val="subscript"/>
                <w:lang w:val="en-US"/>
              </w:rPr>
              <w:t>x</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 xml:space="preserve">Cap-Si </w:t>
            </w:r>
            <w:r w:rsidRPr="00BA3EB7">
              <w:rPr>
                <w:szCs w:val="26"/>
              </w:rPr>
              <w:t>слой</w:t>
            </w:r>
          </w:p>
        </w:tc>
      </w:tr>
      <w:tr w:rsidR="00A73239" w:rsidRPr="00BA3EB7" w:rsidTr="00BA3EB7">
        <w:trPr>
          <w:jc w:val="center"/>
        </w:trPr>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E9</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500 Ǻ</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500 Ǻ</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2000</w:t>
            </w:r>
            <w:r w:rsidRPr="00BA3EB7">
              <w:rPr>
                <w:szCs w:val="26"/>
              </w:rPr>
              <w:t xml:space="preserve"> </w:t>
            </w:r>
            <w:r w:rsidRPr="00BA3EB7">
              <w:rPr>
                <w:szCs w:val="26"/>
                <w:lang w:val="en-US"/>
              </w:rPr>
              <w:t>Ǻ 300 °C</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0.32</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50 Ǻ</w:t>
            </w:r>
          </w:p>
        </w:tc>
      </w:tr>
      <w:tr w:rsidR="00A73239" w:rsidRPr="00BA3EB7" w:rsidTr="00BA3EB7">
        <w:trPr>
          <w:jc w:val="center"/>
        </w:trPr>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F9</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500 Ǻ</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500 Ǻ</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1000 Ǻ 350 °C</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0.22</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rPr>
              <w:t>нет</w:t>
            </w:r>
          </w:p>
        </w:tc>
      </w:tr>
    </w:tbl>
    <w:p w:rsidR="00DC0048" w:rsidRPr="00A73239" w:rsidRDefault="00DC0048" w:rsidP="00A73239">
      <w:pPr>
        <w:suppressAutoHyphens/>
        <w:spacing w:line="360" w:lineRule="auto"/>
        <w:ind w:firstLine="709"/>
        <w:jc w:val="both"/>
        <w:rPr>
          <w:sz w:val="28"/>
          <w:szCs w:val="28"/>
        </w:rPr>
      </w:pPr>
    </w:p>
    <w:p w:rsidR="00DC0048" w:rsidRPr="00075E33" w:rsidRDefault="00DC0048" w:rsidP="00A73239">
      <w:pPr>
        <w:suppressAutoHyphens/>
        <w:spacing w:line="360" w:lineRule="auto"/>
        <w:ind w:firstLine="709"/>
        <w:jc w:val="both"/>
        <w:rPr>
          <w:sz w:val="28"/>
          <w:szCs w:val="28"/>
        </w:rPr>
      </w:pPr>
      <w:r w:rsidRPr="00A73239">
        <w:rPr>
          <w:sz w:val="28"/>
          <w:szCs w:val="28"/>
        </w:rPr>
        <w:t xml:space="preserve">После проведения роста для каждой из гетероструктур была измерена степень релаксации плёнки </w:t>
      </w:r>
      <w:r w:rsidRPr="00A73239">
        <w:rPr>
          <w:sz w:val="28"/>
          <w:szCs w:val="28"/>
          <w:lang w:val="en-US"/>
        </w:rPr>
        <w:t>GeSi</w:t>
      </w:r>
      <w:r w:rsidRPr="00A73239">
        <w:rPr>
          <w:sz w:val="28"/>
          <w:szCs w:val="28"/>
        </w:rPr>
        <w:t>, эпитаксиально выращенной на ее поверхности. Степень релаксации измерялась по кривым качания рентгеновской дифракции (рис. 2.2, 2.3) и уточнялась путём наблюдения следов скольжения дислокаций в АСМ (рис. 2.4, 2.5).</w:t>
      </w:r>
    </w:p>
    <w:p w:rsidR="00A73239" w:rsidRPr="00075E33" w:rsidRDefault="00A73239" w:rsidP="00A73239">
      <w:pPr>
        <w:suppressAutoHyphens/>
        <w:spacing w:line="360" w:lineRule="auto"/>
        <w:ind w:firstLine="709"/>
        <w:jc w:val="both"/>
        <w:rPr>
          <w:sz w:val="28"/>
          <w:szCs w:val="28"/>
        </w:rPr>
      </w:pPr>
    </w:p>
    <w:p w:rsidR="00B42DBC" w:rsidRDefault="00B42DBC" w:rsidP="00A73239">
      <w:pPr>
        <w:suppressAutoHyphens/>
        <w:spacing w:line="360" w:lineRule="auto"/>
        <w:ind w:firstLine="709"/>
        <w:jc w:val="both"/>
        <w:rPr>
          <w:sz w:val="28"/>
          <w:szCs w:val="26"/>
          <w:lang w:val="en-US"/>
        </w:rPr>
      </w:pPr>
      <w:r w:rsidRPr="00075E33">
        <w:rPr>
          <w:sz w:val="28"/>
          <w:szCs w:val="28"/>
        </w:rPr>
        <w:br w:type="page"/>
      </w:r>
      <w:r w:rsidR="00D87A55">
        <w:rPr>
          <w:sz w:val="28"/>
          <w:szCs w:val="26"/>
          <w:lang w:val="en-US"/>
        </w:rPr>
        <w:pict>
          <v:shape id="_x0000_i1046" type="#_x0000_t75" style="width:315pt;height:225.75pt">
            <v:imagedata r:id="rId39" o:title=""/>
          </v:shape>
        </w:pict>
      </w:r>
    </w:p>
    <w:p w:rsidR="00DC0048" w:rsidRPr="00A73239" w:rsidRDefault="00DC0048" w:rsidP="00A73239">
      <w:pPr>
        <w:suppressAutoHyphens/>
        <w:spacing w:line="360" w:lineRule="auto"/>
        <w:ind w:firstLine="709"/>
        <w:jc w:val="both"/>
        <w:rPr>
          <w:sz w:val="28"/>
          <w:szCs w:val="26"/>
        </w:rPr>
      </w:pPr>
      <w:r w:rsidRPr="00A73239">
        <w:rPr>
          <w:sz w:val="28"/>
          <w:szCs w:val="26"/>
        </w:rPr>
        <w:t>Рис. 2.2 Кривые качания рентгеновской дифракции полученные для гетероструктуры Е9</w:t>
      </w:r>
      <w:r w:rsidR="00CE5F79" w:rsidRPr="00A73239">
        <w:rPr>
          <w:sz w:val="28"/>
          <w:szCs w:val="26"/>
        </w:rPr>
        <w:t>. Степень релаксации плёнки: 0%.</w:t>
      </w:r>
    </w:p>
    <w:p w:rsidR="00DC0048" w:rsidRDefault="00DC0048" w:rsidP="00A73239">
      <w:pPr>
        <w:suppressAutoHyphens/>
        <w:spacing w:line="360" w:lineRule="auto"/>
        <w:ind w:firstLine="709"/>
        <w:jc w:val="both"/>
        <w:rPr>
          <w:sz w:val="28"/>
          <w:lang w:val="en-US"/>
        </w:rPr>
      </w:pPr>
    </w:p>
    <w:p w:rsidR="00B42DBC" w:rsidRPr="00B42DBC" w:rsidRDefault="00D87A55" w:rsidP="00A73239">
      <w:pPr>
        <w:suppressAutoHyphens/>
        <w:spacing w:line="360" w:lineRule="auto"/>
        <w:ind w:firstLine="709"/>
        <w:jc w:val="both"/>
        <w:rPr>
          <w:sz w:val="28"/>
          <w:lang w:val="en-US"/>
        </w:rPr>
      </w:pPr>
      <w:r>
        <w:rPr>
          <w:sz w:val="28"/>
          <w:lang w:val="en-US"/>
        </w:rPr>
        <w:pict>
          <v:shape id="_x0000_i1047" type="#_x0000_t75" style="width:307.5pt;height:223.5pt">
            <v:imagedata r:id="rId40" o:title=""/>
          </v:shape>
        </w:pict>
      </w:r>
    </w:p>
    <w:p w:rsidR="00CE5F79" w:rsidRPr="00A73239" w:rsidRDefault="00DC0048" w:rsidP="00A73239">
      <w:pPr>
        <w:suppressAutoHyphens/>
        <w:spacing w:line="360" w:lineRule="auto"/>
        <w:ind w:firstLine="709"/>
        <w:jc w:val="both"/>
        <w:rPr>
          <w:sz w:val="28"/>
          <w:szCs w:val="26"/>
        </w:rPr>
      </w:pPr>
      <w:r w:rsidRPr="00A73239">
        <w:rPr>
          <w:sz w:val="28"/>
          <w:szCs w:val="26"/>
        </w:rPr>
        <w:t xml:space="preserve">Рис. 2.3 Кривые качания рентгеновской дифракции полученные для гетероструктуры </w:t>
      </w:r>
      <w:r w:rsidRPr="00A73239">
        <w:rPr>
          <w:sz w:val="28"/>
          <w:szCs w:val="26"/>
          <w:lang w:val="en-US"/>
        </w:rPr>
        <w:t>F</w:t>
      </w:r>
      <w:r w:rsidRPr="00A73239">
        <w:rPr>
          <w:sz w:val="28"/>
          <w:szCs w:val="26"/>
        </w:rPr>
        <w:t>9</w:t>
      </w:r>
      <w:r w:rsidR="00CE5F79" w:rsidRPr="00A73239">
        <w:rPr>
          <w:sz w:val="28"/>
          <w:szCs w:val="26"/>
        </w:rPr>
        <w:t>. Степень релаксации плёнки: 0%.</w:t>
      </w:r>
    </w:p>
    <w:p w:rsidR="00A73239" w:rsidRDefault="00A73239" w:rsidP="00A73239">
      <w:pPr>
        <w:suppressAutoHyphens/>
        <w:spacing w:line="360" w:lineRule="auto"/>
        <w:ind w:firstLine="709"/>
        <w:jc w:val="both"/>
        <w:rPr>
          <w:sz w:val="28"/>
          <w:szCs w:val="26"/>
          <w:lang w:val="en-US"/>
        </w:rPr>
      </w:pPr>
    </w:p>
    <w:p w:rsidR="00DC0048" w:rsidRPr="00A73239" w:rsidRDefault="00B42DBC" w:rsidP="00A73239">
      <w:pPr>
        <w:suppressAutoHyphens/>
        <w:spacing w:line="360" w:lineRule="auto"/>
        <w:ind w:firstLine="709"/>
        <w:jc w:val="both"/>
        <w:rPr>
          <w:sz w:val="28"/>
          <w:lang w:val="en-US"/>
        </w:rPr>
      </w:pPr>
      <w:r>
        <w:rPr>
          <w:sz w:val="28"/>
          <w:szCs w:val="26"/>
          <w:lang w:val="en-US"/>
        </w:rPr>
        <w:br w:type="page"/>
      </w:r>
      <w:r w:rsidR="00D87A55">
        <w:rPr>
          <w:sz w:val="28"/>
        </w:rPr>
        <w:pict>
          <v:shape id="_x0000_i1048" type="#_x0000_t75" style="width:270.75pt;height:223.5pt" fillcolor="window">
            <v:imagedata r:id="rId41" o:title=""/>
          </v:shape>
        </w:pict>
      </w:r>
    </w:p>
    <w:p w:rsidR="00DC0048" w:rsidRPr="00A73239" w:rsidRDefault="00DC0048" w:rsidP="00A73239">
      <w:pPr>
        <w:suppressAutoHyphens/>
        <w:spacing w:line="360" w:lineRule="auto"/>
        <w:ind w:firstLine="709"/>
        <w:jc w:val="both"/>
        <w:rPr>
          <w:sz w:val="28"/>
          <w:szCs w:val="26"/>
        </w:rPr>
      </w:pPr>
      <w:r w:rsidRPr="00A73239">
        <w:rPr>
          <w:sz w:val="28"/>
          <w:szCs w:val="26"/>
        </w:rPr>
        <w:t>Рис. 2.4 фотография поверхности образца Е9 полученная с помощью АСМ</w:t>
      </w:r>
    </w:p>
    <w:p w:rsidR="00DC0048" w:rsidRPr="00A73239" w:rsidRDefault="00DC0048" w:rsidP="00A73239">
      <w:pPr>
        <w:suppressAutoHyphens/>
        <w:spacing w:line="360" w:lineRule="auto"/>
        <w:ind w:firstLine="709"/>
        <w:jc w:val="both"/>
        <w:rPr>
          <w:sz w:val="28"/>
          <w:lang w:val="en-US"/>
        </w:rPr>
      </w:pPr>
    </w:p>
    <w:p w:rsidR="00DC0048" w:rsidRPr="00A73239" w:rsidRDefault="00D87A55" w:rsidP="00A73239">
      <w:pPr>
        <w:suppressAutoHyphens/>
        <w:spacing w:line="360" w:lineRule="auto"/>
        <w:ind w:firstLine="709"/>
        <w:jc w:val="both"/>
        <w:rPr>
          <w:sz w:val="28"/>
        </w:rPr>
      </w:pPr>
      <w:r>
        <w:rPr>
          <w:sz w:val="28"/>
        </w:rPr>
        <w:pict>
          <v:shape id="_x0000_i1049" type="#_x0000_t75" style="width:260.25pt;height:213pt" fillcolor="window">
            <v:imagedata r:id="rId42" o:title=""/>
          </v:shape>
        </w:pict>
      </w:r>
    </w:p>
    <w:p w:rsidR="00DC0048" w:rsidRPr="00A73239" w:rsidRDefault="00DC0048" w:rsidP="00A73239">
      <w:pPr>
        <w:suppressAutoHyphens/>
        <w:spacing w:line="360" w:lineRule="auto"/>
        <w:ind w:firstLine="709"/>
        <w:jc w:val="both"/>
        <w:rPr>
          <w:sz w:val="28"/>
          <w:szCs w:val="26"/>
        </w:rPr>
      </w:pPr>
      <w:r w:rsidRPr="00A73239">
        <w:rPr>
          <w:sz w:val="28"/>
          <w:szCs w:val="26"/>
        </w:rPr>
        <w:t xml:space="preserve">Рис. 2.5. фотография поверхности образца </w:t>
      </w:r>
      <w:r w:rsidRPr="00A73239">
        <w:rPr>
          <w:sz w:val="28"/>
          <w:szCs w:val="26"/>
          <w:lang w:val="en-US"/>
        </w:rPr>
        <w:t>F</w:t>
      </w:r>
      <w:r w:rsidRPr="00A73239">
        <w:rPr>
          <w:sz w:val="28"/>
          <w:szCs w:val="26"/>
        </w:rPr>
        <w:t>9 полученная с помощью АСМ</w:t>
      </w:r>
    </w:p>
    <w:p w:rsidR="00A73239" w:rsidRPr="00075E33" w:rsidRDefault="00A732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bCs/>
          <w:sz w:val="28"/>
          <w:szCs w:val="28"/>
        </w:rPr>
      </w:pPr>
      <w:r w:rsidRPr="00A73239">
        <w:rPr>
          <w:sz w:val="28"/>
          <w:szCs w:val="28"/>
        </w:rPr>
        <w:t>На рисунках 2.2 и 2.3 приведены к</w:t>
      </w:r>
      <w:r w:rsidRPr="00A73239">
        <w:rPr>
          <w:bCs/>
          <w:sz w:val="28"/>
          <w:szCs w:val="28"/>
        </w:rPr>
        <w:t xml:space="preserve">ривые качания рентгеновской дифракции полученные для гетероструктур Е9 и </w:t>
      </w:r>
      <w:r w:rsidRPr="00A73239">
        <w:rPr>
          <w:bCs/>
          <w:sz w:val="28"/>
          <w:szCs w:val="28"/>
          <w:lang w:val="en-US"/>
        </w:rPr>
        <w:t>F</w:t>
      </w:r>
      <w:r w:rsidRPr="00A73239">
        <w:rPr>
          <w:bCs/>
          <w:sz w:val="28"/>
          <w:szCs w:val="28"/>
        </w:rPr>
        <w:t>9. Видно, что между главными пиками, образованными подложкой и пленкой, наблюдаются осцилляции промежуточных максимумов, что свидетельствует о высокой степени совершенства выращенной плёнки.</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На рисунках 2.4 и 2.5 представлены фотографии поверхностей гетероструктур Е9 и </w:t>
      </w:r>
      <w:r w:rsidRPr="00A73239">
        <w:rPr>
          <w:sz w:val="28"/>
          <w:szCs w:val="28"/>
          <w:lang w:val="en-US"/>
        </w:rPr>
        <w:t>F</w:t>
      </w:r>
      <w:r w:rsidRPr="00A73239">
        <w:rPr>
          <w:sz w:val="28"/>
          <w:szCs w:val="28"/>
        </w:rPr>
        <w:t>9, полученные с помощью АСМ до отжига. Поверхности гетероструктур достаточно гладкие: высота микрорельефа не превышает 15 Ǻ, структура поверхности имеет высокую степень совершенства, следов скольжения дислокаций не наблюдается, чужеродные частицы на поверхности отсутствуют.</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По данным рентгеновской дифракции и АСМ для обоих гетероструктур получены нулевые значения релаксации, таким образом, можно говорить, что была выращена псевдоморфная плёнка </w:t>
      </w:r>
      <w:r w:rsidRPr="00A73239">
        <w:rPr>
          <w:sz w:val="28"/>
          <w:szCs w:val="28"/>
          <w:lang w:val="en-US"/>
        </w:rPr>
        <w:t>GeSi</w:t>
      </w:r>
      <w:r w:rsidRPr="00A73239">
        <w:rPr>
          <w:sz w:val="28"/>
          <w:szCs w:val="28"/>
        </w:rPr>
        <w:t>.</w:t>
      </w:r>
    </w:p>
    <w:p w:rsidR="00DC0048" w:rsidRPr="00A73239" w:rsidRDefault="00DC0048" w:rsidP="00A73239">
      <w:pPr>
        <w:suppressAutoHyphens/>
        <w:spacing w:line="360" w:lineRule="auto"/>
        <w:ind w:firstLine="709"/>
        <w:jc w:val="both"/>
        <w:rPr>
          <w:sz w:val="28"/>
          <w:szCs w:val="28"/>
        </w:rPr>
      </w:pPr>
    </w:p>
    <w:p w:rsidR="00DC0048" w:rsidRPr="00075E33" w:rsidRDefault="00A73239" w:rsidP="00A73239">
      <w:pPr>
        <w:pStyle w:val="3"/>
        <w:spacing w:line="360" w:lineRule="auto"/>
        <w:ind w:left="0" w:firstLine="709"/>
        <w:jc w:val="both"/>
        <w:rPr>
          <w:b w:val="0"/>
          <w:sz w:val="28"/>
          <w:szCs w:val="28"/>
          <w:lang w:val="ru-RU"/>
        </w:rPr>
      </w:pPr>
      <w:bookmarkStart w:id="38" w:name="_Toc105338281"/>
      <w:r w:rsidRPr="00A73239">
        <w:rPr>
          <w:b w:val="0"/>
          <w:sz w:val="28"/>
          <w:szCs w:val="28"/>
          <w:lang w:val="ru-RU"/>
        </w:rPr>
        <w:t>2.2.2</w:t>
      </w:r>
      <w:r w:rsidR="00DC0048" w:rsidRPr="00A73239">
        <w:rPr>
          <w:b w:val="0"/>
          <w:sz w:val="28"/>
          <w:szCs w:val="28"/>
          <w:lang w:val="ru-RU"/>
        </w:rPr>
        <w:t xml:space="preserve"> Релаксация пленок</w:t>
      </w:r>
      <w:bookmarkEnd w:id="38"/>
    </w:p>
    <w:p w:rsidR="00DC0048" w:rsidRPr="00A73239" w:rsidRDefault="00DC0048" w:rsidP="00A73239">
      <w:pPr>
        <w:suppressAutoHyphens/>
        <w:spacing w:line="360" w:lineRule="auto"/>
        <w:ind w:firstLine="709"/>
        <w:jc w:val="both"/>
        <w:rPr>
          <w:sz w:val="28"/>
          <w:szCs w:val="28"/>
        </w:rPr>
      </w:pPr>
      <w:r w:rsidRPr="00A73239">
        <w:rPr>
          <w:sz w:val="28"/>
          <w:szCs w:val="28"/>
        </w:rPr>
        <w:t xml:space="preserve">Отжиг образцов серии Е9 проводился при температуре 350 °С, одинаковой для всех образцов этой серии. Отжиг проводился в атмосфере </w:t>
      </w:r>
      <w:r w:rsidRPr="00A73239">
        <w:rPr>
          <w:sz w:val="28"/>
          <w:szCs w:val="28"/>
          <w:lang w:val="en-US"/>
        </w:rPr>
        <w:t>Ar</w:t>
      </w:r>
      <w:r w:rsidRPr="00A73239">
        <w:rPr>
          <w:sz w:val="28"/>
          <w:szCs w:val="28"/>
        </w:rPr>
        <w:t xml:space="preserve"> и </w:t>
      </w:r>
      <w:r w:rsidRPr="00A73239">
        <w:rPr>
          <w:sz w:val="28"/>
          <w:szCs w:val="28"/>
          <w:lang w:val="en-US"/>
        </w:rPr>
        <w:t>H</w:t>
      </w:r>
      <w:r w:rsidRPr="00A73239">
        <w:rPr>
          <w:sz w:val="28"/>
          <w:szCs w:val="28"/>
          <w:vertAlign w:val="subscript"/>
        </w:rPr>
        <w:t>2</w:t>
      </w:r>
      <w:r w:rsidRPr="00A73239">
        <w:rPr>
          <w:sz w:val="28"/>
          <w:szCs w:val="28"/>
        </w:rPr>
        <w:t xml:space="preserve"> , время отжига варьировалось от 10 мин. до 1,5 часов для разных образцов.</w:t>
      </w:r>
    </w:p>
    <w:p w:rsidR="00DC0048" w:rsidRPr="00A73239" w:rsidRDefault="00DC0048" w:rsidP="00A73239">
      <w:pPr>
        <w:suppressAutoHyphens/>
        <w:spacing w:line="360" w:lineRule="auto"/>
        <w:ind w:firstLine="709"/>
        <w:jc w:val="both"/>
        <w:rPr>
          <w:sz w:val="28"/>
          <w:szCs w:val="28"/>
        </w:rPr>
      </w:pPr>
      <w:r w:rsidRPr="00A73239">
        <w:rPr>
          <w:sz w:val="28"/>
          <w:szCs w:val="28"/>
        </w:rPr>
        <w:t>После отжига степень релаксации определялась по кривым качания рентгеновской дифракции. Поскольку для данного метода погрешность измерения релаксации составляет (&lt; 1 %), то при малой степени релаксации для образцов Е9/1 и Е9/5 она уточнялась путём наблюдения следов скольжения дислокаций в АСМ.</w:t>
      </w:r>
    </w:p>
    <w:p w:rsidR="00DC0048" w:rsidRPr="00A73239" w:rsidRDefault="00DC0048" w:rsidP="00A73239">
      <w:pPr>
        <w:suppressAutoHyphens/>
        <w:spacing w:line="360" w:lineRule="auto"/>
        <w:ind w:firstLine="709"/>
        <w:jc w:val="both"/>
        <w:rPr>
          <w:sz w:val="28"/>
          <w:szCs w:val="28"/>
        </w:rPr>
      </w:pPr>
      <w:r w:rsidRPr="00A73239">
        <w:rPr>
          <w:sz w:val="28"/>
          <w:szCs w:val="28"/>
        </w:rPr>
        <w:t>Основные параметры отжига образцов серии Е9 сведены в таблицу 2.2</w:t>
      </w:r>
    </w:p>
    <w:p w:rsidR="00A73239" w:rsidRPr="00075E33" w:rsidRDefault="00A73239" w:rsidP="00A73239">
      <w:pPr>
        <w:tabs>
          <w:tab w:val="left" w:pos="2568"/>
        </w:tabs>
        <w:suppressAutoHyphens/>
        <w:spacing w:line="360" w:lineRule="auto"/>
        <w:ind w:firstLine="709"/>
        <w:jc w:val="both"/>
        <w:rPr>
          <w:sz w:val="28"/>
          <w:szCs w:val="28"/>
        </w:rPr>
      </w:pPr>
    </w:p>
    <w:p w:rsidR="00DC0048" w:rsidRPr="00A73239" w:rsidRDefault="00DC0048" w:rsidP="00A73239">
      <w:pPr>
        <w:tabs>
          <w:tab w:val="left" w:pos="2568"/>
        </w:tabs>
        <w:suppressAutoHyphens/>
        <w:spacing w:line="360" w:lineRule="auto"/>
        <w:ind w:firstLine="709"/>
        <w:jc w:val="both"/>
        <w:rPr>
          <w:sz w:val="28"/>
          <w:szCs w:val="28"/>
        </w:rPr>
      </w:pPr>
      <w:r w:rsidRPr="00A73239">
        <w:rPr>
          <w:sz w:val="28"/>
          <w:szCs w:val="28"/>
        </w:rPr>
        <w:t>Таблица 2.2 Параметры отжига образцов серии Е9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36"/>
        <w:gridCol w:w="594"/>
        <w:gridCol w:w="594"/>
        <w:gridCol w:w="594"/>
        <w:gridCol w:w="594"/>
        <w:gridCol w:w="594"/>
        <w:gridCol w:w="594"/>
      </w:tblGrid>
      <w:tr w:rsidR="00DC0048" w:rsidRPr="00BA3EB7" w:rsidTr="00BA3EB7">
        <w:trPr>
          <w:jc w:val="center"/>
        </w:trPr>
        <w:tc>
          <w:tcPr>
            <w:tcW w:w="0" w:type="auto"/>
            <w:shd w:val="clear" w:color="auto" w:fill="auto"/>
          </w:tcPr>
          <w:p w:rsidR="00DC0048" w:rsidRPr="00BA3EB7" w:rsidRDefault="00DC0048" w:rsidP="00BA3EB7">
            <w:pPr>
              <w:suppressAutoHyphens/>
              <w:spacing w:line="360" w:lineRule="auto"/>
              <w:rPr>
                <w:szCs w:val="26"/>
              </w:rPr>
            </w:pPr>
            <w:r w:rsidRPr="00BA3EB7">
              <w:rPr>
                <w:szCs w:val="26"/>
              </w:rPr>
              <w:t>Образец</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E9/1</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E9/2</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E9/3</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E9/4</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E9/5</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E9/6</w:t>
            </w:r>
          </w:p>
        </w:tc>
      </w:tr>
      <w:tr w:rsidR="00DC0048" w:rsidRPr="00BA3EB7" w:rsidTr="00BA3EB7">
        <w:trPr>
          <w:jc w:val="center"/>
        </w:trPr>
        <w:tc>
          <w:tcPr>
            <w:tcW w:w="0" w:type="auto"/>
            <w:shd w:val="clear" w:color="auto" w:fill="auto"/>
          </w:tcPr>
          <w:p w:rsidR="00DC0048" w:rsidRPr="00BA3EB7" w:rsidRDefault="00DC0048" w:rsidP="00BA3EB7">
            <w:pPr>
              <w:suppressAutoHyphens/>
              <w:spacing w:line="360" w:lineRule="auto"/>
              <w:rPr>
                <w:szCs w:val="26"/>
              </w:rPr>
            </w:pPr>
            <w:r w:rsidRPr="00BA3EB7">
              <w:rPr>
                <w:szCs w:val="26"/>
              </w:rPr>
              <w:t>Температура</w:t>
            </w:r>
            <w:r w:rsidR="00B42DBC" w:rsidRPr="00BA3EB7">
              <w:rPr>
                <w:szCs w:val="26"/>
                <w:lang w:val="en-US"/>
              </w:rPr>
              <w:t xml:space="preserve"> </w:t>
            </w:r>
            <w:r w:rsidRPr="00BA3EB7">
              <w:rPr>
                <w:szCs w:val="26"/>
              </w:rPr>
              <w:t>Отжига, °С</w:t>
            </w:r>
          </w:p>
        </w:tc>
        <w:tc>
          <w:tcPr>
            <w:tcW w:w="0" w:type="auto"/>
            <w:gridSpan w:val="6"/>
            <w:shd w:val="clear" w:color="auto" w:fill="auto"/>
          </w:tcPr>
          <w:p w:rsidR="00DC0048" w:rsidRPr="00BA3EB7" w:rsidRDefault="00DC0048" w:rsidP="00BA3EB7">
            <w:pPr>
              <w:suppressAutoHyphens/>
              <w:spacing w:line="360" w:lineRule="auto"/>
              <w:rPr>
                <w:szCs w:val="26"/>
              </w:rPr>
            </w:pPr>
            <w:r w:rsidRPr="00BA3EB7">
              <w:rPr>
                <w:szCs w:val="26"/>
              </w:rPr>
              <w:t>350</w:t>
            </w:r>
          </w:p>
        </w:tc>
      </w:tr>
      <w:tr w:rsidR="00DC0048" w:rsidRPr="00BA3EB7" w:rsidTr="00BA3EB7">
        <w:trPr>
          <w:jc w:val="center"/>
        </w:trPr>
        <w:tc>
          <w:tcPr>
            <w:tcW w:w="0" w:type="auto"/>
            <w:shd w:val="clear" w:color="auto" w:fill="auto"/>
          </w:tcPr>
          <w:p w:rsidR="00DC0048" w:rsidRPr="00BA3EB7" w:rsidRDefault="00DC0048" w:rsidP="00BA3EB7">
            <w:pPr>
              <w:suppressAutoHyphens/>
              <w:spacing w:line="360" w:lineRule="auto"/>
              <w:rPr>
                <w:szCs w:val="26"/>
              </w:rPr>
            </w:pPr>
            <w:r w:rsidRPr="00BA3EB7">
              <w:rPr>
                <w:szCs w:val="26"/>
              </w:rPr>
              <w:t>Атмосфера отжига</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Ar</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lang w:val="en-US"/>
              </w:rPr>
              <w:t>Ar</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lang w:val="en-US"/>
              </w:rPr>
              <w:t>Ar</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lang w:val="en-US"/>
              </w:rPr>
              <w:t>Ar</w:t>
            </w:r>
          </w:p>
        </w:tc>
        <w:tc>
          <w:tcPr>
            <w:tcW w:w="0" w:type="auto"/>
            <w:shd w:val="clear" w:color="auto" w:fill="auto"/>
          </w:tcPr>
          <w:p w:rsidR="00DC0048" w:rsidRPr="00BA3EB7" w:rsidRDefault="00DC0048" w:rsidP="00BA3EB7">
            <w:pPr>
              <w:suppressAutoHyphens/>
              <w:spacing w:line="360" w:lineRule="auto"/>
              <w:rPr>
                <w:szCs w:val="26"/>
              </w:rPr>
            </w:pPr>
            <w:r w:rsidRPr="00BA3EB7">
              <w:rPr>
                <w:szCs w:val="26"/>
                <w:lang w:val="en-US"/>
              </w:rPr>
              <w:t>Ar</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H</w:t>
            </w:r>
            <w:r w:rsidRPr="00BA3EB7">
              <w:rPr>
                <w:szCs w:val="26"/>
                <w:vertAlign w:val="subscript"/>
                <w:lang w:val="en-US"/>
              </w:rPr>
              <w:t>2</w:t>
            </w:r>
          </w:p>
        </w:tc>
      </w:tr>
      <w:tr w:rsidR="00DC0048" w:rsidRPr="00BA3EB7" w:rsidTr="00BA3EB7">
        <w:trPr>
          <w:jc w:val="center"/>
        </w:trPr>
        <w:tc>
          <w:tcPr>
            <w:tcW w:w="0" w:type="auto"/>
            <w:shd w:val="clear" w:color="auto" w:fill="auto"/>
          </w:tcPr>
          <w:p w:rsidR="00DC0048" w:rsidRPr="00BA3EB7" w:rsidRDefault="00DC0048" w:rsidP="00BA3EB7">
            <w:pPr>
              <w:suppressAutoHyphens/>
              <w:spacing w:line="360" w:lineRule="auto"/>
              <w:rPr>
                <w:szCs w:val="26"/>
              </w:rPr>
            </w:pPr>
            <w:r w:rsidRPr="00BA3EB7">
              <w:rPr>
                <w:szCs w:val="26"/>
              </w:rPr>
              <w:t>Время</w:t>
            </w:r>
            <w:r w:rsidR="00B42DBC" w:rsidRPr="00BA3EB7">
              <w:rPr>
                <w:szCs w:val="26"/>
                <w:lang w:val="en-US"/>
              </w:rPr>
              <w:t xml:space="preserve"> </w:t>
            </w:r>
            <w:r w:rsidRPr="00BA3EB7">
              <w:rPr>
                <w:szCs w:val="26"/>
              </w:rPr>
              <w:t>отжига, мин</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10</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30</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20</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90</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10</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30</w:t>
            </w:r>
          </w:p>
        </w:tc>
      </w:tr>
      <w:tr w:rsidR="00DC0048" w:rsidRPr="00BA3EB7" w:rsidTr="00BA3EB7">
        <w:trPr>
          <w:jc w:val="center"/>
        </w:trPr>
        <w:tc>
          <w:tcPr>
            <w:tcW w:w="0" w:type="auto"/>
            <w:shd w:val="clear" w:color="auto" w:fill="auto"/>
          </w:tcPr>
          <w:p w:rsidR="00DC0048" w:rsidRPr="00BA3EB7" w:rsidRDefault="00DC0048" w:rsidP="00BA3EB7">
            <w:pPr>
              <w:suppressAutoHyphens/>
              <w:spacing w:line="360" w:lineRule="auto"/>
              <w:rPr>
                <w:szCs w:val="26"/>
              </w:rPr>
            </w:pPr>
            <w:r w:rsidRPr="00BA3EB7">
              <w:rPr>
                <w:szCs w:val="26"/>
              </w:rPr>
              <w:t>Степень</w:t>
            </w:r>
            <w:r w:rsidR="00B42DBC" w:rsidRPr="00BA3EB7">
              <w:rPr>
                <w:szCs w:val="26"/>
                <w:lang w:val="en-US"/>
              </w:rPr>
              <w:t xml:space="preserve"> </w:t>
            </w:r>
            <w:r w:rsidRPr="00BA3EB7">
              <w:rPr>
                <w:szCs w:val="26"/>
              </w:rPr>
              <w:t xml:space="preserve">Релаксации </w:t>
            </w:r>
            <w:r w:rsidRPr="00BA3EB7">
              <w:rPr>
                <w:szCs w:val="26"/>
                <w:vertAlign w:val="superscript"/>
              </w:rPr>
              <w:t>*</w:t>
            </w:r>
            <w:r w:rsidRPr="00BA3EB7">
              <w:rPr>
                <w:szCs w:val="26"/>
              </w:rPr>
              <w:t>, %</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1</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9</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3</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12</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1</w:t>
            </w:r>
          </w:p>
        </w:tc>
        <w:tc>
          <w:tcPr>
            <w:tcW w:w="0" w:type="auto"/>
            <w:shd w:val="clear" w:color="auto" w:fill="auto"/>
          </w:tcPr>
          <w:p w:rsidR="00DC0048" w:rsidRPr="00BA3EB7" w:rsidRDefault="00DC0048" w:rsidP="00BA3EB7">
            <w:pPr>
              <w:suppressAutoHyphens/>
              <w:spacing w:line="360" w:lineRule="auto"/>
              <w:rPr>
                <w:szCs w:val="26"/>
                <w:lang w:val="en-US"/>
              </w:rPr>
            </w:pPr>
            <w:r w:rsidRPr="00BA3EB7">
              <w:rPr>
                <w:szCs w:val="26"/>
                <w:lang w:val="en-US"/>
              </w:rPr>
              <w:t>2</w:t>
            </w:r>
          </w:p>
        </w:tc>
      </w:tr>
    </w:tbl>
    <w:p w:rsidR="00DC0048" w:rsidRPr="00A73239" w:rsidRDefault="00DC0048" w:rsidP="00A73239">
      <w:pPr>
        <w:suppressAutoHyphens/>
        <w:spacing w:line="360" w:lineRule="auto"/>
        <w:ind w:firstLine="709"/>
        <w:jc w:val="both"/>
        <w:rPr>
          <w:sz w:val="28"/>
          <w:szCs w:val="28"/>
        </w:rPr>
      </w:pPr>
      <w:r w:rsidRPr="00A73239">
        <w:rPr>
          <w:sz w:val="28"/>
          <w:szCs w:val="28"/>
        </w:rPr>
        <w:t>* – по данным рентгеновской дифракции</w:t>
      </w:r>
    </w:p>
    <w:p w:rsidR="00DC0048" w:rsidRDefault="00DC0048" w:rsidP="00A73239">
      <w:pPr>
        <w:suppressAutoHyphens/>
        <w:spacing w:line="360" w:lineRule="auto"/>
        <w:ind w:firstLine="709"/>
        <w:jc w:val="both"/>
        <w:rPr>
          <w:sz w:val="28"/>
          <w:szCs w:val="28"/>
          <w:lang w:val="en-US"/>
        </w:rPr>
      </w:pPr>
    </w:p>
    <w:p w:rsidR="00DC0048" w:rsidRPr="00A73239" w:rsidRDefault="00B42DBC" w:rsidP="00A73239">
      <w:pPr>
        <w:suppressAutoHyphens/>
        <w:spacing w:line="360" w:lineRule="auto"/>
        <w:ind w:firstLine="709"/>
        <w:jc w:val="both"/>
        <w:rPr>
          <w:sz w:val="28"/>
          <w:szCs w:val="28"/>
        </w:rPr>
      </w:pPr>
      <w:r w:rsidRPr="00B42DBC">
        <w:rPr>
          <w:sz w:val="28"/>
          <w:szCs w:val="28"/>
        </w:rPr>
        <w:br w:type="page"/>
      </w:r>
      <w:r w:rsidR="00DC0048" w:rsidRPr="00A73239">
        <w:rPr>
          <w:sz w:val="28"/>
          <w:szCs w:val="28"/>
        </w:rPr>
        <w:t>Видно, что степень релаксации механических напряжений с увеличением времени отжига увеличивается, однако для образца Е9/6, отожженного в водороде полученное значение релаксации в 4,5 раза ниже, чем для образца Е9/2 отожжённого в аргоне такое же время. На рисунке 2.6 представлен график зависимость степени релаксации от времени отжига.</w:t>
      </w:r>
    </w:p>
    <w:p w:rsidR="00A73239" w:rsidRPr="00075E33" w:rsidRDefault="00A73239" w:rsidP="00A73239">
      <w:pPr>
        <w:suppressAutoHyphens/>
        <w:spacing w:line="360" w:lineRule="auto"/>
        <w:ind w:firstLine="709"/>
        <w:jc w:val="both"/>
        <w:rPr>
          <w:sz w:val="28"/>
          <w:szCs w:val="28"/>
        </w:rPr>
      </w:pPr>
    </w:p>
    <w:p w:rsidR="00B42DBC" w:rsidRDefault="00D87A55" w:rsidP="00A73239">
      <w:pPr>
        <w:suppressAutoHyphens/>
        <w:spacing w:line="360" w:lineRule="auto"/>
        <w:ind w:firstLine="709"/>
        <w:jc w:val="both"/>
        <w:rPr>
          <w:sz w:val="28"/>
          <w:szCs w:val="28"/>
          <w:lang w:val="en-US"/>
        </w:rPr>
      </w:pPr>
      <w:r>
        <w:rPr>
          <w:sz w:val="28"/>
          <w:szCs w:val="28"/>
          <w:lang w:val="en-US"/>
        </w:rPr>
        <w:pict>
          <v:shape id="_x0000_i1050" type="#_x0000_t75" style="width:351pt;height:292.5pt">
            <v:imagedata r:id="rId43" o:title=""/>
          </v:shape>
        </w:pict>
      </w:r>
    </w:p>
    <w:p w:rsidR="00DC0048" w:rsidRPr="00A73239" w:rsidRDefault="00DC0048" w:rsidP="00A73239">
      <w:pPr>
        <w:suppressAutoHyphens/>
        <w:spacing w:line="360" w:lineRule="auto"/>
        <w:ind w:firstLine="709"/>
        <w:jc w:val="both"/>
        <w:rPr>
          <w:sz w:val="28"/>
          <w:szCs w:val="26"/>
        </w:rPr>
      </w:pPr>
      <w:r w:rsidRPr="00A73239">
        <w:rPr>
          <w:sz w:val="28"/>
          <w:szCs w:val="26"/>
        </w:rPr>
        <w:t>Рис. 2.6 Зависимость степени релаксации от времени отжига. Т=350 °С</w:t>
      </w:r>
    </w:p>
    <w:p w:rsidR="00A73239" w:rsidRPr="00075E33" w:rsidRDefault="00A732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Более очевидно влияние поверхности проявляется на электронно-микроскопических снимках образца </w:t>
      </w:r>
      <w:r w:rsidRPr="00A73239">
        <w:rPr>
          <w:sz w:val="28"/>
          <w:szCs w:val="28"/>
          <w:lang w:val="en-US"/>
        </w:rPr>
        <w:t>E</w:t>
      </w:r>
      <w:r w:rsidRPr="00A73239">
        <w:rPr>
          <w:sz w:val="28"/>
          <w:szCs w:val="28"/>
        </w:rPr>
        <w:t xml:space="preserve">9/1, отожжённого 10 мин в </w:t>
      </w:r>
      <w:r w:rsidRPr="00A73239">
        <w:rPr>
          <w:sz w:val="28"/>
          <w:szCs w:val="28"/>
          <w:lang w:val="en-US"/>
        </w:rPr>
        <w:t>Ar</w:t>
      </w:r>
      <w:r w:rsidRPr="00A73239">
        <w:rPr>
          <w:sz w:val="28"/>
          <w:szCs w:val="28"/>
        </w:rPr>
        <w:t xml:space="preserve">. Отчётливо видны дислокации несоответствия, оканчивающиеся выходящими на поверхность сегментами – пронизывающими дислокациями (рис. 2.7). Обращает на себя внимание тот факт, что значительная часть дислокационных групп имеет форму креста. Можно считать, что в этих случаях на пересечении взаимно-перпендикулярных дислокаций находится дислокационный источник. На картине ПЭМ видно, что, как правило, изображения отрезков дислокаций многкратно накладываются друг на друга так, что видны только выходящие на поверхность сегменты. Следовательно, дислокационные источники, испускали дислокационные петли многократно, одну за другой. На фрагменте гетероэпитаксиальной плёнки, представленной на рис. 2.7, на каждый источник приходится в среднем, 4 дислокации несоответствия, каждая из которых ограничена 2 пронизывающими дислокациями. После отжига 10 минут плотность пронизывающих дислокаций в плёнках </w:t>
      </w:r>
      <w:r w:rsidRPr="00A73239">
        <w:rPr>
          <w:sz w:val="28"/>
          <w:szCs w:val="28"/>
          <w:lang w:val="en-US"/>
        </w:rPr>
        <w:t>GeSi</w:t>
      </w:r>
      <w:r w:rsidRPr="00A73239">
        <w:rPr>
          <w:sz w:val="28"/>
          <w:szCs w:val="28"/>
        </w:rPr>
        <w:t xml:space="preserve"> составляла 1.1*10</w:t>
      </w:r>
      <w:r w:rsidRPr="00A73239">
        <w:rPr>
          <w:sz w:val="28"/>
          <w:szCs w:val="28"/>
          <w:vertAlign w:val="superscript"/>
        </w:rPr>
        <w:t>8</w:t>
      </w:r>
      <w:r w:rsidRPr="00A73239">
        <w:rPr>
          <w:sz w:val="28"/>
          <w:szCs w:val="28"/>
        </w:rPr>
        <w:t xml:space="preserve"> см</w:t>
      </w:r>
      <w:r w:rsidRPr="00A73239">
        <w:rPr>
          <w:sz w:val="28"/>
          <w:szCs w:val="28"/>
          <w:vertAlign w:val="superscript"/>
        </w:rPr>
        <w:t>-2</w:t>
      </w:r>
      <w:r w:rsidRPr="00A73239">
        <w:rPr>
          <w:sz w:val="28"/>
          <w:szCs w:val="28"/>
        </w:rPr>
        <w:t>, а степень пластической релаксации этого образца – 1%. Увеличение длительности отжига до 30 и 90 минут приводит к образованию сплошной дислокационной сетки, что не позволяет выявить места генерации ДН.</w:t>
      </w:r>
    </w:p>
    <w:p w:rsidR="00DC0048" w:rsidRPr="00A73239" w:rsidRDefault="00DC0048" w:rsidP="00A73239">
      <w:pPr>
        <w:suppressAutoHyphens/>
        <w:spacing w:line="360" w:lineRule="auto"/>
        <w:ind w:firstLine="709"/>
        <w:jc w:val="both"/>
        <w:rPr>
          <w:sz w:val="28"/>
          <w:szCs w:val="28"/>
        </w:rPr>
      </w:pPr>
      <w:r w:rsidRPr="00A73239">
        <w:rPr>
          <w:sz w:val="28"/>
          <w:szCs w:val="28"/>
        </w:rPr>
        <w:t>Как видно из таблицы 2, при увеличении длительности отжига от 10 до 90 минут степень релаксации плёнки, а следовательно, и плотность пронизывающих дислокаций возрастает примерно на порядок величины, что свидетельствует о продолжающемся действии уже существующих центров зарождения, и/или о появлении новых источников во время отжига.</w:t>
      </w:r>
    </w:p>
    <w:p w:rsidR="00DC0048" w:rsidRPr="00A73239" w:rsidRDefault="00DC0048" w:rsidP="00A73239">
      <w:pPr>
        <w:suppressAutoHyphens/>
        <w:spacing w:line="360" w:lineRule="auto"/>
        <w:ind w:firstLine="709"/>
        <w:jc w:val="both"/>
        <w:rPr>
          <w:sz w:val="28"/>
          <w:szCs w:val="28"/>
        </w:rPr>
      </w:pPr>
      <w:r w:rsidRPr="00A73239">
        <w:rPr>
          <w:sz w:val="28"/>
          <w:szCs w:val="28"/>
        </w:rPr>
        <w:t>На рисунке 2.9 представлен увеличенный фрагмент электронно-микроскопического изображения поверхности образца Е9/1. Стрелками А и В отмечены два участка поверхности, содержащие источники дислокационных полупетель. На участке А отчётливо видно (см. также схему к рисунку 2.9), что дислокационная полупетля малого размера находится на линии, соединяющей выходящие на поверхность плёнки концы пронизывающих сегментов большой дислокационной полупетли. Следовательно, можно считать, что обе дислокационных полупетли были образованы одним дислокационным источником. Этот позволяет предположить, что зарождение дислокационных полупетель происходит на поверхности плёнки. В этом случае только одна полупетля достигла границы раздела, образовав одну дислокацию несоответствия.</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Во втором случае (источник В) наблюдается четыре дислокации несоответствия, распространяющиеся за счёт скольжения пронизывающих сегментов, обозначенных буквами </w:t>
      </w:r>
      <w:r w:rsidRPr="00A73239">
        <w:rPr>
          <w:sz w:val="28"/>
          <w:szCs w:val="28"/>
          <w:lang w:val="en-US"/>
        </w:rPr>
        <w:t>a</w:t>
      </w:r>
      <w:r w:rsidRPr="00A73239">
        <w:rPr>
          <w:sz w:val="28"/>
          <w:szCs w:val="28"/>
        </w:rPr>
        <w:t xml:space="preserve"> – </w:t>
      </w:r>
      <w:r w:rsidRPr="00A73239">
        <w:rPr>
          <w:sz w:val="28"/>
          <w:szCs w:val="28"/>
          <w:lang w:val="en-US"/>
        </w:rPr>
        <w:t>d</w:t>
      </w:r>
      <w:r w:rsidRPr="00A73239">
        <w:rPr>
          <w:sz w:val="28"/>
          <w:szCs w:val="28"/>
        </w:rPr>
        <w:t>. Расположение их в одинаковой плоскости скольжения и один и тот же наклон в направлении скольжения (один из двух возможных в этом случае наклонов) свидетельствуют о том, что эти дислокационные сегменты, по-видимому, имеют одинаковый вектор Бюргерса, а дислокационный источник является многоразовым.</w:t>
      </w:r>
    </w:p>
    <w:p w:rsidR="00A73239" w:rsidRPr="00A73239" w:rsidRDefault="00DC0048" w:rsidP="00A73239">
      <w:pPr>
        <w:suppressAutoHyphens/>
        <w:spacing w:line="360" w:lineRule="auto"/>
        <w:ind w:firstLine="709"/>
        <w:jc w:val="both"/>
        <w:rPr>
          <w:sz w:val="28"/>
          <w:szCs w:val="28"/>
        </w:rPr>
      </w:pPr>
      <w:r w:rsidRPr="00A73239">
        <w:rPr>
          <w:sz w:val="28"/>
          <w:szCs w:val="28"/>
        </w:rPr>
        <w:t>Еще более четко поверхностное зарождение дислокационных петель видно на Рис.2.8, где представлено ПЭМ изображение поперечного среза образца Е9/1 в плоскости (110). Анализ поперечных срезов позволил установить, что источники ДН локализованы в приповерхностной области эпитаксиальной плёнки. На рис. 2.8 кроме изображения двух фрагментов поперечного среза гетеросистемы</w:t>
      </w:r>
      <w:r w:rsidR="00A73239" w:rsidRPr="00A73239">
        <w:rPr>
          <w:sz w:val="28"/>
          <w:szCs w:val="28"/>
        </w:rPr>
        <w:t xml:space="preserve"> </w:t>
      </w:r>
      <w:r w:rsidRPr="00A73239">
        <w:rPr>
          <w:sz w:val="28"/>
          <w:szCs w:val="28"/>
          <w:lang w:val="en-US"/>
        </w:rPr>
        <w:t>G</w:t>
      </w:r>
      <w:r w:rsidRPr="00A73239">
        <w:rPr>
          <w:sz w:val="28"/>
          <w:szCs w:val="28"/>
        </w:rPr>
        <w:t>eSi /</w:t>
      </w:r>
      <w:r w:rsidRPr="00A73239">
        <w:rPr>
          <w:sz w:val="28"/>
          <w:szCs w:val="28"/>
          <w:lang w:val="en-US"/>
        </w:rPr>
        <w:t>Si</w:t>
      </w:r>
      <w:r w:rsidRPr="00A73239">
        <w:rPr>
          <w:sz w:val="28"/>
          <w:szCs w:val="28"/>
        </w:rPr>
        <w:t xml:space="preserve"> представлены соответствующие им схемы конфигураций дислокационных линий. На этих изображениях отчётливо видны дислокационные полупетли, распространяющиеся с поверхности вглубь плёнки, а также полупетли, уже достигшие границы раздела и сформировавшие отрезки дислокаций несоответствия. На основании полученных результатов можно предполагать, что активную роль в зарождении дислокаций несоответствия в гетероструктурах играет поверхность.</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С этой точки зрения понятна малая релаксация образца </w:t>
      </w:r>
      <w:r w:rsidRPr="00A73239">
        <w:rPr>
          <w:sz w:val="28"/>
          <w:szCs w:val="28"/>
          <w:lang w:val="en-US"/>
        </w:rPr>
        <w:t>E</w:t>
      </w:r>
      <w:r w:rsidRPr="00A73239">
        <w:rPr>
          <w:sz w:val="28"/>
          <w:szCs w:val="28"/>
        </w:rPr>
        <w:t>9/6. Известно, что водород, в отличие от аргона, не является инертным газом. Поэтому, при отжиге в атмосфере водорода ковалентные связи молекул вещества, находящегося в приповерхностной фазе, насыщаются, тем самым снижается поверхностная энергия гетероструктуры. В связи с этим можно предположить, что зарождению дислокаций с поверхности каким-то образом препятствует измененное водородом состояние поверхности.</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Для того чтобы проверить предположение о влиянии поверхности был проведен ряд дополнительных экспериментов с образцами серии </w:t>
      </w:r>
      <w:r w:rsidRPr="00A73239">
        <w:rPr>
          <w:sz w:val="28"/>
          <w:szCs w:val="28"/>
          <w:lang w:val="en-US"/>
        </w:rPr>
        <w:t>F</w:t>
      </w:r>
      <w:r w:rsidRPr="00A73239">
        <w:rPr>
          <w:sz w:val="28"/>
          <w:szCs w:val="28"/>
        </w:rPr>
        <w:t>9. Идея эксперимента была следующей: если уменьшить</w:t>
      </w:r>
      <w:r w:rsidR="00A73239" w:rsidRPr="00A73239">
        <w:rPr>
          <w:sz w:val="28"/>
          <w:szCs w:val="28"/>
        </w:rPr>
        <w:t xml:space="preserve"> </w:t>
      </w:r>
      <w:r w:rsidRPr="00A73239">
        <w:rPr>
          <w:sz w:val="28"/>
          <w:szCs w:val="28"/>
        </w:rPr>
        <w:t xml:space="preserve">движущие силы, приводящие к введению дислокаций, то влияние поверхности образца на этот процесс станет более явным. Основной движущей силой для введения дислокаций являются механические напряжения несоответствия, которые определяются составом пленки </w:t>
      </w:r>
      <w:r w:rsidRPr="00A73239">
        <w:rPr>
          <w:sz w:val="28"/>
          <w:szCs w:val="28"/>
          <w:lang w:val="en-US"/>
        </w:rPr>
        <w:t>GeSi</w:t>
      </w:r>
      <w:r w:rsidRPr="00A73239">
        <w:rPr>
          <w:sz w:val="28"/>
          <w:szCs w:val="28"/>
        </w:rPr>
        <w:t xml:space="preserve">. Для того чтобы уменьшить величину механических напряжений необходимо уменьшить содержание германия в пленках. Состав образцов серии </w:t>
      </w:r>
      <w:r w:rsidRPr="00A73239">
        <w:rPr>
          <w:sz w:val="28"/>
          <w:szCs w:val="28"/>
          <w:lang w:val="en-US"/>
        </w:rPr>
        <w:t>F</w:t>
      </w:r>
      <w:r w:rsidRPr="00A73239">
        <w:rPr>
          <w:sz w:val="28"/>
          <w:szCs w:val="28"/>
        </w:rPr>
        <w:t xml:space="preserve">9 удовлетворяет этому условию, поскольку содержание германия в плёнке </w:t>
      </w:r>
      <w:r w:rsidRPr="00A73239">
        <w:rPr>
          <w:sz w:val="28"/>
          <w:szCs w:val="28"/>
          <w:lang w:val="en-US"/>
        </w:rPr>
        <w:t>GeSi</w:t>
      </w:r>
      <w:r w:rsidRPr="00A73239">
        <w:rPr>
          <w:sz w:val="28"/>
          <w:szCs w:val="28"/>
        </w:rPr>
        <w:t xml:space="preserve"> для этих образцов составляет 0,22 (для образцов серии Е9 - 0,32).</w:t>
      </w:r>
    </w:p>
    <w:p w:rsidR="00DC0048" w:rsidRPr="00075E33" w:rsidRDefault="00DC0048" w:rsidP="00A73239">
      <w:pPr>
        <w:suppressAutoHyphens/>
        <w:spacing w:line="360" w:lineRule="auto"/>
        <w:ind w:firstLine="709"/>
        <w:jc w:val="both"/>
        <w:rPr>
          <w:sz w:val="28"/>
        </w:rPr>
      </w:pPr>
    </w:p>
    <w:p w:rsidR="00DC0048" w:rsidRPr="00A73239" w:rsidRDefault="00D87A55" w:rsidP="00A73239">
      <w:pPr>
        <w:suppressAutoHyphens/>
        <w:spacing w:line="360" w:lineRule="auto"/>
        <w:ind w:firstLine="709"/>
        <w:jc w:val="both"/>
        <w:rPr>
          <w:sz w:val="28"/>
        </w:rPr>
      </w:pPr>
      <w:r>
        <w:rPr>
          <w:sz w:val="28"/>
        </w:rPr>
        <w:pict>
          <v:shape id="_x0000_i1051" type="#_x0000_t75" style="width:263.25pt;height:168pt">
            <v:imagedata r:id="rId44" o:title=""/>
          </v:shape>
        </w:pict>
      </w:r>
    </w:p>
    <w:p w:rsidR="00DC0048" w:rsidRPr="00A73239" w:rsidRDefault="00DC0048" w:rsidP="00B42DBC">
      <w:pPr>
        <w:suppressAutoHyphens/>
        <w:spacing w:line="360" w:lineRule="auto"/>
        <w:ind w:firstLine="709"/>
        <w:jc w:val="both"/>
        <w:rPr>
          <w:sz w:val="28"/>
          <w:szCs w:val="26"/>
        </w:rPr>
      </w:pPr>
      <w:r w:rsidRPr="00A73239">
        <w:rPr>
          <w:sz w:val="28"/>
          <w:szCs w:val="26"/>
        </w:rPr>
        <w:t>Рис. 2.7 ЭМ снимки поверхности образца Е9/1 после 10 мин</w:t>
      </w:r>
      <w:r w:rsidR="00B42DBC" w:rsidRPr="00B42DBC">
        <w:rPr>
          <w:sz w:val="28"/>
          <w:szCs w:val="26"/>
        </w:rPr>
        <w:t xml:space="preserve"> </w:t>
      </w:r>
      <w:r w:rsidRPr="00A73239">
        <w:rPr>
          <w:sz w:val="28"/>
          <w:szCs w:val="26"/>
        </w:rPr>
        <w:t>отжига Т=350 °С</w:t>
      </w:r>
    </w:p>
    <w:p w:rsidR="00DC0048" w:rsidRPr="00A73239" w:rsidRDefault="00DC0048" w:rsidP="00A73239">
      <w:pPr>
        <w:suppressAutoHyphens/>
        <w:spacing w:line="360" w:lineRule="auto"/>
        <w:ind w:firstLine="709"/>
        <w:jc w:val="both"/>
        <w:rPr>
          <w:sz w:val="28"/>
        </w:rPr>
      </w:pPr>
    </w:p>
    <w:p w:rsidR="00DC0048" w:rsidRPr="00A73239" w:rsidRDefault="00D87A55" w:rsidP="00A73239">
      <w:pPr>
        <w:suppressAutoHyphens/>
        <w:spacing w:line="360" w:lineRule="auto"/>
        <w:ind w:firstLine="709"/>
        <w:jc w:val="both"/>
        <w:rPr>
          <w:sz w:val="28"/>
        </w:rPr>
      </w:pPr>
      <w:r>
        <w:rPr>
          <w:sz w:val="28"/>
        </w:rPr>
        <w:pict>
          <v:shape id="_x0000_i1052" type="#_x0000_t75" style="width:358.5pt;height:246pt">
            <v:imagedata r:id="rId45" o:title="" grayscale="t"/>
          </v:shape>
        </w:pict>
      </w:r>
    </w:p>
    <w:p w:rsidR="00DC0048" w:rsidRPr="00A73239" w:rsidRDefault="00DC0048"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Для серии </w:t>
      </w:r>
      <w:r w:rsidRPr="00A73239">
        <w:rPr>
          <w:sz w:val="28"/>
          <w:szCs w:val="28"/>
          <w:lang w:val="en-US"/>
        </w:rPr>
        <w:t>F</w:t>
      </w:r>
      <w:r w:rsidRPr="00A73239">
        <w:rPr>
          <w:sz w:val="28"/>
          <w:szCs w:val="28"/>
        </w:rPr>
        <w:t xml:space="preserve">9 постоянным для всех образцов было время отжига – 10 мин. Отжиг проводился в атмосфере </w:t>
      </w:r>
      <w:r w:rsidRPr="00A73239">
        <w:rPr>
          <w:sz w:val="28"/>
          <w:szCs w:val="28"/>
          <w:lang w:val="en-US"/>
        </w:rPr>
        <w:t>Ar</w:t>
      </w:r>
      <w:r w:rsidRPr="00A73239">
        <w:rPr>
          <w:sz w:val="28"/>
          <w:szCs w:val="28"/>
        </w:rPr>
        <w:t xml:space="preserve"> и </w:t>
      </w:r>
      <w:r w:rsidRPr="00A73239">
        <w:rPr>
          <w:sz w:val="28"/>
          <w:szCs w:val="28"/>
          <w:lang w:val="en-US"/>
        </w:rPr>
        <w:t>H</w:t>
      </w:r>
      <w:r w:rsidRPr="00A73239">
        <w:rPr>
          <w:sz w:val="28"/>
          <w:szCs w:val="28"/>
          <w:vertAlign w:val="subscript"/>
        </w:rPr>
        <w:t>2</w:t>
      </w:r>
      <w:r w:rsidRPr="00A73239">
        <w:rPr>
          <w:sz w:val="28"/>
          <w:szCs w:val="28"/>
        </w:rPr>
        <w:t xml:space="preserve"> , температура отжига варьировалось от 500 °С до 700 °С для разных образцов.</w:t>
      </w:r>
    </w:p>
    <w:p w:rsidR="00DC0048" w:rsidRPr="00A73239" w:rsidRDefault="00DC0048" w:rsidP="00A73239">
      <w:pPr>
        <w:suppressAutoHyphens/>
        <w:spacing w:line="360" w:lineRule="auto"/>
        <w:ind w:firstLine="709"/>
        <w:jc w:val="both"/>
        <w:rPr>
          <w:sz w:val="28"/>
          <w:szCs w:val="28"/>
        </w:rPr>
      </w:pPr>
      <w:r w:rsidRPr="00A73239">
        <w:rPr>
          <w:sz w:val="28"/>
          <w:szCs w:val="28"/>
        </w:rPr>
        <w:t>После отжига степень релаксации определялась по результатам наблюдения следов скольжения дислокаций в АСМ.</w:t>
      </w:r>
    </w:p>
    <w:p w:rsidR="00DC0048" w:rsidRPr="00A73239" w:rsidRDefault="00DC0048" w:rsidP="00A73239">
      <w:pPr>
        <w:suppressAutoHyphens/>
        <w:spacing w:line="360" w:lineRule="auto"/>
        <w:ind w:firstLine="709"/>
        <w:jc w:val="both"/>
        <w:rPr>
          <w:sz w:val="28"/>
          <w:szCs w:val="28"/>
        </w:rPr>
      </w:pPr>
      <w:r w:rsidRPr="00A73239">
        <w:rPr>
          <w:sz w:val="28"/>
          <w:szCs w:val="28"/>
        </w:rPr>
        <w:t xml:space="preserve">Основные параметры отжига образцов серии </w:t>
      </w:r>
      <w:r w:rsidRPr="00A73239">
        <w:rPr>
          <w:sz w:val="28"/>
          <w:szCs w:val="28"/>
          <w:lang w:val="en-US"/>
        </w:rPr>
        <w:t>F</w:t>
      </w:r>
      <w:r w:rsidRPr="00A73239">
        <w:rPr>
          <w:sz w:val="28"/>
          <w:szCs w:val="28"/>
        </w:rPr>
        <w:t xml:space="preserve">9 сведены в таблицу </w:t>
      </w:r>
      <w:r w:rsidR="002054C2" w:rsidRPr="00A73239">
        <w:rPr>
          <w:sz w:val="28"/>
          <w:szCs w:val="28"/>
        </w:rPr>
        <w:t>2.</w:t>
      </w:r>
      <w:r w:rsidRPr="00A73239">
        <w:rPr>
          <w:sz w:val="28"/>
          <w:szCs w:val="28"/>
        </w:rPr>
        <w:t>3</w:t>
      </w:r>
    </w:p>
    <w:p w:rsidR="00DC0048" w:rsidRPr="00A73239" w:rsidRDefault="00DC0048" w:rsidP="00A73239">
      <w:pPr>
        <w:suppressAutoHyphens/>
        <w:spacing w:line="360" w:lineRule="auto"/>
        <w:ind w:firstLine="709"/>
        <w:jc w:val="both"/>
        <w:rPr>
          <w:sz w:val="28"/>
          <w:szCs w:val="28"/>
        </w:rPr>
      </w:pPr>
    </w:p>
    <w:p w:rsidR="00DC0048" w:rsidRPr="00A73239" w:rsidRDefault="00DC0048" w:rsidP="00A73239">
      <w:pPr>
        <w:suppressAutoHyphens/>
        <w:spacing w:line="360" w:lineRule="auto"/>
        <w:ind w:firstLine="709"/>
        <w:jc w:val="both"/>
        <w:rPr>
          <w:sz w:val="28"/>
          <w:szCs w:val="28"/>
        </w:rPr>
      </w:pPr>
      <w:r w:rsidRPr="00A73239">
        <w:rPr>
          <w:sz w:val="28"/>
          <w:szCs w:val="28"/>
        </w:rPr>
        <w:t xml:space="preserve">Таблица 2.3 Параметры отжига образцов серии </w:t>
      </w:r>
      <w:r w:rsidRPr="00A73239">
        <w:rPr>
          <w:sz w:val="28"/>
          <w:szCs w:val="28"/>
          <w:lang w:val="en-US"/>
        </w:rPr>
        <w:t>F</w:t>
      </w:r>
      <w:r w:rsidRPr="00A73239">
        <w:rPr>
          <w:sz w:val="28"/>
          <w:szCs w:val="28"/>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36"/>
        <w:gridCol w:w="583"/>
        <w:gridCol w:w="583"/>
        <w:gridCol w:w="583"/>
        <w:gridCol w:w="583"/>
      </w:tblGrid>
      <w:tr w:rsidR="00DC0048" w:rsidRPr="00A73239" w:rsidTr="00BA3EB7">
        <w:trPr>
          <w:jc w:val="center"/>
        </w:trPr>
        <w:tc>
          <w:tcPr>
            <w:tcW w:w="0" w:type="auto"/>
            <w:shd w:val="clear" w:color="auto" w:fill="auto"/>
          </w:tcPr>
          <w:p w:rsidR="00DC0048" w:rsidRPr="00A73239" w:rsidRDefault="00DC0048" w:rsidP="00BA3EB7">
            <w:pPr>
              <w:suppressAutoHyphens/>
              <w:spacing w:line="360" w:lineRule="auto"/>
            </w:pPr>
            <w:r w:rsidRPr="00A73239">
              <w:t>Образец</w:t>
            </w:r>
          </w:p>
        </w:tc>
        <w:tc>
          <w:tcPr>
            <w:tcW w:w="0" w:type="auto"/>
            <w:shd w:val="clear" w:color="auto" w:fill="auto"/>
          </w:tcPr>
          <w:p w:rsidR="00DC0048" w:rsidRPr="00A73239" w:rsidRDefault="00DC0048" w:rsidP="00BA3EB7">
            <w:pPr>
              <w:suppressAutoHyphens/>
              <w:spacing w:line="360" w:lineRule="auto"/>
            </w:pPr>
            <w:r w:rsidRPr="00BA3EB7">
              <w:rPr>
                <w:lang w:val="en-US"/>
              </w:rPr>
              <w:t>F</w:t>
            </w:r>
            <w:r w:rsidRPr="00A73239">
              <w:t>9/1</w:t>
            </w:r>
          </w:p>
        </w:tc>
        <w:tc>
          <w:tcPr>
            <w:tcW w:w="0" w:type="auto"/>
            <w:shd w:val="clear" w:color="auto" w:fill="auto"/>
          </w:tcPr>
          <w:p w:rsidR="00DC0048" w:rsidRPr="00A73239" w:rsidRDefault="00DC0048" w:rsidP="00BA3EB7">
            <w:pPr>
              <w:suppressAutoHyphens/>
              <w:spacing w:line="360" w:lineRule="auto"/>
            </w:pPr>
            <w:r w:rsidRPr="00BA3EB7">
              <w:rPr>
                <w:lang w:val="en-US"/>
              </w:rPr>
              <w:t>F</w:t>
            </w:r>
            <w:r w:rsidRPr="00A73239">
              <w:t>9/2</w:t>
            </w:r>
          </w:p>
        </w:tc>
        <w:tc>
          <w:tcPr>
            <w:tcW w:w="0" w:type="auto"/>
            <w:shd w:val="clear" w:color="auto" w:fill="auto"/>
          </w:tcPr>
          <w:p w:rsidR="00DC0048" w:rsidRPr="00A73239" w:rsidRDefault="00DC0048" w:rsidP="00BA3EB7">
            <w:pPr>
              <w:suppressAutoHyphens/>
              <w:spacing w:line="360" w:lineRule="auto"/>
            </w:pPr>
            <w:r w:rsidRPr="00BA3EB7">
              <w:rPr>
                <w:lang w:val="en-US"/>
              </w:rPr>
              <w:t>F</w:t>
            </w:r>
            <w:r w:rsidRPr="00A73239">
              <w:t>9/3</w:t>
            </w:r>
          </w:p>
        </w:tc>
        <w:tc>
          <w:tcPr>
            <w:tcW w:w="0" w:type="auto"/>
            <w:shd w:val="clear" w:color="auto" w:fill="auto"/>
          </w:tcPr>
          <w:p w:rsidR="00DC0048" w:rsidRPr="00A73239" w:rsidRDefault="00DC0048" w:rsidP="00BA3EB7">
            <w:pPr>
              <w:suppressAutoHyphens/>
              <w:spacing w:line="360" w:lineRule="auto"/>
            </w:pPr>
            <w:r w:rsidRPr="00BA3EB7">
              <w:rPr>
                <w:lang w:val="en-US"/>
              </w:rPr>
              <w:t>F</w:t>
            </w:r>
            <w:r w:rsidRPr="00A73239">
              <w:t>9/4</w:t>
            </w:r>
          </w:p>
        </w:tc>
      </w:tr>
      <w:tr w:rsidR="00DC0048" w:rsidRPr="00A73239" w:rsidTr="00BA3EB7">
        <w:trPr>
          <w:jc w:val="center"/>
        </w:trPr>
        <w:tc>
          <w:tcPr>
            <w:tcW w:w="0" w:type="auto"/>
            <w:shd w:val="clear" w:color="auto" w:fill="auto"/>
          </w:tcPr>
          <w:p w:rsidR="00DC0048" w:rsidRPr="00A73239" w:rsidRDefault="00DC0048" w:rsidP="00BA3EB7">
            <w:pPr>
              <w:suppressAutoHyphens/>
              <w:spacing w:line="360" w:lineRule="auto"/>
            </w:pPr>
            <w:r w:rsidRPr="00A73239">
              <w:t>Температура</w:t>
            </w:r>
            <w:r w:rsidR="00B42DBC" w:rsidRPr="00BA3EB7">
              <w:rPr>
                <w:lang w:val="en-US"/>
              </w:rPr>
              <w:t xml:space="preserve"> </w:t>
            </w:r>
            <w:r w:rsidRPr="00A73239">
              <w:t>Отжига, °С</w:t>
            </w:r>
          </w:p>
        </w:tc>
        <w:tc>
          <w:tcPr>
            <w:tcW w:w="0" w:type="auto"/>
            <w:shd w:val="clear" w:color="auto" w:fill="auto"/>
          </w:tcPr>
          <w:p w:rsidR="00DC0048" w:rsidRPr="00BA3EB7" w:rsidRDefault="00DC0048" w:rsidP="00BA3EB7">
            <w:pPr>
              <w:suppressAutoHyphens/>
              <w:spacing w:line="360" w:lineRule="auto"/>
              <w:rPr>
                <w:lang w:val="en-US"/>
              </w:rPr>
            </w:pPr>
            <w:r w:rsidRPr="00BA3EB7">
              <w:rPr>
                <w:lang w:val="en-US"/>
              </w:rPr>
              <w:t>500</w:t>
            </w:r>
          </w:p>
        </w:tc>
        <w:tc>
          <w:tcPr>
            <w:tcW w:w="0" w:type="auto"/>
            <w:shd w:val="clear" w:color="auto" w:fill="auto"/>
          </w:tcPr>
          <w:p w:rsidR="00DC0048" w:rsidRPr="00BA3EB7" w:rsidRDefault="00DC0048" w:rsidP="00BA3EB7">
            <w:pPr>
              <w:suppressAutoHyphens/>
              <w:spacing w:line="360" w:lineRule="auto"/>
              <w:rPr>
                <w:lang w:val="en-US"/>
              </w:rPr>
            </w:pPr>
            <w:r w:rsidRPr="00BA3EB7">
              <w:rPr>
                <w:lang w:val="en-US"/>
              </w:rPr>
              <w:t>600</w:t>
            </w:r>
          </w:p>
        </w:tc>
        <w:tc>
          <w:tcPr>
            <w:tcW w:w="0" w:type="auto"/>
            <w:shd w:val="clear" w:color="auto" w:fill="auto"/>
          </w:tcPr>
          <w:p w:rsidR="00DC0048" w:rsidRPr="00BA3EB7" w:rsidRDefault="00DC0048" w:rsidP="00BA3EB7">
            <w:pPr>
              <w:suppressAutoHyphens/>
              <w:spacing w:line="360" w:lineRule="auto"/>
              <w:rPr>
                <w:lang w:val="en-US"/>
              </w:rPr>
            </w:pPr>
            <w:r w:rsidRPr="00BA3EB7">
              <w:rPr>
                <w:lang w:val="en-US"/>
              </w:rPr>
              <w:t>600</w:t>
            </w:r>
          </w:p>
        </w:tc>
        <w:tc>
          <w:tcPr>
            <w:tcW w:w="0" w:type="auto"/>
            <w:shd w:val="clear" w:color="auto" w:fill="auto"/>
          </w:tcPr>
          <w:p w:rsidR="00DC0048" w:rsidRPr="00BA3EB7" w:rsidRDefault="00DC0048" w:rsidP="00BA3EB7">
            <w:pPr>
              <w:suppressAutoHyphens/>
              <w:spacing w:line="360" w:lineRule="auto"/>
              <w:rPr>
                <w:lang w:val="en-US"/>
              </w:rPr>
            </w:pPr>
            <w:r w:rsidRPr="00BA3EB7">
              <w:rPr>
                <w:lang w:val="en-US"/>
              </w:rPr>
              <w:t>700</w:t>
            </w:r>
          </w:p>
        </w:tc>
      </w:tr>
      <w:tr w:rsidR="00DC0048" w:rsidRPr="00BA3EB7" w:rsidTr="00BA3EB7">
        <w:trPr>
          <w:jc w:val="center"/>
        </w:trPr>
        <w:tc>
          <w:tcPr>
            <w:tcW w:w="0" w:type="auto"/>
            <w:shd w:val="clear" w:color="auto" w:fill="auto"/>
          </w:tcPr>
          <w:p w:rsidR="00DC0048" w:rsidRPr="00A73239" w:rsidRDefault="00DC0048" w:rsidP="00BA3EB7">
            <w:pPr>
              <w:suppressAutoHyphens/>
              <w:spacing w:line="360" w:lineRule="auto"/>
            </w:pPr>
            <w:r w:rsidRPr="00A73239">
              <w:t>Атмосфера отжига</w:t>
            </w:r>
          </w:p>
        </w:tc>
        <w:tc>
          <w:tcPr>
            <w:tcW w:w="0" w:type="auto"/>
            <w:shd w:val="clear" w:color="auto" w:fill="auto"/>
          </w:tcPr>
          <w:p w:rsidR="00DC0048" w:rsidRPr="00BA3EB7" w:rsidRDefault="00DC0048" w:rsidP="00BA3EB7">
            <w:pPr>
              <w:suppressAutoHyphens/>
              <w:spacing w:line="360" w:lineRule="auto"/>
              <w:rPr>
                <w:lang w:val="en-US"/>
              </w:rPr>
            </w:pPr>
            <w:r w:rsidRPr="00BA3EB7">
              <w:rPr>
                <w:lang w:val="en-US"/>
              </w:rPr>
              <w:t>H</w:t>
            </w:r>
            <w:r w:rsidRPr="00BA3EB7">
              <w:rPr>
                <w:vertAlign w:val="subscript"/>
                <w:lang w:val="en-US"/>
              </w:rPr>
              <w:t>2</w:t>
            </w:r>
          </w:p>
        </w:tc>
        <w:tc>
          <w:tcPr>
            <w:tcW w:w="0" w:type="auto"/>
            <w:shd w:val="clear" w:color="auto" w:fill="auto"/>
          </w:tcPr>
          <w:p w:rsidR="00DC0048" w:rsidRPr="00A73239" w:rsidRDefault="00DC0048" w:rsidP="00BA3EB7">
            <w:pPr>
              <w:suppressAutoHyphens/>
              <w:spacing w:line="360" w:lineRule="auto"/>
            </w:pPr>
            <w:r w:rsidRPr="00BA3EB7">
              <w:rPr>
                <w:lang w:val="en-US"/>
              </w:rPr>
              <w:t>H</w:t>
            </w:r>
            <w:r w:rsidRPr="00BA3EB7">
              <w:rPr>
                <w:vertAlign w:val="subscript"/>
                <w:lang w:val="en-US"/>
              </w:rPr>
              <w:t>2</w:t>
            </w:r>
          </w:p>
        </w:tc>
        <w:tc>
          <w:tcPr>
            <w:tcW w:w="0" w:type="auto"/>
            <w:shd w:val="clear" w:color="auto" w:fill="auto"/>
          </w:tcPr>
          <w:p w:rsidR="00DC0048" w:rsidRPr="00A73239" w:rsidRDefault="00DC0048" w:rsidP="00BA3EB7">
            <w:pPr>
              <w:suppressAutoHyphens/>
              <w:spacing w:line="360" w:lineRule="auto"/>
            </w:pPr>
            <w:r w:rsidRPr="00BA3EB7">
              <w:rPr>
                <w:lang w:val="en-US"/>
              </w:rPr>
              <w:t>Ar</w:t>
            </w:r>
          </w:p>
        </w:tc>
        <w:tc>
          <w:tcPr>
            <w:tcW w:w="0" w:type="auto"/>
            <w:shd w:val="clear" w:color="auto" w:fill="auto"/>
          </w:tcPr>
          <w:p w:rsidR="00DC0048" w:rsidRPr="00BA3EB7" w:rsidRDefault="00DC0048" w:rsidP="00BA3EB7">
            <w:pPr>
              <w:suppressAutoHyphens/>
              <w:spacing w:line="360" w:lineRule="auto"/>
              <w:rPr>
                <w:lang w:val="en-US"/>
              </w:rPr>
            </w:pPr>
            <w:r w:rsidRPr="00BA3EB7">
              <w:rPr>
                <w:lang w:val="en-US"/>
              </w:rPr>
              <w:t>H</w:t>
            </w:r>
            <w:r w:rsidRPr="00BA3EB7">
              <w:rPr>
                <w:vertAlign w:val="subscript"/>
                <w:lang w:val="en-US"/>
              </w:rPr>
              <w:t>2</w:t>
            </w:r>
          </w:p>
        </w:tc>
      </w:tr>
      <w:tr w:rsidR="00DC0048" w:rsidRPr="00BA3EB7" w:rsidTr="00BA3EB7">
        <w:trPr>
          <w:jc w:val="center"/>
        </w:trPr>
        <w:tc>
          <w:tcPr>
            <w:tcW w:w="0" w:type="auto"/>
            <w:shd w:val="clear" w:color="auto" w:fill="auto"/>
          </w:tcPr>
          <w:p w:rsidR="00DC0048" w:rsidRPr="00A73239" w:rsidRDefault="00DC0048" w:rsidP="00BA3EB7">
            <w:pPr>
              <w:suppressAutoHyphens/>
              <w:spacing w:line="360" w:lineRule="auto"/>
            </w:pPr>
            <w:r w:rsidRPr="00A73239">
              <w:t>Время</w:t>
            </w:r>
            <w:r w:rsidR="00B42DBC" w:rsidRPr="00BA3EB7">
              <w:rPr>
                <w:lang w:val="en-US"/>
              </w:rPr>
              <w:t xml:space="preserve"> </w:t>
            </w:r>
            <w:r w:rsidRPr="00A73239">
              <w:t>отжига, мин</w:t>
            </w:r>
          </w:p>
        </w:tc>
        <w:tc>
          <w:tcPr>
            <w:tcW w:w="0" w:type="auto"/>
            <w:gridSpan w:val="4"/>
            <w:shd w:val="clear" w:color="auto" w:fill="auto"/>
          </w:tcPr>
          <w:p w:rsidR="00DC0048" w:rsidRPr="00BA3EB7" w:rsidRDefault="00DC0048" w:rsidP="00BA3EB7">
            <w:pPr>
              <w:suppressAutoHyphens/>
              <w:spacing w:line="360" w:lineRule="auto"/>
              <w:rPr>
                <w:lang w:val="en-US"/>
              </w:rPr>
            </w:pPr>
            <w:r w:rsidRPr="00BA3EB7">
              <w:rPr>
                <w:lang w:val="en-US"/>
              </w:rPr>
              <w:t>10</w:t>
            </w:r>
          </w:p>
        </w:tc>
      </w:tr>
      <w:tr w:rsidR="00DC0048" w:rsidRPr="00BA3EB7" w:rsidTr="00BA3EB7">
        <w:trPr>
          <w:jc w:val="center"/>
        </w:trPr>
        <w:tc>
          <w:tcPr>
            <w:tcW w:w="0" w:type="auto"/>
            <w:shd w:val="clear" w:color="auto" w:fill="auto"/>
          </w:tcPr>
          <w:p w:rsidR="00DC0048" w:rsidRPr="00A73239" w:rsidRDefault="00DC0048" w:rsidP="00BA3EB7">
            <w:pPr>
              <w:suppressAutoHyphens/>
              <w:spacing w:line="360" w:lineRule="auto"/>
            </w:pPr>
            <w:r w:rsidRPr="00A73239">
              <w:t>Степень</w:t>
            </w:r>
            <w:r w:rsidR="00B42DBC" w:rsidRPr="00BA3EB7">
              <w:rPr>
                <w:lang w:val="en-US"/>
              </w:rPr>
              <w:t xml:space="preserve"> </w:t>
            </w:r>
            <w:r w:rsidRPr="00A73239">
              <w:t>Релаксации</w:t>
            </w:r>
            <w:r w:rsidRPr="00BA3EB7">
              <w:rPr>
                <w:vertAlign w:val="superscript"/>
              </w:rPr>
              <w:t>*</w:t>
            </w:r>
            <w:r w:rsidRPr="00A73239">
              <w:t xml:space="preserve"> , %</w:t>
            </w:r>
          </w:p>
        </w:tc>
        <w:tc>
          <w:tcPr>
            <w:tcW w:w="0" w:type="auto"/>
            <w:shd w:val="clear" w:color="auto" w:fill="auto"/>
          </w:tcPr>
          <w:p w:rsidR="00DC0048" w:rsidRPr="00BA3EB7" w:rsidRDefault="00DC0048" w:rsidP="00BA3EB7">
            <w:pPr>
              <w:suppressAutoHyphens/>
              <w:spacing w:line="360" w:lineRule="auto"/>
              <w:rPr>
                <w:lang w:val="en-US"/>
              </w:rPr>
            </w:pPr>
            <w:r w:rsidRPr="00BA3EB7">
              <w:rPr>
                <w:lang w:val="en-US"/>
              </w:rPr>
              <w:t>0</w:t>
            </w:r>
          </w:p>
        </w:tc>
        <w:tc>
          <w:tcPr>
            <w:tcW w:w="0" w:type="auto"/>
            <w:shd w:val="clear" w:color="auto" w:fill="auto"/>
          </w:tcPr>
          <w:p w:rsidR="00DC0048" w:rsidRPr="00BA3EB7" w:rsidRDefault="00DC0048" w:rsidP="00BA3EB7">
            <w:pPr>
              <w:suppressAutoHyphens/>
              <w:spacing w:line="360" w:lineRule="auto"/>
              <w:rPr>
                <w:lang w:val="en-US"/>
              </w:rPr>
            </w:pPr>
            <w:r w:rsidRPr="00BA3EB7">
              <w:rPr>
                <w:lang w:val="en-US"/>
              </w:rPr>
              <w:t>0</w:t>
            </w:r>
          </w:p>
        </w:tc>
        <w:tc>
          <w:tcPr>
            <w:tcW w:w="0" w:type="auto"/>
            <w:shd w:val="clear" w:color="auto" w:fill="auto"/>
          </w:tcPr>
          <w:p w:rsidR="00DC0048" w:rsidRPr="00A73239" w:rsidRDefault="00DC0048" w:rsidP="00BA3EB7">
            <w:pPr>
              <w:suppressAutoHyphens/>
              <w:spacing w:line="360" w:lineRule="auto"/>
            </w:pPr>
            <w:r w:rsidRPr="00A73239">
              <w:t>0,2</w:t>
            </w:r>
          </w:p>
        </w:tc>
        <w:tc>
          <w:tcPr>
            <w:tcW w:w="0" w:type="auto"/>
            <w:shd w:val="clear" w:color="auto" w:fill="auto"/>
          </w:tcPr>
          <w:p w:rsidR="00DC0048" w:rsidRPr="00A73239" w:rsidRDefault="00DC0048" w:rsidP="00BA3EB7">
            <w:pPr>
              <w:suppressAutoHyphens/>
              <w:spacing w:line="360" w:lineRule="auto"/>
            </w:pPr>
            <w:r w:rsidRPr="00A73239">
              <w:t>0,02</w:t>
            </w:r>
          </w:p>
        </w:tc>
      </w:tr>
    </w:tbl>
    <w:p w:rsidR="00DC0048" w:rsidRPr="00A73239" w:rsidRDefault="00DC0048" w:rsidP="00A73239">
      <w:pPr>
        <w:suppressAutoHyphens/>
        <w:spacing w:line="360" w:lineRule="auto"/>
        <w:ind w:firstLine="709"/>
        <w:jc w:val="both"/>
        <w:rPr>
          <w:sz w:val="28"/>
          <w:szCs w:val="28"/>
        </w:rPr>
      </w:pPr>
      <w:r w:rsidRPr="00A73239">
        <w:rPr>
          <w:sz w:val="28"/>
          <w:szCs w:val="28"/>
        </w:rPr>
        <w:t>* – по данным АСМ.</w:t>
      </w:r>
    </w:p>
    <w:p w:rsidR="00A73239" w:rsidRPr="00A73239" w:rsidRDefault="00A73239" w:rsidP="00A73239">
      <w:pPr>
        <w:pStyle w:val="22"/>
        <w:suppressAutoHyphens/>
        <w:spacing w:line="360" w:lineRule="auto"/>
        <w:jc w:val="both"/>
        <w:rPr>
          <w:sz w:val="28"/>
          <w:szCs w:val="28"/>
          <w:lang w:val="en-US"/>
        </w:rPr>
      </w:pPr>
    </w:p>
    <w:p w:rsidR="00DC0048" w:rsidRPr="00A73239" w:rsidRDefault="00DC0048" w:rsidP="00A73239">
      <w:pPr>
        <w:pStyle w:val="22"/>
        <w:suppressAutoHyphens/>
        <w:spacing w:line="360" w:lineRule="auto"/>
        <w:jc w:val="both"/>
        <w:rPr>
          <w:sz w:val="28"/>
          <w:szCs w:val="28"/>
        </w:rPr>
      </w:pPr>
      <w:r w:rsidRPr="00A73239">
        <w:rPr>
          <w:sz w:val="28"/>
          <w:szCs w:val="28"/>
        </w:rPr>
        <w:t xml:space="preserve">Как видно из таблицы, при отжиге образцов в атмосфере водорода релаксации не наблюдалось вплоть до температур 600 °С. Только по достижении 700 °С плёнка </w:t>
      </w:r>
      <w:r w:rsidRPr="00A73239">
        <w:rPr>
          <w:sz w:val="28"/>
          <w:szCs w:val="28"/>
          <w:lang w:val="en-US"/>
        </w:rPr>
        <w:t>GeSi</w:t>
      </w:r>
      <w:r w:rsidRPr="00A73239">
        <w:rPr>
          <w:sz w:val="28"/>
          <w:szCs w:val="28"/>
        </w:rPr>
        <w:t xml:space="preserve"> начала релаксировать. Однако и в этих условиях наблюдаемая величина релаксации незначительна и составляет порядка сотых процента. Отжиг в атмосфере </w:t>
      </w:r>
      <w:r w:rsidRPr="00A73239">
        <w:rPr>
          <w:sz w:val="28"/>
          <w:szCs w:val="28"/>
          <w:lang w:val="en-US"/>
        </w:rPr>
        <w:t>Ar</w:t>
      </w:r>
      <w:r w:rsidRPr="00A73239">
        <w:rPr>
          <w:sz w:val="28"/>
          <w:szCs w:val="28"/>
        </w:rPr>
        <w:t xml:space="preserve"> при 600 °С даёт величину релаксации плёнки на порядок большую, по сравнению с отжигом в водороде при 700 °С. Тот факт, что отжиг в водороде вплоть до температуры 600 °С не приводит к релаксации образцов серии </w:t>
      </w:r>
      <w:r w:rsidRPr="00A73239">
        <w:rPr>
          <w:sz w:val="28"/>
          <w:szCs w:val="28"/>
          <w:lang w:val="en-US"/>
        </w:rPr>
        <w:t>F</w:t>
      </w:r>
      <w:r w:rsidRPr="00A73239">
        <w:rPr>
          <w:sz w:val="28"/>
          <w:szCs w:val="28"/>
        </w:rPr>
        <w:t>9 позволяет сделать вывод, что в данных условиях дислокации вводятся только с поверхности.</w:t>
      </w:r>
    </w:p>
    <w:p w:rsidR="00DC0048" w:rsidRPr="00075E33" w:rsidRDefault="00DC0048" w:rsidP="00A73239">
      <w:pPr>
        <w:pStyle w:val="22"/>
        <w:suppressAutoHyphens/>
        <w:spacing w:line="360" w:lineRule="auto"/>
        <w:jc w:val="both"/>
        <w:rPr>
          <w:sz w:val="28"/>
          <w:szCs w:val="28"/>
        </w:rPr>
      </w:pPr>
      <w:r w:rsidRPr="00A73239">
        <w:rPr>
          <w:sz w:val="28"/>
          <w:szCs w:val="28"/>
        </w:rPr>
        <w:t xml:space="preserve">Ниже представлены снимки поверхности образцов F9/3 и </w:t>
      </w:r>
      <w:r w:rsidRPr="00A73239">
        <w:rPr>
          <w:sz w:val="28"/>
          <w:szCs w:val="28"/>
          <w:lang w:val="en-US"/>
        </w:rPr>
        <w:t>F</w:t>
      </w:r>
      <w:r w:rsidRPr="00A73239">
        <w:rPr>
          <w:sz w:val="28"/>
          <w:szCs w:val="28"/>
        </w:rPr>
        <w:t>9/4, полученные с помощью АСМ. Видны следы скольжения дислокаций, неодинаковая толщина линий, обусловлена разной высотой ступеней, образованных продвижением дислокаций, что свидетельствует об их многократном прохождении вдоль линий скольжения.</w:t>
      </w:r>
    </w:p>
    <w:p w:rsidR="00A73239" w:rsidRPr="00075E33" w:rsidRDefault="00A73239" w:rsidP="00A73239">
      <w:pPr>
        <w:pStyle w:val="22"/>
        <w:suppressAutoHyphens/>
        <w:spacing w:line="360" w:lineRule="auto"/>
        <w:jc w:val="both"/>
        <w:rPr>
          <w:sz w:val="28"/>
          <w:szCs w:val="28"/>
        </w:rPr>
      </w:pPr>
    </w:p>
    <w:p w:rsidR="00F651CC" w:rsidRDefault="00B42DBC" w:rsidP="00F651CC">
      <w:pPr>
        <w:pStyle w:val="22"/>
        <w:suppressAutoHyphens/>
        <w:spacing w:line="360" w:lineRule="auto"/>
        <w:jc w:val="both"/>
        <w:rPr>
          <w:sz w:val="28"/>
          <w:szCs w:val="24"/>
          <w:lang w:val="en-US"/>
        </w:rPr>
      </w:pPr>
      <w:r w:rsidRPr="00075E33">
        <w:rPr>
          <w:sz w:val="28"/>
          <w:szCs w:val="28"/>
        </w:rPr>
        <w:br w:type="page"/>
      </w:r>
      <w:r w:rsidR="00D87A55">
        <w:rPr>
          <w:sz w:val="28"/>
          <w:szCs w:val="24"/>
          <w:lang w:val="en-US"/>
        </w:rPr>
        <w:pict>
          <v:shape id="_x0000_i1053" type="#_x0000_t75" style="width:240pt;height:241.5pt">
            <v:imagedata r:id="rId46" o:title=""/>
          </v:shape>
        </w:pict>
      </w:r>
    </w:p>
    <w:p w:rsidR="00DC0048" w:rsidRPr="00A73239" w:rsidRDefault="00DC0048" w:rsidP="00A73239">
      <w:pPr>
        <w:suppressAutoHyphens/>
        <w:spacing w:line="360" w:lineRule="auto"/>
        <w:ind w:firstLine="709"/>
        <w:jc w:val="both"/>
        <w:rPr>
          <w:sz w:val="28"/>
          <w:szCs w:val="24"/>
        </w:rPr>
      </w:pPr>
      <w:r w:rsidRPr="00A73239">
        <w:rPr>
          <w:sz w:val="28"/>
          <w:szCs w:val="24"/>
        </w:rPr>
        <w:t xml:space="preserve">Рис. 2.10 Снимки поверхности образца </w:t>
      </w:r>
      <w:r w:rsidRPr="00A73239">
        <w:rPr>
          <w:sz w:val="28"/>
          <w:szCs w:val="24"/>
          <w:lang w:val="en-US"/>
        </w:rPr>
        <w:t>F</w:t>
      </w:r>
      <w:r w:rsidRPr="00A73239">
        <w:rPr>
          <w:sz w:val="28"/>
          <w:szCs w:val="24"/>
        </w:rPr>
        <w:t xml:space="preserve">9/3 после отжига в </w:t>
      </w:r>
      <w:r w:rsidRPr="00A73239">
        <w:rPr>
          <w:sz w:val="28"/>
          <w:szCs w:val="24"/>
          <w:lang w:val="en-US"/>
        </w:rPr>
        <w:t>Ar</w:t>
      </w:r>
      <w:r w:rsidRPr="00A73239">
        <w:rPr>
          <w:sz w:val="28"/>
          <w:szCs w:val="24"/>
        </w:rPr>
        <w:t xml:space="preserve"> 10мин. Т = 600 ° С</w:t>
      </w:r>
    </w:p>
    <w:p w:rsidR="00DC0048" w:rsidRDefault="00DC0048" w:rsidP="00A73239">
      <w:pPr>
        <w:suppressAutoHyphens/>
        <w:spacing w:line="360" w:lineRule="auto"/>
        <w:ind w:firstLine="709"/>
        <w:jc w:val="both"/>
        <w:rPr>
          <w:sz w:val="28"/>
          <w:lang w:val="en-US"/>
        </w:rPr>
      </w:pPr>
    </w:p>
    <w:p w:rsidR="00F651CC" w:rsidRPr="00F651CC" w:rsidRDefault="00D87A55" w:rsidP="00A73239">
      <w:pPr>
        <w:suppressAutoHyphens/>
        <w:spacing w:line="360" w:lineRule="auto"/>
        <w:ind w:firstLine="709"/>
        <w:jc w:val="both"/>
        <w:rPr>
          <w:sz w:val="28"/>
          <w:lang w:val="en-US"/>
        </w:rPr>
      </w:pPr>
      <w:r>
        <w:rPr>
          <w:sz w:val="28"/>
          <w:lang w:val="en-US"/>
        </w:rPr>
        <w:pict>
          <v:shape id="_x0000_i1054" type="#_x0000_t75" style="width:246pt;height:227.25pt">
            <v:imagedata r:id="rId47" o:title=""/>
          </v:shape>
        </w:pict>
      </w:r>
    </w:p>
    <w:p w:rsidR="00DC0048" w:rsidRPr="00A73239" w:rsidRDefault="00DC0048" w:rsidP="00A73239">
      <w:pPr>
        <w:suppressAutoHyphens/>
        <w:spacing w:line="360" w:lineRule="auto"/>
        <w:ind w:firstLine="709"/>
        <w:jc w:val="both"/>
        <w:rPr>
          <w:sz w:val="28"/>
          <w:szCs w:val="24"/>
        </w:rPr>
      </w:pPr>
      <w:r w:rsidRPr="00A73239">
        <w:rPr>
          <w:sz w:val="28"/>
          <w:szCs w:val="24"/>
        </w:rPr>
        <w:t xml:space="preserve">Рис. 2.11 Снимки поверхности образца </w:t>
      </w:r>
      <w:r w:rsidRPr="00A73239">
        <w:rPr>
          <w:sz w:val="28"/>
          <w:szCs w:val="24"/>
          <w:lang w:val="en-US"/>
        </w:rPr>
        <w:t>F</w:t>
      </w:r>
      <w:r w:rsidRPr="00A73239">
        <w:rPr>
          <w:sz w:val="28"/>
          <w:szCs w:val="24"/>
        </w:rPr>
        <w:t>9/4 после отжига в Н</w:t>
      </w:r>
      <w:r w:rsidRPr="00A73239">
        <w:rPr>
          <w:sz w:val="28"/>
          <w:szCs w:val="24"/>
          <w:vertAlign w:val="subscript"/>
        </w:rPr>
        <w:t>2</w:t>
      </w:r>
      <w:r w:rsidRPr="00A73239">
        <w:rPr>
          <w:sz w:val="28"/>
          <w:szCs w:val="24"/>
        </w:rPr>
        <w:t xml:space="preserve"> 10мин. Т = 700 ° С</w:t>
      </w:r>
    </w:p>
    <w:p w:rsidR="00F651CC" w:rsidRPr="00075E33" w:rsidRDefault="00F651CC" w:rsidP="00A73239">
      <w:pPr>
        <w:pStyle w:val="2"/>
        <w:spacing w:line="360" w:lineRule="auto"/>
        <w:ind w:left="0" w:firstLine="709"/>
        <w:jc w:val="both"/>
        <w:rPr>
          <w:b w:val="0"/>
          <w:sz w:val="28"/>
          <w:szCs w:val="28"/>
          <w:lang w:val="ru-RU"/>
        </w:rPr>
      </w:pPr>
      <w:bookmarkStart w:id="39" w:name="_Toc105338282"/>
    </w:p>
    <w:p w:rsidR="00DC0048" w:rsidRPr="00A73239" w:rsidRDefault="00A73239" w:rsidP="00A73239">
      <w:pPr>
        <w:pStyle w:val="2"/>
        <w:spacing w:line="360" w:lineRule="auto"/>
        <w:ind w:left="0" w:firstLine="709"/>
        <w:jc w:val="both"/>
        <w:rPr>
          <w:b w:val="0"/>
          <w:sz w:val="28"/>
          <w:szCs w:val="28"/>
          <w:lang w:val="ru-RU"/>
        </w:rPr>
      </w:pPr>
      <w:r w:rsidRPr="00A73239">
        <w:rPr>
          <w:b w:val="0"/>
          <w:sz w:val="28"/>
          <w:szCs w:val="28"/>
          <w:lang w:val="ru-RU"/>
        </w:rPr>
        <w:t>2.2.3</w:t>
      </w:r>
      <w:r w:rsidR="00DC0048" w:rsidRPr="00A73239">
        <w:rPr>
          <w:b w:val="0"/>
          <w:sz w:val="28"/>
          <w:szCs w:val="28"/>
          <w:lang w:val="ru-RU"/>
        </w:rPr>
        <w:t xml:space="preserve"> Анализ и обсуждение результатов</w:t>
      </w:r>
      <w:bookmarkEnd w:id="39"/>
    </w:p>
    <w:p w:rsidR="00DC0048" w:rsidRPr="00A73239" w:rsidRDefault="00DC0048" w:rsidP="00B42DBC">
      <w:pPr>
        <w:pStyle w:val="22"/>
        <w:suppressAutoHyphens/>
        <w:spacing w:line="360" w:lineRule="auto"/>
        <w:jc w:val="both"/>
        <w:rPr>
          <w:sz w:val="28"/>
          <w:szCs w:val="28"/>
        </w:rPr>
      </w:pPr>
      <w:r w:rsidRPr="00A73239">
        <w:rPr>
          <w:sz w:val="28"/>
          <w:szCs w:val="28"/>
        </w:rPr>
        <w:t xml:space="preserve">Поскольку предварительный анализ результатов был проведён в экспериментальной части, то здесь ограничимся их кратким обзором и перейдём к выводам. Для исследования процессов зарождения и распространения дислокаций в твёрдых растворах </w:t>
      </w:r>
      <w:r w:rsidRPr="00A73239">
        <w:rPr>
          <w:sz w:val="28"/>
          <w:szCs w:val="28"/>
          <w:lang w:val="en-US"/>
        </w:rPr>
        <w:t>GeSi</w:t>
      </w:r>
      <w:r w:rsidRPr="00A73239">
        <w:rPr>
          <w:sz w:val="28"/>
          <w:szCs w:val="28"/>
        </w:rPr>
        <w:t xml:space="preserve">, на поверхности подложки монокристаллического кремния (001) методами МЛЭ была выращена псевдоморфная плёнка </w:t>
      </w:r>
      <w:r w:rsidRPr="00A73239">
        <w:rPr>
          <w:sz w:val="28"/>
          <w:szCs w:val="28"/>
          <w:lang w:val="en-US"/>
        </w:rPr>
        <w:t>GeSi</w:t>
      </w:r>
      <w:r w:rsidRPr="00A73239">
        <w:rPr>
          <w:sz w:val="28"/>
          <w:szCs w:val="28"/>
        </w:rPr>
        <w:t xml:space="preserve">. Вследствие низкой температуры роста (300 °С) удалось получить плёнки с толщинами на порядок большими критических для данного состава. Далее, при последующем низкотемпературном отжиге (350 °С) удалось зафиксировать начальную стадию пластической релаксации плёнки </w:t>
      </w:r>
      <w:r w:rsidRPr="00A73239">
        <w:rPr>
          <w:sz w:val="28"/>
          <w:szCs w:val="28"/>
          <w:lang w:val="en-US"/>
        </w:rPr>
        <w:t>GeSi</w:t>
      </w:r>
      <w:r w:rsidRPr="00A73239">
        <w:rPr>
          <w:sz w:val="28"/>
          <w:szCs w:val="28"/>
        </w:rPr>
        <w:t>.</w:t>
      </w:r>
      <w:r w:rsidR="00B42DBC" w:rsidRPr="00B42DBC">
        <w:rPr>
          <w:sz w:val="28"/>
          <w:szCs w:val="28"/>
        </w:rPr>
        <w:t xml:space="preserve"> </w:t>
      </w:r>
      <w:r w:rsidRPr="00A73239">
        <w:rPr>
          <w:sz w:val="28"/>
          <w:szCs w:val="28"/>
        </w:rPr>
        <w:t>При анализе результатов отжига образцов серии Е9 была обнаружена существенная разница в степени релаксации образцов, отожженных в разных атмосферах. Отжиг в атмосфере водорода приводит к существенному снижению темпов релаксации. В связи с этим было выдвинуто предположение о том, что в зарождении дислокаций значительную если не ведущую роль играет поверхность. Это предположение было подтверждено при исследовании поперечных срезов образца Е9/1, полученных с помощью ПЭМ. На снимках отчётливо видно, что зарождение дислокационных петель происходит с поверхности. Так что, судя по всему, на поверхности действуют источники ДН, причём эти источники являются многоразовыми, т. к. испускание дислокационных полупетель источниками происходило многократно. Меньшая степень релаксации при отжиге в атмосфере водорода объясняется тем, что водород, насыщая ковалентные связи, уменьшает поверхностную энергию вещества, блокируя тем самым поверхностную диффузию, что мешает образованию на поверхности атомных структур, которые могли бы являться концентраторами напряжений, приводящими к зарождению дислокационных полупетель с поверхности. К сожалению, для анализа места генерации ДН подходил только один образец серии Е9, отжиг которого проводился в течение 10 минут, т. к. увеличение длительности отжига до 30 и 90 минут приводило к образованию сплошной дислокационной сетки, что не позволило выявить места генерации ДН.</w:t>
      </w:r>
      <w:r w:rsidR="00B42DBC" w:rsidRPr="00B42DBC">
        <w:rPr>
          <w:sz w:val="28"/>
          <w:szCs w:val="28"/>
        </w:rPr>
        <w:t xml:space="preserve"> </w:t>
      </w:r>
      <w:r w:rsidRPr="00A73239">
        <w:rPr>
          <w:sz w:val="28"/>
          <w:szCs w:val="28"/>
        </w:rPr>
        <w:t xml:space="preserve">Для того чтобы более чётко зафиксировать роль поверхности в зарождении дислокаций несоответствия, был проведен ряд дополнительных экспериментов с образцами серии </w:t>
      </w:r>
      <w:r w:rsidRPr="00A73239">
        <w:rPr>
          <w:sz w:val="28"/>
          <w:szCs w:val="28"/>
          <w:lang w:val="en-US"/>
        </w:rPr>
        <w:t>F</w:t>
      </w:r>
      <w:r w:rsidRPr="00A73239">
        <w:rPr>
          <w:sz w:val="28"/>
          <w:szCs w:val="28"/>
        </w:rPr>
        <w:t>9, которые отличались пониженным содержанием германия в плёнке и меньшей толщиной самой плёнки.</w:t>
      </w:r>
      <w:r w:rsidR="00B42DBC" w:rsidRPr="00B42DBC">
        <w:rPr>
          <w:sz w:val="28"/>
          <w:szCs w:val="28"/>
        </w:rPr>
        <w:t xml:space="preserve"> </w:t>
      </w:r>
      <w:r w:rsidRPr="00A73239">
        <w:rPr>
          <w:sz w:val="28"/>
          <w:szCs w:val="28"/>
        </w:rPr>
        <w:t>Отжиг образцов этой серии дал картину еще большей зависимости релаксации от атмосферы отжига: в атмосфере водорода плёнка GeSi начала релаксировать только по достижении 700 °С, в то время как отжиг в аргоне даёт величину релаксации плёнки на порядок большую при 600 °С. Это явилось дополнительным подтверждением предположения о влиянии поверхности на зарождение дислокаций несоответствия.</w:t>
      </w:r>
    </w:p>
    <w:p w:rsidR="00DC0048" w:rsidRPr="00A73239" w:rsidRDefault="00DC0048" w:rsidP="00A73239">
      <w:pPr>
        <w:suppressAutoHyphens/>
        <w:spacing w:line="360" w:lineRule="auto"/>
        <w:ind w:firstLine="709"/>
        <w:jc w:val="both"/>
        <w:rPr>
          <w:sz w:val="28"/>
          <w:szCs w:val="28"/>
        </w:rPr>
      </w:pPr>
    </w:p>
    <w:p w:rsidR="00DC0048" w:rsidRPr="00A73239" w:rsidRDefault="00A73239" w:rsidP="00A73239">
      <w:pPr>
        <w:pStyle w:val="2"/>
        <w:spacing w:line="360" w:lineRule="auto"/>
        <w:ind w:left="0" w:firstLine="709"/>
        <w:jc w:val="both"/>
        <w:rPr>
          <w:b w:val="0"/>
          <w:sz w:val="28"/>
          <w:lang w:val="ru-RU"/>
        </w:rPr>
      </w:pPr>
      <w:bookmarkStart w:id="40" w:name="_Toc103857244"/>
      <w:bookmarkStart w:id="41" w:name="_Toc105338283"/>
      <w:r w:rsidRPr="00A73239">
        <w:rPr>
          <w:b w:val="0"/>
          <w:sz w:val="28"/>
        </w:rPr>
        <w:t>2.3</w:t>
      </w:r>
      <w:r w:rsidR="00DC0048" w:rsidRPr="00A73239">
        <w:rPr>
          <w:b w:val="0"/>
          <w:sz w:val="28"/>
        </w:rPr>
        <w:t xml:space="preserve"> Выращивание гетероструктур </w:t>
      </w:r>
      <w:r w:rsidR="00DC0048" w:rsidRPr="00A73239">
        <w:rPr>
          <w:b w:val="0"/>
          <w:sz w:val="28"/>
          <w:lang w:val="en-US"/>
        </w:rPr>
        <w:t>CaF</w:t>
      </w:r>
      <w:r w:rsidR="00DC0048" w:rsidRPr="00A73239">
        <w:rPr>
          <w:b w:val="0"/>
          <w:sz w:val="28"/>
          <w:vertAlign w:val="subscript"/>
        </w:rPr>
        <w:t>2</w:t>
      </w:r>
      <w:r w:rsidR="00DC0048" w:rsidRPr="00A73239">
        <w:rPr>
          <w:b w:val="0"/>
          <w:sz w:val="28"/>
        </w:rPr>
        <w:t>/</w:t>
      </w:r>
      <w:r w:rsidR="00DC0048" w:rsidRPr="00A73239">
        <w:rPr>
          <w:b w:val="0"/>
          <w:sz w:val="28"/>
          <w:lang w:val="en-US"/>
        </w:rPr>
        <w:t>Si</w:t>
      </w:r>
      <w:bookmarkEnd w:id="40"/>
      <w:bookmarkEnd w:id="41"/>
    </w:p>
    <w:p w:rsidR="00DC0048" w:rsidRPr="00A73239" w:rsidRDefault="00DC0048" w:rsidP="00A73239">
      <w:pPr>
        <w:suppressAutoHyphens/>
        <w:spacing w:line="360" w:lineRule="auto"/>
        <w:ind w:firstLine="709"/>
        <w:jc w:val="both"/>
        <w:rPr>
          <w:sz w:val="28"/>
        </w:rPr>
      </w:pPr>
    </w:p>
    <w:p w:rsidR="00DC0048" w:rsidRPr="00A73239" w:rsidRDefault="00DC0048" w:rsidP="00A73239">
      <w:pPr>
        <w:pStyle w:val="3"/>
        <w:spacing w:line="360" w:lineRule="auto"/>
        <w:ind w:left="0" w:firstLine="709"/>
        <w:jc w:val="both"/>
        <w:rPr>
          <w:b w:val="0"/>
          <w:sz w:val="28"/>
        </w:rPr>
      </w:pPr>
      <w:bookmarkStart w:id="42" w:name="_Toc103857245"/>
      <w:bookmarkStart w:id="43" w:name="_Toc105338284"/>
      <w:r w:rsidRPr="00A73239">
        <w:rPr>
          <w:b w:val="0"/>
          <w:sz w:val="28"/>
        </w:rPr>
        <w:t>2.</w:t>
      </w:r>
      <w:r w:rsidRPr="00A73239">
        <w:rPr>
          <w:b w:val="0"/>
          <w:sz w:val="28"/>
          <w:lang w:val="ru-RU"/>
        </w:rPr>
        <w:t>3</w:t>
      </w:r>
      <w:r w:rsidRPr="00A73239">
        <w:rPr>
          <w:b w:val="0"/>
          <w:sz w:val="28"/>
        </w:rPr>
        <w:t>.</w:t>
      </w:r>
      <w:r w:rsidR="00A73239" w:rsidRPr="00A73239">
        <w:rPr>
          <w:b w:val="0"/>
          <w:sz w:val="28"/>
          <w:lang w:val="ru-RU"/>
        </w:rPr>
        <w:t>1</w:t>
      </w:r>
      <w:r w:rsidRPr="00A73239">
        <w:rPr>
          <w:b w:val="0"/>
          <w:sz w:val="28"/>
        </w:rPr>
        <w:t xml:space="preserve"> Исследуемые образцы</w:t>
      </w:r>
      <w:bookmarkEnd w:id="42"/>
      <w:bookmarkEnd w:id="43"/>
    </w:p>
    <w:p w:rsidR="00DC0048" w:rsidRPr="00A73239" w:rsidRDefault="00DC0048" w:rsidP="00B42DBC">
      <w:pPr>
        <w:suppressAutoHyphens/>
        <w:spacing w:line="360" w:lineRule="auto"/>
        <w:ind w:firstLine="709"/>
        <w:jc w:val="both"/>
        <w:rPr>
          <w:sz w:val="28"/>
        </w:rPr>
      </w:pPr>
      <w:r w:rsidRPr="00A73239">
        <w:rPr>
          <w:sz w:val="28"/>
        </w:rPr>
        <w:t>Эпитаксиальные плёнки CaF</w:t>
      </w:r>
      <w:r w:rsidRPr="00A73239">
        <w:rPr>
          <w:sz w:val="28"/>
          <w:vertAlign w:val="subscript"/>
        </w:rPr>
        <w:t>2</w:t>
      </w:r>
      <w:r w:rsidRPr="00A73239">
        <w:rPr>
          <w:sz w:val="28"/>
        </w:rPr>
        <w:t xml:space="preserve"> выращивались на подложках </w:t>
      </w:r>
      <w:r w:rsidRPr="00A73239">
        <w:rPr>
          <w:sz w:val="28"/>
          <w:lang w:val="en-US"/>
        </w:rPr>
        <w:t>Si</w:t>
      </w:r>
      <w:r w:rsidRPr="00A73239">
        <w:rPr>
          <w:sz w:val="28"/>
        </w:rPr>
        <w:t xml:space="preserve">(111) в установке молекулярно лучевой эпитаксии </w:t>
      </w:r>
      <w:r w:rsidR="00A73239" w:rsidRPr="00A73239">
        <w:rPr>
          <w:sz w:val="28"/>
        </w:rPr>
        <w:t>"</w:t>
      </w:r>
      <w:r w:rsidRPr="00A73239">
        <w:rPr>
          <w:sz w:val="28"/>
        </w:rPr>
        <w:t>Катунь</w:t>
      </w:r>
      <w:r w:rsidR="00A73239" w:rsidRPr="00A73239">
        <w:rPr>
          <w:sz w:val="28"/>
        </w:rPr>
        <w:t>"</w:t>
      </w:r>
      <w:r w:rsidRPr="00A73239">
        <w:rPr>
          <w:sz w:val="28"/>
        </w:rPr>
        <w:t>. Скорости роста составляли 0.041 – 0.091 нм/с, температуры роста 550-750 °С, в зависимости от образца. После проведения роста методами эллипсометрии были измерены толщины выращенных плёнок.</w:t>
      </w:r>
      <w:r w:rsidR="00B42DBC" w:rsidRPr="00B42DBC">
        <w:rPr>
          <w:sz w:val="28"/>
        </w:rPr>
        <w:t xml:space="preserve"> </w:t>
      </w:r>
      <w:r w:rsidRPr="00A73239">
        <w:rPr>
          <w:sz w:val="28"/>
        </w:rPr>
        <w:t>После отбраковки по признакам: наличие карбида на поверхности подложки после очистки, невозможность измерения толщины пленки вследствие сильной деформации образца, и т.д., для изучения были отобраны образцы №№ 76, 77 и 253. Основные параметры этих гетероструктур представлены в таблице 2.4</w:t>
      </w:r>
    </w:p>
    <w:p w:rsidR="00DC0048" w:rsidRPr="00A73239" w:rsidRDefault="00DC0048"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Таблица 2.4 Строение гетероструктур</w:t>
      </w:r>
      <w:r w:rsidR="00C515C7" w:rsidRPr="00A73239">
        <w:rPr>
          <w:sz w:val="28"/>
        </w:rPr>
        <w:t xml:space="preserve"> CaF</w:t>
      </w:r>
      <w:r w:rsidR="00C515C7" w:rsidRPr="00A73239">
        <w:rPr>
          <w:sz w:val="28"/>
          <w:vertAlign w:val="subscript"/>
        </w:rPr>
        <w:t>2</w:t>
      </w:r>
      <w:r w:rsidR="00C515C7" w:rsidRPr="00A73239">
        <w:rPr>
          <w:sz w:val="28"/>
        </w:rPr>
        <w:t>/</w:t>
      </w:r>
      <w:r w:rsidR="00C515C7" w:rsidRPr="00A73239">
        <w:rPr>
          <w:sz w:val="28"/>
          <w:lang w:val="en-US"/>
        </w:rPr>
        <w:t>Si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2342"/>
        <w:gridCol w:w="1336"/>
        <w:gridCol w:w="2090"/>
        <w:gridCol w:w="1645"/>
      </w:tblGrid>
      <w:tr w:rsidR="00DC0048" w:rsidRPr="00A73239" w:rsidTr="00BA3EB7">
        <w:trPr>
          <w:jc w:val="center"/>
        </w:trPr>
        <w:tc>
          <w:tcPr>
            <w:tcW w:w="1108" w:type="dxa"/>
            <w:shd w:val="clear" w:color="auto" w:fill="auto"/>
          </w:tcPr>
          <w:p w:rsidR="00DC0048" w:rsidRPr="00A73239" w:rsidRDefault="00DC0048" w:rsidP="00BA3EB7">
            <w:pPr>
              <w:suppressAutoHyphens/>
              <w:spacing w:line="360" w:lineRule="auto"/>
            </w:pPr>
            <w:r w:rsidRPr="00A73239">
              <w:t>№ образца</w:t>
            </w:r>
          </w:p>
        </w:tc>
        <w:tc>
          <w:tcPr>
            <w:tcW w:w="2342" w:type="dxa"/>
            <w:shd w:val="clear" w:color="auto" w:fill="auto"/>
          </w:tcPr>
          <w:p w:rsidR="00DC0048" w:rsidRPr="00A73239" w:rsidRDefault="00DC0048" w:rsidP="00BA3EB7">
            <w:pPr>
              <w:suppressAutoHyphens/>
              <w:spacing w:line="360" w:lineRule="auto"/>
            </w:pPr>
            <w:r w:rsidRPr="00A73239">
              <w:t>Толщина плёнки CaF</w:t>
            </w:r>
            <w:r w:rsidRPr="00BA3EB7">
              <w:rPr>
                <w:vertAlign w:val="subscript"/>
              </w:rPr>
              <w:t>2</w:t>
            </w:r>
            <w:r w:rsidRPr="00A73239">
              <w:t>, нм</w:t>
            </w:r>
          </w:p>
        </w:tc>
        <w:tc>
          <w:tcPr>
            <w:tcW w:w="1336" w:type="dxa"/>
            <w:shd w:val="clear" w:color="auto" w:fill="auto"/>
          </w:tcPr>
          <w:p w:rsidR="00DC0048" w:rsidRPr="00A73239" w:rsidRDefault="00DC0048" w:rsidP="00BA3EB7">
            <w:pPr>
              <w:suppressAutoHyphens/>
              <w:spacing w:line="360" w:lineRule="auto"/>
            </w:pPr>
            <w:r w:rsidRPr="00A73239">
              <w:t>Ориентация подложки</w:t>
            </w:r>
          </w:p>
        </w:tc>
        <w:tc>
          <w:tcPr>
            <w:tcW w:w="2090" w:type="dxa"/>
            <w:shd w:val="clear" w:color="auto" w:fill="auto"/>
          </w:tcPr>
          <w:p w:rsidR="00DC0048" w:rsidRPr="00A73239" w:rsidRDefault="00DC0048" w:rsidP="00BA3EB7">
            <w:pPr>
              <w:suppressAutoHyphens/>
              <w:spacing w:line="360" w:lineRule="auto"/>
            </w:pPr>
            <w:r w:rsidRPr="00A73239">
              <w:t>Температура роста, °С</w:t>
            </w:r>
          </w:p>
        </w:tc>
        <w:tc>
          <w:tcPr>
            <w:tcW w:w="1645" w:type="dxa"/>
            <w:shd w:val="clear" w:color="auto" w:fill="auto"/>
          </w:tcPr>
          <w:p w:rsidR="00DC0048" w:rsidRPr="00A73239" w:rsidRDefault="00DC0048" w:rsidP="00BA3EB7">
            <w:pPr>
              <w:suppressAutoHyphens/>
              <w:spacing w:line="360" w:lineRule="auto"/>
            </w:pPr>
            <w:r w:rsidRPr="00A73239">
              <w:t>Скорость роста, нм/с</w:t>
            </w:r>
          </w:p>
        </w:tc>
      </w:tr>
      <w:tr w:rsidR="00DC0048" w:rsidRPr="00A73239" w:rsidTr="00BA3EB7">
        <w:trPr>
          <w:jc w:val="center"/>
        </w:trPr>
        <w:tc>
          <w:tcPr>
            <w:tcW w:w="1108" w:type="dxa"/>
            <w:shd w:val="clear" w:color="auto" w:fill="auto"/>
          </w:tcPr>
          <w:p w:rsidR="00DC0048" w:rsidRPr="00A73239" w:rsidRDefault="00DC0048" w:rsidP="00BA3EB7">
            <w:pPr>
              <w:suppressAutoHyphens/>
              <w:spacing w:line="360" w:lineRule="auto"/>
            </w:pPr>
            <w:r w:rsidRPr="00A73239">
              <w:t>76</w:t>
            </w:r>
          </w:p>
        </w:tc>
        <w:tc>
          <w:tcPr>
            <w:tcW w:w="2342" w:type="dxa"/>
            <w:shd w:val="clear" w:color="auto" w:fill="auto"/>
          </w:tcPr>
          <w:p w:rsidR="00DC0048" w:rsidRPr="00A73239" w:rsidRDefault="00DC0048" w:rsidP="00BA3EB7">
            <w:pPr>
              <w:suppressAutoHyphens/>
              <w:spacing w:line="360" w:lineRule="auto"/>
            </w:pPr>
            <w:r w:rsidRPr="00A73239">
              <w:t>55</w:t>
            </w:r>
          </w:p>
        </w:tc>
        <w:tc>
          <w:tcPr>
            <w:tcW w:w="1336" w:type="dxa"/>
            <w:shd w:val="clear" w:color="auto" w:fill="auto"/>
          </w:tcPr>
          <w:p w:rsidR="00DC0048" w:rsidRPr="00A73239" w:rsidRDefault="00DC0048" w:rsidP="00BA3EB7">
            <w:pPr>
              <w:suppressAutoHyphens/>
              <w:spacing w:line="360" w:lineRule="auto"/>
            </w:pPr>
            <w:r w:rsidRPr="00A73239">
              <w:t>(111)</w:t>
            </w:r>
          </w:p>
        </w:tc>
        <w:tc>
          <w:tcPr>
            <w:tcW w:w="2090" w:type="dxa"/>
            <w:shd w:val="clear" w:color="auto" w:fill="auto"/>
          </w:tcPr>
          <w:p w:rsidR="00DC0048" w:rsidRPr="00A73239" w:rsidRDefault="00DC0048" w:rsidP="00BA3EB7">
            <w:pPr>
              <w:suppressAutoHyphens/>
              <w:spacing w:line="360" w:lineRule="auto"/>
            </w:pPr>
            <w:r w:rsidRPr="00A73239">
              <w:t>750</w:t>
            </w:r>
          </w:p>
        </w:tc>
        <w:tc>
          <w:tcPr>
            <w:tcW w:w="1645" w:type="dxa"/>
            <w:shd w:val="clear" w:color="auto" w:fill="auto"/>
          </w:tcPr>
          <w:p w:rsidR="00DC0048" w:rsidRPr="00A73239" w:rsidRDefault="00DC0048" w:rsidP="00BA3EB7">
            <w:pPr>
              <w:suppressAutoHyphens/>
              <w:spacing w:line="360" w:lineRule="auto"/>
            </w:pPr>
            <w:r w:rsidRPr="00A73239">
              <w:t>0,091</w:t>
            </w:r>
          </w:p>
        </w:tc>
      </w:tr>
      <w:tr w:rsidR="00DC0048" w:rsidRPr="00A73239" w:rsidTr="00BA3EB7">
        <w:trPr>
          <w:jc w:val="center"/>
        </w:trPr>
        <w:tc>
          <w:tcPr>
            <w:tcW w:w="1108" w:type="dxa"/>
            <w:shd w:val="clear" w:color="auto" w:fill="auto"/>
          </w:tcPr>
          <w:p w:rsidR="00DC0048" w:rsidRPr="00A73239" w:rsidRDefault="00DC0048" w:rsidP="00BA3EB7">
            <w:pPr>
              <w:suppressAutoHyphens/>
              <w:spacing w:line="360" w:lineRule="auto"/>
            </w:pPr>
            <w:r w:rsidRPr="00A73239">
              <w:t>77</w:t>
            </w:r>
          </w:p>
        </w:tc>
        <w:tc>
          <w:tcPr>
            <w:tcW w:w="2342" w:type="dxa"/>
            <w:shd w:val="clear" w:color="auto" w:fill="auto"/>
          </w:tcPr>
          <w:p w:rsidR="00DC0048" w:rsidRPr="00A73239" w:rsidRDefault="00DC0048" w:rsidP="00BA3EB7">
            <w:pPr>
              <w:suppressAutoHyphens/>
              <w:spacing w:line="360" w:lineRule="auto"/>
            </w:pPr>
            <w:r w:rsidRPr="00A73239">
              <w:t>33</w:t>
            </w:r>
          </w:p>
        </w:tc>
        <w:tc>
          <w:tcPr>
            <w:tcW w:w="1336" w:type="dxa"/>
            <w:shd w:val="clear" w:color="auto" w:fill="auto"/>
          </w:tcPr>
          <w:p w:rsidR="00DC0048" w:rsidRPr="00A73239" w:rsidRDefault="00DC0048" w:rsidP="00BA3EB7">
            <w:pPr>
              <w:suppressAutoHyphens/>
              <w:spacing w:line="360" w:lineRule="auto"/>
            </w:pPr>
            <w:r w:rsidRPr="00A73239">
              <w:t>(111)</w:t>
            </w:r>
          </w:p>
        </w:tc>
        <w:tc>
          <w:tcPr>
            <w:tcW w:w="2090" w:type="dxa"/>
            <w:shd w:val="clear" w:color="auto" w:fill="auto"/>
          </w:tcPr>
          <w:p w:rsidR="00DC0048" w:rsidRPr="00A73239" w:rsidRDefault="00DC0048" w:rsidP="00BA3EB7">
            <w:pPr>
              <w:suppressAutoHyphens/>
              <w:spacing w:line="360" w:lineRule="auto"/>
            </w:pPr>
            <w:r w:rsidRPr="00A73239">
              <w:t>750</w:t>
            </w:r>
          </w:p>
        </w:tc>
        <w:tc>
          <w:tcPr>
            <w:tcW w:w="1645" w:type="dxa"/>
            <w:shd w:val="clear" w:color="auto" w:fill="auto"/>
          </w:tcPr>
          <w:p w:rsidR="00DC0048" w:rsidRPr="00A73239" w:rsidRDefault="00DC0048" w:rsidP="00BA3EB7">
            <w:pPr>
              <w:suppressAutoHyphens/>
              <w:spacing w:line="360" w:lineRule="auto"/>
            </w:pPr>
            <w:r w:rsidRPr="00A73239">
              <w:t>0,091</w:t>
            </w:r>
          </w:p>
        </w:tc>
      </w:tr>
      <w:tr w:rsidR="00DC0048" w:rsidRPr="00A73239" w:rsidTr="00BA3EB7">
        <w:trPr>
          <w:jc w:val="center"/>
        </w:trPr>
        <w:tc>
          <w:tcPr>
            <w:tcW w:w="1108" w:type="dxa"/>
            <w:shd w:val="clear" w:color="auto" w:fill="auto"/>
          </w:tcPr>
          <w:p w:rsidR="00DC0048" w:rsidRPr="00A73239" w:rsidRDefault="00DC0048" w:rsidP="00BA3EB7">
            <w:pPr>
              <w:suppressAutoHyphens/>
              <w:spacing w:line="360" w:lineRule="auto"/>
            </w:pPr>
            <w:r w:rsidRPr="00A73239">
              <w:t>253</w:t>
            </w:r>
          </w:p>
        </w:tc>
        <w:tc>
          <w:tcPr>
            <w:tcW w:w="2342" w:type="dxa"/>
            <w:shd w:val="clear" w:color="auto" w:fill="auto"/>
          </w:tcPr>
          <w:p w:rsidR="00DC0048" w:rsidRPr="00A73239" w:rsidRDefault="00DC0048" w:rsidP="00BA3EB7">
            <w:pPr>
              <w:suppressAutoHyphens/>
              <w:spacing w:line="360" w:lineRule="auto"/>
            </w:pPr>
            <w:r w:rsidRPr="00A73239">
              <w:t>29</w:t>
            </w:r>
          </w:p>
        </w:tc>
        <w:tc>
          <w:tcPr>
            <w:tcW w:w="1336" w:type="dxa"/>
            <w:shd w:val="clear" w:color="auto" w:fill="auto"/>
          </w:tcPr>
          <w:p w:rsidR="00DC0048" w:rsidRPr="00A73239" w:rsidRDefault="00DC0048" w:rsidP="00BA3EB7">
            <w:pPr>
              <w:suppressAutoHyphens/>
              <w:spacing w:line="360" w:lineRule="auto"/>
            </w:pPr>
            <w:r w:rsidRPr="00A73239">
              <w:t>(111)</w:t>
            </w:r>
          </w:p>
        </w:tc>
        <w:tc>
          <w:tcPr>
            <w:tcW w:w="2090" w:type="dxa"/>
            <w:shd w:val="clear" w:color="auto" w:fill="auto"/>
          </w:tcPr>
          <w:p w:rsidR="00DC0048" w:rsidRPr="00A73239" w:rsidRDefault="00DC0048" w:rsidP="00BA3EB7">
            <w:pPr>
              <w:suppressAutoHyphens/>
              <w:spacing w:line="360" w:lineRule="auto"/>
            </w:pPr>
            <w:r w:rsidRPr="00A73239">
              <w:t>550</w:t>
            </w:r>
          </w:p>
        </w:tc>
        <w:tc>
          <w:tcPr>
            <w:tcW w:w="1645" w:type="dxa"/>
            <w:shd w:val="clear" w:color="auto" w:fill="auto"/>
          </w:tcPr>
          <w:p w:rsidR="00DC0048" w:rsidRPr="00A73239" w:rsidRDefault="00DC0048" w:rsidP="00BA3EB7">
            <w:pPr>
              <w:suppressAutoHyphens/>
              <w:spacing w:line="360" w:lineRule="auto"/>
            </w:pPr>
            <w:r w:rsidRPr="00A73239">
              <w:t>0,041</w:t>
            </w:r>
          </w:p>
        </w:tc>
      </w:tr>
    </w:tbl>
    <w:p w:rsidR="00DC0048" w:rsidRPr="00A73239" w:rsidRDefault="00DC0048" w:rsidP="00A73239">
      <w:pPr>
        <w:suppressAutoHyphens/>
        <w:spacing w:line="360" w:lineRule="auto"/>
        <w:ind w:firstLine="709"/>
        <w:jc w:val="both"/>
        <w:rPr>
          <w:sz w:val="28"/>
          <w:lang w:val="en-GB"/>
        </w:rPr>
      </w:pPr>
    </w:p>
    <w:p w:rsidR="00DC0048" w:rsidRPr="00A73239" w:rsidRDefault="00F651CC" w:rsidP="00A73239">
      <w:pPr>
        <w:pStyle w:val="3"/>
        <w:spacing w:line="360" w:lineRule="auto"/>
        <w:ind w:left="0" w:firstLine="709"/>
        <w:jc w:val="both"/>
        <w:rPr>
          <w:b w:val="0"/>
          <w:sz w:val="28"/>
        </w:rPr>
      </w:pPr>
      <w:bookmarkStart w:id="44" w:name="_Toc105338285"/>
      <w:r>
        <w:rPr>
          <w:b w:val="0"/>
          <w:sz w:val="28"/>
        </w:rPr>
        <w:br w:type="page"/>
      </w:r>
      <w:r w:rsidR="00A73239" w:rsidRPr="00A73239">
        <w:rPr>
          <w:b w:val="0"/>
          <w:sz w:val="28"/>
        </w:rPr>
        <w:t>2.3.2</w:t>
      </w:r>
      <w:r w:rsidR="00DC0048" w:rsidRPr="00A73239">
        <w:rPr>
          <w:b w:val="0"/>
          <w:sz w:val="28"/>
        </w:rPr>
        <w:t xml:space="preserve"> Морфология поверхности гетероструктур</w:t>
      </w:r>
      <w:bookmarkEnd w:id="44"/>
    </w:p>
    <w:p w:rsidR="00DC0048" w:rsidRPr="00A73239" w:rsidRDefault="00DC0048" w:rsidP="00A73239">
      <w:pPr>
        <w:suppressAutoHyphens/>
        <w:spacing w:line="360" w:lineRule="auto"/>
        <w:ind w:firstLine="709"/>
        <w:jc w:val="both"/>
        <w:rPr>
          <w:sz w:val="28"/>
        </w:rPr>
      </w:pPr>
      <w:r w:rsidRPr="00A73239">
        <w:rPr>
          <w:sz w:val="28"/>
        </w:rPr>
        <w:t>Морфология поверхности гетероструктур исследовалась с помощью АСМ На рис. 2.12, 2.13 приведены снимки поверхности образцов 76 и 77 соответственно.</w:t>
      </w:r>
    </w:p>
    <w:p w:rsidR="00A73239" w:rsidRPr="00075E33" w:rsidRDefault="00A73239" w:rsidP="00A73239">
      <w:pPr>
        <w:suppressAutoHyphens/>
        <w:spacing w:line="360" w:lineRule="auto"/>
        <w:ind w:firstLine="709"/>
        <w:jc w:val="both"/>
        <w:rPr>
          <w:sz w:val="28"/>
        </w:rPr>
      </w:pPr>
    </w:p>
    <w:p w:rsidR="00F651CC" w:rsidRPr="00A73239" w:rsidRDefault="00D87A55" w:rsidP="00A73239">
      <w:pPr>
        <w:suppressAutoHyphens/>
        <w:spacing w:line="360" w:lineRule="auto"/>
        <w:ind w:firstLine="709"/>
        <w:jc w:val="both"/>
        <w:rPr>
          <w:sz w:val="28"/>
          <w:lang w:val="en-US"/>
        </w:rPr>
      </w:pPr>
      <w:r>
        <w:rPr>
          <w:sz w:val="28"/>
          <w:lang w:val="en-US"/>
        </w:rPr>
        <w:pict>
          <v:shape id="_x0000_i1055" type="#_x0000_t75" style="width:271.5pt;height:224.25pt">
            <v:imagedata r:id="rId48" o:title=""/>
          </v:shape>
        </w:pict>
      </w:r>
    </w:p>
    <w:p w:rsidR="00DC0048" w:rsidRPr="00A73239" w:rsidRDefault="00DC0048" w:rsidP="00A73239">
      <w:pPr>
        <w:pStyle w:val="9"/>
        <w:keepNext w:val="0"/>
        <w:suppressAutoHyphens/>
        <w:spacing w:line="360" w:lineRule="auto"/>
        <w:jc w:val="both"/>
        <w:rPr>
          <w:b w:val="0"/>
          <w:sz w:val="28"/>
        </w:rPr>
      </w:pPr>
      <w:r w:rsidRPr="00A73239">
        <w:rPr>
          <w:b w:val="0"/>
          <w:sz w:val="28"/>
        </w:rPr>
        <w:t>Рис. 2.12 фотография поверхности образца 76</w:t>
      </w:r>
      <w:r w:rsidR="000C5A17" w:rsidRPr="00A73239">
        <w:rPr>
          <w:b w:val="0"/>
          <w:sz w:val="28"/>
        </w:rPr>
        <w:t xml:space="preserve"> (толщина плёнки CaF</w:t>
      </w:r>
      <w:r w:rsidR="000C5A17" w:rsidRPr="00A73239">
        <w:rPr>
          <w:b w:val="0"/>
          <w:sz w:val="28"/>
          <w:vertAlign w:val="subscript"/>
        </w:rPr>
        <w:t>2</w:t>
      </w:r>
      <w:r w:rsidR="000C5A17" w:rsidRPr="00A73239">
        <w:rPr>
          <w:b w:val="0"/>
          <w:sz w:val="28"/>
        </w:rPr>
        <w:t xml:space="preserve"> 550Å)</w:t>
      </w:r>
      <w:r w:rsidRPr="00A73239">
        <w:rPr>
          <w:b w:val="0"/>
          <w:sz w:val="28"/>
        </w:rPr>
        <w:t xml:space="preserve"> полученная с помощью АСМ</w:t>
      </w:r>
    </w:p>
    <w:p w:rsidR="00DC0048" w:rsidRDefault="00DC0048" w:rsidP="00A73239">
      <w:pPr>
        <w:suppressAutoHyphens/>
        <w:spacing w:line="360" w:lineRule="auto"/>
        <w:ind w:firstLine="709"/>
        <w:jc w:val="both"/>
        <w:rPr>
          <w:sz w:val="28"/>
          <w:lang w:val="en-US"/>
        </w:rPr>
      </w:pPr>
    </w:p>
    <w:p w:rsidR="00F651CC" w:rsidRPr="00F651CC" w:rsidRDefault="00D87A55" w:rsidP="00A73239">
      <w:pPr>
        <w:suppressAutoHyphens/>
        <w:spacing w:line="360" w:lineRule="auto"/>
        <w:ind w:firstLine="709"/>
        <w:jc w:val="both"/>
        <w:rPr>
          <w:sz w:val="28"/>
          <w:lang w:val="en-US"/>
        </w:rPr>
      </w:pPr>
      <w:r>
        <w:rPr>
          <w:sz w:val="28"/>
          <w:lang w:val="en-US"/>
        </w:rPr>
        <w:pict>
          <v:shape id="_x0000_i1056" type="#_x0000_t75" style="width:280.5pt;height:204.75pt">
            <v:imagedata r:id="rId49" o:title=""/>
          </v:shape>
        </w:pict>
      </w:r>
    </w:p>
    <w:p w:rsidR="00DC0048" w:rsidRPr="00075E33" w:rsidRDefault="00DC0048" w:rsidP="00A73239">
      <w:pPr>
        <w:suppressAutoHyphens/>
        <w:spacing w:line="360" w:lineRule="auto"/>
        <w:ind w:firstLine="709"/>
        <w:jc w:val="both"/>
        <w:rPr>
          <w:sz w:val="28"/>
        </w:rPr>
      </w:pPr>
      <w:r w:rsidRPr="00A73239">
        <w:rPr>
          <w:sz w:val="28"/>
        </w:rPr>
        <w:t>Рис. 2.13. фотография поверхности образца 77</w:t>
      </w:r>
      <w:r w:rsidR="000C5A17" w:rsidRPr="00A73239">
        <w:rPr>
          <w:sz w:val="28"/>
        </w:rPr>
        <w:t xml:space="preserve"> </w:t>
      </w:r>
      <w:r w:rsidR="000C5A17" w:rsidRPr="00A73239">
        <w:rPr>
          <w:sz w:val="28"/>
          <w:szCs w:val="26"/>
        </w:rPr>
        <w:t>(толщина плёнки CaF</w:t>
      </w:r>
      <w:r w:rsidR="000C5A17" w:rsidRPr="00A73239">
        <w:rPr>
          <w:sz w:val="28"/>
          <w:szCs w:val="26"/>
          <w:vertAlign w:val="subscript"/>
        </w:rPr>
        <w:t>2</w:t>
      </w:r>
      <w:r w:rsidR="000C5A17" w:rsidRPr="00A73239">
        <w:rPr>
          <w:sz w:val="28"/>
          <w:szCs w:val="26"/>
        </w:rPr>
        <w:t xml:space="preserve"> 330Å)</w:t>
      </w:r>
      <w:r w:rsidRPr="00A73239">
        <w:rPr>
          <w:sz w:val="28"/>
        </w:rPr>
        <w:t xml:space="preserve"> полученная с помощью АСМ</w:t>
      </w:r>
    </w:p>
    <w:p w:rsidR="00A73239" w:rsidRPr="00A73239" w:rsidRDefault="00F651CC" w:rsidP="00A73239">
      <w:pPr>
        <w:suppressAutoHyphens/>
        <w:spacing w:line="360" w:lineRule="auto"/>
        <w:ind w:firstLine="709"/>
        <w:jc w:val="both"/>
        <w:rPr>
          <w:sz w:val="28"/>
        </w:rPr>
      </w:pPr>
      <w:r w:rsidRPr="00F651CC">
        <w:rPr>
          <w:sz w:val="28"/>
        </w:rPr>
        <w:br w:type="page"/>
      </w:r>
      <w:r w:rsidR="00DC0048" w:rsidRPr="00A73239">
        <w:rPr>
          <w:sz w:val="28"/>
        </w:rPr>
        <w:t xml:space="preserve">Поверхности гетероструктур достаточно гладкие: высота микрорельефа не превышает 12 Ǻ, что говорит о двумерно-слоевом механизме роста плёнки. Инородные включения и проколы диаметром 20 нм и более – отсутствуют. Однако, учитывая, что на аналогичной пленке измерены </w:t>
      </w:r>
      <w:r w:rsidR="00DC0048" w:rsidRPr="00A73239">
        <w:rPr>
          <w:sz w:val="28"/>
          <w:lang w:val="en-US"/>
        </w:rPr>
        <w:t>I</w:t>
      </w:r>
      <w:r w:rsidR="00DC0048" w:rsidRPr="00A73239">
        <w:rPr>
          <w:sz w:val="28"/>
        </w:rPr>
        <w:t>-</w:t>
      </w:r>
      <w:r w:rsidR="00DC0048" w:rsidRPr="00A73239">
        <w:rPr>
          <w:sz w:val="28"/>
          <w:lang w:val="en-US"/>
        </w:rPr>
        <w:t>V</w:t>
      </w:r>
      <w:r w:rsidR="00DC0048" w:rsidRPr="00A73239">
        <w:rPr>
          <w:sz w:val="28"/>
        </w:rPr>
        <w:t xml:space="preserve"> характеристики, и они показали малые токи утечки, можно предположить, что это не сквозные проколы. На образце с меньшей толщиной заметны ступени роста, образующие невысокие (</w:t>
      </w:r>
      <w:r w:rsidR="00DC0048" w:rsidRPr="00A73239">
        <w:rPr>
          <w:sz w:val="28"/>
          <w:lang w:val="en-GB"/>
        </w:rPr>
        <w:t>h</w:t>
      </w:r>
      <w:r w:rsidR="00DC0048" w:rsidRPr="00A73239">
        <w:rPr>
          <w:sz w:val="28"/>
        </w:rPr>
        <w:t xml:space="preserve"> &lt; 5 нм) холмики роста. Кроме того, на поверхности плёнки отчётливо видны следы скольжения дислокаций.</w:t>
      </w:r>
    </w:p>
    <w:p w:rsidR="00A73239" w:rsidRPr="00A73239" w:rsidRDefault="00DC0048" w:rsidP="00A73239">
      <w:pPr>
        <w:suppressAutoHyphens/>
        <w:spacing w:line="360" w:lineRule="auto"/>
        <w:ind w:firstLine="709"/>
        <w:jc w:val="both"/>
        <w:rPr>
          <w:sz w:val="28"/>
        </w:rPr>
      </w:pPr>
      <w:r w:rsidRPr="00A73239">
        <w:rPr>
          <w:sz w:val="28"/>
        </w:rPr>
        <w:t xml:space="preserve">Картины линий скольжения отличаются от таковых для слабо релаксированной системы </w:t>
      </w:r>
      <w:r w:rsidRPr="00A73239">
        <w:rPr>
          <w:sz w:val="28"/>
          <w:lang w:val="en-GB"/>
        </w:rPr>
        <w:t>GeSi</w:t>
      </w:r>
      <w:r w:rsidRPr="00A73239">
        <w:rPr>
          <w:sz w:val="28"/>
        </w:rPr>
        <w:t>/</w:t>
      </w:r>
      <w:r w:rsidRPr="00A73239">
        <w:rPr>
          <w:sz w:val="28"/>
          <w:lang w:val="en-GB"/>
        </w:rPr>
        <w:t>Si</w:t>
      </w:r>
      <w:r w:rsidRPr="00A73239">
        <w:rPr>
          <w:sz w:val="28"/>
        </w:rPr>
        <w:t xml:space="preserve">(001) только наличием оси симметрии третьего порядка. Это связано с использованием подложек </w:t>
      </w:r>
      <w:r w:rsidRPr="00A73239">
        <w:rPr>
          <w:sz w:val="28"/>
          <w:lang w:val="en-GB"/>
        </w:rPr>
        <w:t>Si</w:t>
      </w:r>
      <w:r w:rsidRPr="00A73239">
        <w:rPr>
          <w:sz w:val="28"/>
        </w:rPr>
        <w:t xml:space="preserve">, имеющих ориентацию поверхности, параллельно плоскости (111). Следовательно, можно утверждать, что релаксация механических напряжений несоответствия в данных гетероструктурах происходит таким-же путем, как и в гетероструктурах </w:t>
      </w:r>
      <w:r w:rsidRPr="00A73239">
        <w:rPr>
          <w:sz w:val="28"/>
          <w:lang w:val="en-GB"/>
        </w:rPr>
        <w:t>GeSi</w:t>
      </w:r>
      <w:r w:rsidRPr="00A73239">
        <w:rPr>
          <w:sz w:val="28"/>
        </w:rPr>
        <w:t>/</w:t>
      </w:r>
      <w:r w:rsidRPr="00A73239">
        <w:rPr>
          <w:sz w:val="28"/>
          <w:lang w:val="en-GB"/>
        </w:rPr>
        <w:t>Si</w:t>
      </w:r>
      <w:r w:rsidRPr="00A73239">
        <w:rPr>
          <w:sz w:val="28"/>
        </w:rPr>
        <w:t xml:space="preserve">, то есть за счет скольжения дислокаций. Так же как и в гетероструктурах </w:t>
      </w:r>
      <w:r w:rsidRPr="00A73239">
        <w:rPr>
          <w:sz w:val="28"/>
          <w:lang w:val="en-GB"/>
        </w:rPr>
        <w:t>GeSi</w:t>
      </w:r>
      <w:r w:rsidRPr="00A73239">
        <w:rPr>
          <w:sz w:val="28"/>
        </w:rPr>
        <w:t>/</w:t>
      </w:r>
      <w:r w:rsidRPr="00A73239">
        <w:rPr>
          <w:sz w:val="28"/>
          <w:lang w:val="en-GB"/>
        </w:rPr>
        <w:t>Si</w:t>
      </w:r>
      <w:r w:rsidRPr="00A73239">
        <w:rPr>
          <w:sz w:val="28"/>
        </w:rPr>
        <w:t>, степень релаксации возрастает с ростом толщины пленки. Это заметно по большей плотности линий скольжения на образце №76 (</w:t>
      </w:r>
      <w:r w:rsidRPr="00A73239">
        <w:rPr>
          <w:sz w:val="28"/>
          <w:lang w:val="en-GB"/>
        </w:rPr>
        <w:t>h</w:t>
      </w:r>
      <w:r w:rsidRPr="00A73239">
        <w:rPr>
          <w:sz w:val="28"/>
        </w:rPr>
        <w:t>=55 нм), по сравнению с образцом №77 (</w:t>
      </w:r>
      <w:r w:rsidRPr="00A73239">
        <w:rPr>
          <w:sz w:val="28"/>
          <w:lang w:val="en-GB"/>
        </w:rPr>
        <w:t>h</w:t>
      </w:r>
      <w:r w:rsidRPr="00A73239">
        <w:rPr>
          <w:sz w:val="28"/>
        </w:rPr>
        <w:t>=33нм).</w:t>
      </w:r>
    </w:p>
    <w:p w:rsidR="00DC0048" w:rsidRPr="00A73239" w:rsidRDefault="00DC0048" w:rsidP="00A73239">
      <w:pPr>
        <w:suppressAutoHyphens/>
        <w:spacing w:line="360" w:lineRule="auto"/>
        <w:ind w:firstLine="709"/>
        <w:jc w:val="both"/>
        <w:rPr>
          <w:sz w:val="28"/>
        </w:rPr>
      </w:pPr>
      <w:r w:rsidRPr="00A73239">
        <w:rPr>
          <w:sz w:val="28"/>
        </w:rPr>
        <w:t>Необходимо обратить внимание, что типичная длина следов скольжения превышает латеральный размер холмиков роста, являвшихся, по-видимому, центрами зарождения пленки на начальной стадии. Это означает, что скольжение дислокаций началось уже после образования</w:t>
      </w:r>
      <w:r w:rsidR="00A73239" w:rsidRPr="00A73239">
        <w:rPr>
          <w:sz w:val="28"/>
        </w:rPr>
        <w:t xml:space="preserve"> </w:t>
      </w:r>
      <w:r w:rsidRPr="00A73239">
        <w:rPr>
          <w:sz w:val="28"/>
        </w:rPr>
        <w:t xml:space="preserve">сплошной пленки. То есть, как и система </w:t>
      </w:r>
      <w:r w:rsidRPr="00A73239">
        <w:rPr>
          <w:sz w:val="28"/>
          <w:lang w:val="en-GB"/>
        </w:rPr>
        <w:t>GeSi</w:t>
      </w:r>
      <w:r w:rsidRPr="00A73239">
        <w:rPr>
          <w:sz w:val="28"/>
        </w:rPr>
        <w:t>/</w:t>
      </w:r>
      <w:r w:rsidRPr="00A73239">
        <w:rPr>
          <w:sz w:val="28"/>
          <w:lang w:val="en-GB"/>
        </w:rPr>
        <w:t>Si</w:t>
      </w:r>
      <w:r w:rsidRPr="00A73239">
        <w:rPr>
          <w:sz w:val="28"/>
        </w:rPr>
        <w:t xml:space="preserve">(001), гетеросистема </w:t>
      </w:r>
      <w:r w:rsidRPr="00A73239">
        <w:rPr>
          <w:sz w:val="28"/>
          <w:lang w:val="en-GB"/>
        </w:rPr>
        <w:t>CaF</w:t>
      </w:r>
      <w:r w:rsidRPr="00A73239">
        <w:rPr>
          <w:sz w:val="28"/>
          <w:vertAlign w:val="subscript"/>
        </w:rPr>
        <w:t>2</w:t>
      </w:r>
      <w:r w:rsidRPr="00A73239">
        <w:rPr>
          <w:sz w:val="28"/>
        </w:rPr>
        <w:t>/</w:t>
      </w:r>
      <w:r w:rsidRPr="00A73239">
        <w:rPr>
          <w:sz w:val="28"/>
          <w:lang w:val="en-GB"/>
        </w:rPr>
        <w:t>Si</w:t>
      </w:r>
      <w:r w:rsidRPr="00A73239">
        <w:rPr>
          <w:sz w:val="28"/>
        </w:rPr>
        <w:t>(111) имеет стадию псевдоморфного роста.</w:t>
      </w:r>
    </w:p>
    <w:p w:rsidR="00DC0048" w:rsidRPr="00A73239" w:rsidRDefault="00DC0048" w:rsidP="00A73239">
      <w:pPr>
        <w:suppressAutoHyphens/>
        <w:spacing w:line="360" w:lineRule="auto"/>
        <w:ind w:firstLine="709"/>
        <w:jc w:val="both"/>
        <w:rPr>
          <w:sz w:val="28"/>
        </w:rPr>
      </w:pPr>
    </w:p>
    <w:p w:rsidR="00DC0048" w:rsidRPr="00A73239" w:rsidRDefault="00A73239" w:rsidP="00A73239">
      <w:pPr>
        <w:pStyle w:val="3"/>
        <w:spacing w:line="360" w:lineRule="auto"/>
        <w:ind w:left="0" w:firstLine="709"/>
        <w:jc w:val="both"/>
        <w:rPr>
          <w:b w:val="0"/>
          <w:sz w:val="28"/>
        </w:rPr>
      </w:pPr>
      <w:bookmarkStart w:id="45" w:name="_Toc105338286"/>
      <w:r w:rsidRPr="00A73239">
        <w:rPr>
          <w:b w:val="0"/>
          <w:sz w:val="28"/>
        </w:rPr>
        <w:t>2.3.3</w:t>
      </w:r>
      <w:r w:rsidR="00DC0048" w:rsidRPr="00A73239">
        <w:rPr>
          <w:b w:val="0"/>
          <w:sz w:val="28"/>
        </w:rPr>
        <w:t xml:space="preserve"> Электрические характеристики плёнок</w:t>
      </w:r>
      <w:bookmarkEnd w:id="45"/>
    </w:p>
    <w:p w:rsidR="00DC0048" w:rsidRPr="00A73239" w:rsidRDefault="00DC0048" w:rsidP="00A73239">
      <w:pPr>
        <w:suppressAutoHyphens/>
        <w:spacing w:line="360" w:lineRule="auto"/>
        <w:ind w:firstLine="709"/>
        <w:jc w:val="both"/>
        <w:rPr>
          <w:sz w:val="28"/>
        </w:rPr>
      </w:pPr>
      <w:r w:rsidRPr="00A73239">
        <w:rPr>
          <w:sz w:val="28"/>
        </w:rPr>
        <w:t>Основными критериями пригодности диэлектрических пленок для создания приборных структур являются электрическое сопротивление и напряженность электрического поля, при которой наступает пробой.</w:t>
      </w:r>
    </w:p>
    <w:p w:rsidR="00DC0048" w:rsidRPr="00075E33" w:rsidRDefault="00DC0048" w:rsidP="00A73239">
      <w:pPr>
        <w:suppressAutoHyphens/>
        <w:spacing w:line="360" w:lineRule="auto"/>
        <w:ind w:firstLine="709"/>
        <w:jc w:val="both"/>
        <w:rPr>
          <w:sz w:val="28"/>
        </w:rPr>
      </w:pPr>
      <w:r w:rsidRPr="00A73239">
        <w:rPr>
          <w:sz w:val="28"/>
        </w:rPr>
        <w:t xml:space="preserve">Для образца 253 с помощью </w:t>
      </w:r>
      <w:r w:rsidRPr="00A73239">
        <w:rPr>
          <w:sz w:val="28"/>
          <w:lang w:val="en-US"/>
        </w:rPr>
        <w:t>I</w:t>
      </w:r>
      <w:r w:rsidRPr="00A73239">
        <w:rPr>
          <w:sz w:val="28"/>
        </w:rPr>
        <w:t>-</w:t>
      </w:r>
      <w:r w:rsidRPr="00A73239">
        <w:rPr>
          <w:sz w:val="28"/>
          <w:lang w:val="en-US"/>
        </w:rPr>
        <w:t>V</w:t>
      </w:r>
      <w:r w:rsidRPr="00A73239">
        <w:rPr>
          <w:sz w:val="28"/>
        </w:rPr>
        <w:t xml:space="preserve"> метода были измерены электрические характеристики плёнки CaF</w:t>
      </w:r>
      <w:r w:rsidRPr="00A73239">
        <w:rPr>
          <w:sz w:val="28"/>
          <w:vertAlign w:val="subscript"/>
        </w:rPr>
        <w:t>2</w:t>
      </w:r>
      <w:r w:rsidRPr="00A73239">
        <w:rPr>
          <w:sz w:val="28"/>
        </w:rPr>
        <w:t>. На рис 2.15 ВАХ МДП конденсаторов Si/CaF2/Al, сформированных на образце №253.</w:t>
      </w:r>
    </w:p>
    <w:p w:rsidR="00A73239" w:rsidRPr="00075E33" w:rsidRDefault="00A73239" w:rsidP="00A73239">
      <w:pPr>
        <w:suppressAutoHyphens/>
        <w:spacing w:line="360" w:lineRule="auto"/>
        <w:ind w:firstLine="709"/>
        <w:jc w:val="both"/>
        <w:rPr>
          <w:sz w:val="28"/>
        </w:rPr>
      </w:pPr>
    </w:p>
    <w:p w:rsidR="00F651CC" w:rsidRPr="00A73239" w:rsidRDefault="00D87A55" w:rsidP="00A73239">
      <w:pPr>
        <w:suppressAutoHyphens/>
        <w:spacing w:line="360" w:lineRule="auto"/>
        <w:ind w:firstLine="709"/>
        <w:jc w:val="both"/>
        <w:rPr>
          <w:sz w:val="28"/>
          <w:lang w:val="en-US"/>
        </w:rPr>
      </w:pPr>
      <w:r>
        <w:rPr>
          <w:sz w:val="28"/>
          <w:lang w:val="en-US"/>
        </w:rPr>
        <w:pict>
          <v:shape id="_x0000_i1057" type="#_x0000_t75" style="width:351pt;height:270pt">
            <v:imagedata r:id="rId50" o:title=""/>
          </v:shape>
        </w:pict>
      </w:r>
    </w:p>
    <w:p w:rsidR="00DC0048" w:rsidRPr="00A73239" w:rsidRDefault="00DC0048" w:rsidP="00A73239">
      <w:pPr>
        <w:suppressAutoHyphens/>
        <w:spacing w:line="360" w:lineRule="auto"/>
        <w:ind w:firstLine="709"/>
        <w:jc w:val="both"/>
        <w:rPr>
          <w:sz w:val="28"/>
        </w:rPr>
      </w:pPr>
      <w:r w:rsidRPr="00A73239">
        <w:rPr>
          <w:sz w:val="28"/>
        </w:rPr>
        <w:t xml:space="preserve">Рис. 2.14 ВАХ МДП конденсатора </w:t>
      </w:r>
      <w:r w:rsidRPr="00A73239">
        <w:rPr>
          <w:sz w:val="28"/>
          <w:lang w:val="en-US"/>
        </w:rPr>
        <w:t>Si</w:t>
      </w:r>
      <w:r w:rsidRPr="00A73239">
        <w:rPr>
          <w:sz w:val="28"/>
        </w:rPr>
        <w:t>/</w:t>
      </w:r>
      <w:r w:rsidRPr="00A73239">
        <w:rPr>
          <w:sz w:val="28"/>
          <w:lang w:val="en-US"/>
        </w:rPr>
        <w:t>CaF</w:t>
      </w:r>
      <w:r w:rsidRPr="00A73239">
        <w:rPr>
          <w:sz w:val="28"/>
          <w:vertAlign w:val="subscript"/>
        </w:rPr>
        <w:t>2</w:t>
      </w:r>
      <w:r w:rsidRPr="00A73239">
        <w:rPr>
          <w:sz w:val="28"/>
        </w:rPr>
        <w:t>/</w:t>
      </w:r>
      <w:r w:rsidRPr="00A73239">
        <w:rPr>
          <w:sz w:val="28"/>
          <w:lang w:val="en-US"/>
        </w:rPr>
        <w:t>Al</w:t>
      </w:r>
    </w:p>
    <w:p w:rsidR="006A5368" w:rsidRPr="00A73239" w:rsidRDefault="006A5368" w:rsidP="00A73239">
      <w:pPr>
        <w:suppressAutoHyphens/>
        <w:spacing w:line="360" w:lineRule="auto"/>
        <w:ind w:firstLine="709"/>
        <w:jc w:val="both"/>
        <w:rPr>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
        <w:gridCol w:w="2181"/>
        <w:gridCol w:w="2948"/>
        <w:gridCol w:w="2311"/>
      </w:tblGrid>
      <w:tr w:rsidR="00A73239" w:rsidRPr="00BA3EB7" w:rsidTr="00BA3EB7">
        <w:trPr>
          <w:jc w:val="center"/>
        </w:trPr>
        <w:tc>
          <w:tcPr>
            <w:tcW w:w="926" w:type="dxa"/>
            <w:shd w:val="clear" w:color="auto" w:fill="auto"/>
          </w:tcPr>
          <w:p w:rsidR="006A5368" w:rsidRPr="00A73239" w:rsidRDefault="006A5368" w:rsidP="00BA3EB7">
            <w:pPr>
              <w:suppressAutoHyphens/>
              <w:spacing w:line="360" w:lineRule="auto"/>
            </w:pPr>
            <w:r w:rsidRPr="00BA3EB7">
              <w:rPr>
                <w:lang w:val="en-US"/>
              </w:rPr>
              <w:t>Обра</w:t>
            </w:r>
            <w:r w:rsidRPr="00A73239">
              <w:t>зец</w:t>
            </w:r>
          </w:p>
        </w:tc>
        <w:tc>
          <w:tcPr>
            <w:tcW w:w="2181" w:type="dxa"/>
            <w:shd w:val="clear" w:color="auto" w:fill="auto"/>
          </w:tcPr>
          <w:p w:rsidR="006A5368" w:rsidRPr="00A73239" w:rsidRDefault="006A5368" w:rsidP="00BA3EB7">
            <w:pPr>
              <w:suppressAutoHyphens/>
              <w:spacing w:line="360" w:lineRule="auto"/>
            </w:pPr>
            <w:r w:rsidRPr="00A73239">
              <w:t xml:space="preserve">Толщина плёнки </w:t>
            </w:r>
            <w:r w:rsidRPr="00BA3EB7">
              <w:rPr>
                <w:bCs/>
                <w:szCs w:val="26"/>
                <w:lang w:val="en-US"/>
              </w:rPr>
              <w:t>CaF</w:t>
            </w:r>
            <w:r w:rsidRPr="00BA3EB7">
              <w:rPr>
                <w:bCs/>
                <w:szCs w:val="26"/>
                <w:vertAlign w:val="subscript"/>
              </w:rPr>
              <w:t>2</w:t>
            </w:r>
            <w:r w:rsidRPr="00BA3EB7">
              <w:rPr>
                <w:bCs/>
                <w:szCs w:val="26"/>
              </w:rPr>
              <w:t>, нм</w:t>
            </w:r>
          </w:p>
        </w:tc>
        <w:tc>
          <w:tcPr>
            <w:tcW w:w="2948" w:type="dxa"/>
            <w:shd w:val="clear" w:color="auto" w:fill="auto"/>
          </w:tcPr>
          <w:p w:rsidR="006A5368" w:rsidRPr="00A73239" w:rsidRDefault="006A5368" w:rsidP="00BA3EB7">
            <w:pPr>
              <w:suppressAutoHyphens/>
              <w:spacing w:line="360" w:lineRule="auto"/>
            </w:pPr>
            <w:r w:rsidRPr="00A73239">
              <w:t>Удельное сопротивление,</w:t>
            </w:r>
            <w:r w:rsidRPr="00BA3EB7">
              <w:rPr>
                <w:szCs w:val="28"/>
              </w:rPr>
              <w:t xml:space="preserve"> Ω</w:t>
            </w:r>
            <w:r w:rsidRPr="00BA3EB7">
              <w:rPr>
                <w:szCs w:val="28"/>
                <w:rtl/>
                <w:lang w:bidi="he-IL"/>
              </w:rPr>
              <w:t>ּ</w:t>
            </w:r>
            <w:r w:rsidRPr="00BA3EB7">
              <w:rPr>
                <w:szCs w:val="28"/>
                <w:lang w:val="en-US"/>
              </w:rPr>
              <w:t>cm</w:t>
            </w:r>
            <w:r w:rsidRPr="00A73239">
              <w:t xml:space="preserve"> </w:t>
            </w:r>
          </w:p>
        </w:tc>
        <w:tc>
          <w:tcPr>
            <w:tcW w:w="2311" w:type="dxa"/>
            <w:shd w:val="clear" w:color="auto" w:fill="auto"/>
          </w:tcPr>
          <w:p w:rsidR="006A5368" w:rsidRPr="00A73239" w:rsidRDefault="006A5368" w:rsidP="00BA3EB7">
            <w:pPr>
              <w:suppressAutoHyphens/>
              <w:spacing w:line="360" w:lineRule="auto"/>
            </w:pPr>
            <w:r w:rsidRPr="00A73239">
              <w:t>Пробивное напряжение, В/см</w:t>
            </w:r>
          </w:p>
        </w:tc>
      </w:tr>
      <w:tr w:rsidR="00A73239" w:rsidRPr="00BA3EB7" w:rsidTr="00BA3EB7">
        <w:trPr>
          <w:jc w:val="center"/>
        </w:trPr>
        <w:tc>
          <w:tcPr>
            <w:tcW w:w="926" w:type="dxa"/>
            <w:shd w:val="clear" w:color="auto" w:fill="auto"/>
          </w:tcPr>
          <w:p w:rsidR="006A5368" w:rsidRPr="00A73239" w:rsidRDefault="006A5368" w:rsidP="00BA3EB7">
            <w:pPr>
              <w:suppressAutoHyphens/>
              <w:spacing w:line="360" w:lineRule="auto"/>
            </w:pPr>
            <w:r w:rsidRPr="00A73239">
              <w:t>253</w:t>
            </w:r>
          </w:p>
        </w:tc>
        <w:tc>
          <w:tcPr>
            <w:tcW w:w="2181" w:type="dxa"/>
            <w:shd w:val="clear" w:color="auto" w:fill="auto"/>
          </w:tcPr>
          <w:p w:rsidR="006A5368" w:rsidRPr="00A73239" w:rsidRDefault="006A5368" w:rsidP="00BA3EB7">
            <w:pPr>
              <w:suppressAutoHyphens/>
              <w:spacing w:line="360" w:lineRule="auto"/>
            </w:pPr>
            <w:r w:rsidRPr="00A73239">
              <w:t>29</w:t>
            </w:r>
          </w:p>
        </w:tc>
        <w:tc>
          <w:tcPr>
            <w:tcW w:w="2948" w:type="dxa"/>
            <w:shd w:val="clear" w:color="auto" w:fill="auto"/>
          </w:tcPr>
          <w:p w:rsidR="006A5368" w:rsidRPr="00BA3EB7" w:rsidRDefault="006A5368" w:rsidP="00BA3EB7">
            <w:pPr>
              <w:suppressAutoHyphens/>
              <w:spacing w:line="360" w:lineRule="auto"/>
              <w:rPr>
                <w:lang w:val="en-US"/>
              </w:rPr>
            </w:pPr>
            <w:r w:rsidRPr="00BA3EB7">
              <w:rPr>
                <w:szCs w:val="28"/>
              </w:rPr>
              <w:t>10</w:t>
            </w:r>
            <w:r w:rsidRPr="00BA3EB7">
              <w:rPr>
                <w:szCs w:val="28"/>
                <w:vertAlign w:val="superscript"/>
              </w:rPr>
              <w:t>11</w:t>
            </w:r>
          </w:p>
        </w:tc>
        <w:tc>
          <w:tcPr>
            <w:tcW w:w="2311" w:type="dxa"/>
            <w:shd w:val="clear" w:color="auto" w:fill="auto"/>
          </w:tcPr>
          <w:p w:rsidR="006A5368" w:rsidRPr="00BA3EB7" w:rsidRDefault="006A5368" w:rsidP="00BA3EB7">
            <w:pPr>
              <w:suppressAutoHyphens/>
              <w:spacing w:line="360" w:lineRule="auto"/>
              <w:rPr>
                <w:lang w:val="en-US"/>
              </w:rPr>
            </w:pPr>
            <w:r w:rsidRPr="00BA3EB7">
              <w:rPr>
                <w:szCs w:val="28"/>
              </w:rPr>
              <w:t>1,5</w:t>
            </w:r>
            <w:r w:rsidRPr="00BA3EB7">
              <w:rPr>
                <w:szCs w:val="28"/>
                <w:rtl/>
                <w:lang w:bidi="he-IL"/>
              </w:rPr>
              <w:t>ּ</w:t>
            </w:r>
            <w:r w:rsidRPr="00BA3EB7">
              <w:rPr>
                <w:szCs w:val="28"/>
              </w:rPr>
              <w:t>10</w:t>
            </w:r>
            <w:r w:rsidRPr="00BA3EB7">
              <w:rPr>
                <w:szCs w:val="28"/>
                <w:vertAlign w:val="superscript"/>
              </w:rPr>
              <w:t>6</w:t>
            </w:r>
          </w:p>
        </w:tc>
      </w:tr>
    </w:tbl>
    <w:p w:rsidR="00A73239" w:rsidRPr="00A73239" w:rsidRDefault="00A73239" w:rsidP="00A73239">
      <w:pPr>
        <w:suppressAutoHyphens/>
        <w:spacing w:line="360" w:lineRule="auto"/>
        <w:ind w:firstLine="709"/>
        <w:jc w:val="both"/>
        <w:rPr>
          <w:sz w:val="28"/>
          <w:lang w:val="en-US"/>
        </w:rPr>
      </w:pPr>
    </w:p>
    <w:p w:rsidR="00DC0048" w:rsidRPr="00A73239" w:rsidRDefault="00DC0048" w:rsidP="00A73239">
      <w:pPr>
        <w:suppressAutoHyphens/>
        <w:spacing w:line="360" w:lineRule="auto"/>
        <w:ind w:firstLine="709"/>
        <w:jc w:val="both"/>
        <w:rPr>
          <w:sz w:val="28"/>
        </w:rPr>
      </w:pPr>
      <w:r w:rsidRPr="00A73239">
        <w:rPr>
          <w:sz w:val="28"/>
        </w:rPr>
        <w:t>По приведённой характеристике были рассчитаны значения удельного сопротивления плёнки CaF</w:t>
      </w:r>
      <w:r w:rsidRPr="00A73239">
        <w:rPr>
          <w:sz w:val="28"/>
          <w:vertAlign w:val="subscript"/>
        </w:rPr>
        <w:t>2</w:t>
      </w:r>
      <w:r w:rsidRPr="00A73239">
        <w:rPr>
          <w:sz w:val="28"/>
        </w:rPr>
        <w:t>. (ρ) и критическая напряжённость электрического поля, при котором происходит пробой диэлектрика (Е</w:t>
      </w:r>
      <w:r w:rsidRPr="00A73239">
        <w:rPr>
          <w:sz w:val="28"/>
          <w:vertAlign w:val="subscript"/>
        </w:rPr>
        <w:t>пр</w:t>
      </w:r>
      <w:r w:rsidRPr="00A73239">
        <w:rPr>
          <w:sz w:val="28"/>
        </w:rPr>
        <w:t>). Рассчитанное удельное сопротивление оказалось равным ρ ≈10</w:t>
      </w:r>
      <w:r w:rsidRPr="00A73239">
        <w:rPr>
          <w:sz w:val="28"/>
          <w:vertAlign w:val="superscript"/>
        </w:rPr>
        <w:t>11</w:t>
      </w:r>
      <w:r w:rsidRPr="00A73239">
        <w:rPr>
          <w:sz w:val="28"/>
        </w:rPr>
        <w:t xml:space="preserve"> Ω</w:t>
      </w:r>
      <w:r w:rsidRPr="00A73239">
        <w:rPr>
          <w:sz w:val="28"/>
          <w:szCs w:val="28"/>
          <w:lang w:val="en-GB"/>
        </w:rPr>
        <w:sym w:font="Symbol" w:char="F0D7"/>
      </w:r>
      <w:r w:rsidRPr="00A73239">
        <w:rPr>
          <w:sz w:val="28"/>
          <w:lang w:val="en-US"/>
        </w:rPr>
        <w:t>cm</w:t>
      </w:r>
      <w:r w:rsidRPr="00A73239">
        <w:rPr>
          <w:sz w:val="28"/>
        </w:rPr>
        <w:t>. Полученное значение примерно на порядок величины превосходит таковое для образцов с низкой температурой (850 °С) очистки поверхности перед ростом, измерявшихся в работе [34]. Температура предростовой очистки образца 253 составляла 1280 °С. Применение столь высокой температуры очистки позволяет удалить с поверхности подложки карбид кремния. Возможно предположить, что именно это является причиной высокого удельного сопротивления диэлектрической плёнки.</w:t>
      </w:r>
    </w:p>
    <w:p w:rsidR="00DC0048" w:rsidRPr="00A73239" w:rsidRDefault="00DC0048" w:rsidP="00A73239">
      <w:pPr>
        <w:suppressAutoHyphens/>
        <w:spacing w:line="360" w:lineRule="auto"/>
        <w:ind w:firstLine="709"/>
        <w:jc w:val="both"/>
        <w:rPr>
          <w:sz w:val="28"/>
        </w:rPr>
      </w:pPr>
      <w:r w:rsidRPr="00A73239">
        <w:rPr>
          <w:sz w:val="28"/>
        </w:rPr>
        <w:t>Е</w:t>
      </w:r>
      <w:r w:rsidRPr="00A73239">
        <w:rPr>
          <w:sz w:val="28"/>
          <w:vertAlign w:val="subscript"/>
        </w:rPr>
        <w:t>пр</w:t>
      </w:r>
      <w:r w:rsidRPr="00A73239">
        <w:rPr>
          <w:sz w:val="28"/>
          <w:lang w:bidi="he-IL"/>
        </w:rPr>
        <w:t>=1,5ּ10</w:t>
      </w:r>
      <w:r w:rsidRPr="00A73239">
        <w:rPr>
          <w:sz w:val="28"/>
          <w:vertAlign w:val="superscript"/>
        </w:rPr>
        <w:t>6</w:t>
      </w:r>
      <w:r w:rsidRPr="00A73239">
        <w:rPr>
          <w:sz w:val="28"/>
        </w:rPr>
        <w:t xml:space="preserve"> В/см, что сравнимо с лучшими показателями для плёнок выращенных на подложкахах </w:t>
      </w:r>
      <w:r w:rsidRPr="00A73239">
        <w:rPr>
          <w:sz w:val="28"/>
          <w:lang w:val="en-US"/>
        </w:rPr>
        <w:t>Si</w:t>
      </w:r>
      <w:r w:rsidRPr="00A73239">
        <w:rPr>
          <w:sz w:val="28"/>
        </w:rPr>
        <w:t>(100), имеющими лучшие электрические характеристики по сравнению с плёнками выращенными на слоях с ориентацией (111) (см. литобзор).</w:t>
      </w:r>
    </w:p>
    <w:p w:rsidR="00DC0048" w:rsidRPr="00A73239" w:rsidRDefault="00DC0048" w:rsidP="00A73239">
      <w:pPr>
        <w:suppressAutoHyphens/>
        <w:spacing w:line="360" w:lineRule="auto"/>
        <w:ind w:firstLine="709"/>
        <w:jc w:val="both"/>
        <w:rPr>
          <w:sz w:val="28"/>
        </w:rPr>
      </w:pPr>
      <w:r w:rsidRPr="00A73239">
        <w:rPr>
          <w:sz w:val="28"/>
        </w:rPr>
        <w:t>Необходимо отметить, что в наших экспериментах после роста образец не подвергался отжигу. По имеющимся литературным данным [33], при использовании отжига электрические характеристики плёнок значительно улучшаются (как правило на порядок величины для ρ и Е</w:t>
      </w:r>
      <w:r w:rsidRPr="00A73239">
        <w:rPr>
          <w:sz w:val="28"/>
          <w:vertAlign w:val="subscript"/>
        </w:rPr>
        <w:t>пр</w:t>
      </w:r>
      <w:r w:rsidRPr="00A73239">
        <w:rPr>
          <w:sz w:val="28"/>
        </w:rPr>
        <w:t>). Таким образом, можно говорить о том, что выращенные плёнки могут использоваться для приборных структур, поскольку имеют хорошую морфологию поверхности: малую шероховатость и отсутствие проколов в плёнке. Кроме того они</w:t>
      </w:r>
      <w:r w:rsidR="00A73239" w:rsidRPr="00A73239">
        <w:rPr>
          <w:sz w:val="28"/>
        </w:rPr>
        <w:t xml:space="preserve"> </w:t>
      </w:r>
      <w:r w:rsidRPr="00A73239">
        <w:rPr>
          <w:sz w:val="28"/>
        </w:rPr>
        <w:t>обладают хорошими электрическими характеристиками, сравнимыми с характеристиками плёнок выращиваемых на слоях с ориентацией (100).</w:t>
      </w:r>
    </w:p>
    <w:p w:rsidR="00DC0048" w:rsidRPr="00A73239" w:rsidRDefault="00DC0048" w:rsidP="00A73239">
      <w:pPr>
        <w:suppressAutoHyphens/>
        <w:spacing w:line="360" w:lineRule="auto"/>
        <w:ind w:firstLine="709"/>
        <w:jc w:val="both"/>
        <w:rPr>
          <w:sz w:val="28"/>
        </w:rPr>
      </w:pPr>
      <w:r w:rsidRPr="00A73239">
        <w:rPr>
          <w:sz w:val="28"/>
        </w:rPr>
        <w:t xml:space="preserve">Выводы: Выращены образцы гетероструктур с пленками </w:t>
      </w:r>
      <w:r w:rsidRPr="00A73239">
        <w:rPr>
          <w:sz w:val="28"/>
          <w:lang w:val="en-GB"/>
        </w:rPr>
        <w:t>CaF</w:t>
      </w:r>
      <w:r w:rsidRPr="00A73239">
        <w:rPr>
          <w:sz w:val="28"/>
          <w:vertAlign w:val="subscript"/>
        </w:rPr>
        <w:t>2</w:t>
      </w:r>
      <w:r w:rsidRPr="00A73239">
        <w:rPr>
          <w:sz w:val="28"/>
        </w:rPr>
        <w:t xml:space="preserve"> на подложках </w:t>
      </w:r>
      <w:r w:rsidRPr="00A73239">
        <w:rPr>
          <w:sz w:val="28"/>
          <w:lang w:val="en-GB"/>
        </w:rPr>
        <w:t>Si</w:t>
      </w:r>
      <w:r w:rsidRPr="00A73239">
        <w:rPr>
          <w:sz w:val="28"/>
        </w:rPr>
        <w:t xml:space="preserve">(111), обладающие хорошими стркутрными и диэлектрическими параметрами. Установлено, что релаксация механических напряжений несоответствия в пленках протекает за счет скольжения дислокаций. Получены данные, косвенно подтверждающие наличие псевдоморфной стадии роста пленок. Показано, что повышение температуры очистки поверхности кремния перед выращиванием пленок </w:t>
      </w:r>
      <w:r w:rsidRPr="00A73239">
        <w:rPr>
          <w:sz w:val="28"/>
          <w:lang w:val="en-GB"/>
        </w:rPr>
        <w:t>CaF</w:t>
      </w:r>
      <w:r w:rsidRPr="00A73239">
        <w:rPr>
          <w:sz w:val="28"/>
          <w:vertAlign w:val="subscript"/>
        </w:rPr>
        <w:t>2</w:t>
      </w:r>
      <w:r w:rsidRPr="00A73239">
        <w:rPr>
          <w:sz w:val="28"/>
        </w:rPr>
        <w:t xml:space="preserve"> улучшает диэлектрические характеристики пленок.</w:t>
      </w:r>
    </w:p>
    <w:p w:rsidR="00DC0048" w:rsidRPr="00A73239" w:rsidRDefault="00DC0048" w:rsidP="00A73239">
      <w:pPr>
        <w:suppressAutoHyphens/>
        <w:spacing w:line="360" w:lineRule="auto"/>
        <w:ind w:firstLine="709"/>
        <w:jc w:val="both"/>
        <w:rPr>
          <w:sz w:val="28"/>
        </w:rPr>
      </w:pPr>
    </w:p>
    <w:p w:rsidR="00DC0048" w:rsidRPr="00A73239" w:rsidRDefault="00DC0048" w:rsidP="00A73239">
      <w:pPr>
        <w:pStyle w:val="1"/>
        <w:spacing w:line="360" w:lineRule="auto"/>
        <w:ind w:firstLine="709"/>
        <w:jc w:val="both"/>
        <w:rPr>
          <w:b w:val="0"/>
          <w:bCs/>
          <w:sz w:val="28"/>
        </w:rPr>
      </w:pPr>
      <w:r w:rsidRPr="00A73239">
        <w:rPr>
          <w:b w:val="0"/>
          <w:bCs/>
          <w:sz w:val="28"/>
          <w:lang w:val="ru-RU"/>
        </w:rPr>
        <w:br w:type="page"/>
      </w:r>
      <w:bookmarkStart w:id="46" w:name="_Toc105338287"/>
      <w:r w:rsidRPr="00A73239">
        <w:rPr>
          <w:b w:val="0"/>
          <w:bCs/>
          <w:sz w:val="28"/>
        </w:rPr>
        <w:t>3. ОХРАНА ТРУДА И ТЕХНИКА БЕЗОПАСНОСТИ</w:t>
      </w:r>
      <w:bookmarkEnd w:id="46"/>
    </w:p>
    <w:p w:rsidR="00DC0048" w:rsidRPr="00A73239" w:rsidRDefault="00DC0048" w:rsidP="00A73239">
      <w:pPr>
        <w:suppressAutoHyphens/>
        <w:spacing w:line="360" w:lineRule="auto"/>
        <w:ind w:firstLine="709"/>
        <w:jc w:val="both"/>
        <w:rPr>
          <w:sz w:val="28"/>
          <w:szCs w:val="28"/>
        </w:rPr>
      </w:pPr>
    </w:p>
    <w:p w:rsidR="00DC0048" w:rsidRPr="00075E33" w:rsidRDefault="00A73239" w:rsidP="00A73239">
      <w:pPr>
        <w:pStyle w:val="2"/>
        <w:spacing w:line="360" w:lineRule="auto"/>
        <w:ind w:left="0" w:firstLine="709"/>
        <w:jc w:val="both"/>
        <w:rPr>
          <w:b w:val="0"/>
          <w:bCs/>
          <w:sz w:val="28"/>
          <w:szCs w:val="26"/>
          <w:lang w:val="ru-RU"/>
        </w:rPr>
      </w:pPr>
      <w:bookmarkStart w:id="47" w:name="_Toc105338288"/>
      <w:r w:rsidRPr="00A73239">
        <w:rPr>
          <w:b w:val="0"/>
          <w:bCs/>
          <w:sz w:val="28"/>
          <w:szCs w:val="26"/>
        </w:rPr>
        <w:t>3.1</w:t>
      </w:r>
      <w:r w:rsidR="00DC0048" w:rsidRPr="00A73239">
        <w:rPr>
          <w:b w:val="0"/>
          <w:bCs/>
          <w:sz w:val="28"/>
          <w:szCs w:val="26"/>
        </w:rPr>
        <w:t xml:space="preserve"> Общие </w:t>
      </w:r>
      <w:r w:rsidRPr="00A73239">
        <w:rPr>
          <w:b w:val="0"/>
          <w:bCs/>
          <w:sz w:val="28"/>
          <w:szCs w:val="26"/>
        </w:rPr>
        <w:t>положення</w:t>
      </w:r>
      <w:bookmarkEnd w:id="47"/>
    </w:p>
    <w:p w:rsidR="00A73239" w:rsidRPr="00075E33" w:rsidRDefault="00A732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szCs w:val="26"/>
        </w:rPr>
      </w:pPr>
      <w:r w:rsidRPr="00A73239">
        <w:rPr>
          <w:sz w:val="28"/>
          <w:szCs w:val="26"/>
        </w:rPr>
        <w:t>Ответственность за организацию и проведение работ по охране труда и технике безопасности (ТБ) возлагается на заведующего лабораторией. Контроль за выполнением правил по ТБ и охране труда в лаборатории осуществляется инженером по ТБ и общественным инспектором по охране труда и ТБ профсоюзной группы лаборатории.</w:t>
      </w:r>
    </w:p>
    <w:p w:rsidR="00DC0048" w:rsidRPr="00A73239" w:rsidRDefault="00DC0048" w:rsidP="00A73239">
      <w:pPr>
        <w:suppressAutoHyphens/>
        <w:spacing w:line="360" w:lineRule="auto"/>
        <w:ind w:firstLine="709"/>
        <w:jc w:val="both"/>
        <w:rPr>
          <w:sz w:val="28"/>
          <w:szCs w:val="26"/>
        </w:rPr>
      </w:pPr>
      <w:r w:rsidRPr="00A73239">
        <w:rPr>
          <w:sz w:val="28"/>
          <w:szCs w:val="26"/>
        </w:rPr>
        <w:t>Сотрудники лаборатории, виновные в нарушении правил по ТБ или не принявшие меры к их выполнению, привлекаются к административной или уголовной ответственности согласно действующему законодательству.</w:t>
      </w:r>
    </w:p>
    <w:p w:rsidR="00DC0048" w:rsidRPr="00A73239" w:rsidRDefault="00DC0048" w:rsidP="00A73239">
      <w:pPr>
        <w:suppressAutoHyphens/>
        <w:spacing w:line="360" w:lineRule="auto"/>
        <w:ind w:firstLine="709"/>
        <w:jc w:val="both"/>
        <w:rPr>
          <w:sz w:val="28"/>
          <w:szCs w:val="26"/>
        </w:rPr>
      </w:pPr>
      <w:r w:rsidRPr="00A73239">
        <w:rPr>
          <w:sz w:val="28"/>
          <w:szCs w:val="26"/>
        </w:rPr>
        <w:t>Инструкции по ТБ для всех видов работ в лаборатории должны основываться на действующих правилах и отражать условия и меры безопасного выполнения работающим возложенных на него обязанностей. Инструкции должны быть согласованы с инженером по ТБ и утверждены заместителем директора по научной части. Инструкции, связанные с выполнением работ повышенной опасности, согласовываются с Отделом охраны труда.</w:t>
      </w:r>
    </w:p>
    <w:p w:rsidR="00DC0048" w:rsidRPr="00A73239" w:rsidRDefault="00DC0048" w:rsidP="00A73239">
      <w:pPr>
        <w:suppressAutoHyphens/>
        <w:spacing w:line="360" w:lineRule="auto"/>
        <w:ind w:firstLine="709"/>
        <w:jc w:val="both"/>
        <w:rPr>
          <w:sz w:val="28"/>
          <w:szCs w:val="26"/>
        </w:rPr>
      </w:pPr>
    </w:p>
    <w:p w:rsidR="00DC0048" w:rsidRPr="00075E33" w:rsidRDefault="00A73239" w:rsidP="00A73239">
      <w:pPr>
        <w:pStyle w:val="2"/>
        <w:spacing w:line="360" w:lineRule="auto"/>
        <w:ind w:left="0" w:firstLine="709"/>
        <w:jc w:val="both"/>
        <w:rPr>
          <w:b w:val="0"/>
          <w:bCs/>
          <w:sz w:val="28"/>
          <w:szCs w:val="26"/>
          <w:lang w:val="ru-RU"/>
        </w:rPr>
      </w:pPr>
      <w:bookmarkStart w:id="48" w:name="_Toc105338289"/>
      <w:r w:rsidRPr="00A73239">
        <w:rPr>
          <w:b w:val="0"/>
          <w:bCs/>
          <w:sz w:val="28"/>
          <w:szCs w:val="26"/>
        </w:rPr>
        <w:t>3.2</w:t>
      </w:r>
      <w:r w:rsidR="00DC0048" w:rsidRPr="00A73239">
        <w:rPr>
          <w:b w:val="0"/>
          <w:bCs/>
          <w:sz w:val="28"/>
          <w:szCs w:val="26"/>
        </w:rPr>
        <w:t xml:space="preserve"> Лица, ответственные за безопасность работы</w:t>
      </w:r>
      <w:bookmarkEnd w:id="48"/>
    </w:p>
    <w:p w:rsidR="00A73239" w:rsidRPr="00075E33" w:rsidRDefault="00A732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szCs w:val="26"/>
        </w:rPr>
      </w:pPr>
      <w:r w:rsidRPr="00A73239">
        <w:rPr>
          <w:sz w:val="28"/>
          <w:szCs w:val="26"/>
        </w:rPr>
        <w:t>Ответственными за безопасное производство работ в лаборатории являются: ответственные руководители работ, производители работ, члены бригады.</w:t>
      </w:r>
    </w:p>
    <w:p w:rsidR="00DC0048" w:rsidRPr="00A73239" w:rsidRDefault="00DC0048" w:rsidP="00A73239">
      <w:pPr>
        <w:suppressAutoHyphens/>
        <w:spacing w:line="360" w:lineRule="auto"/>
        <w:ind w:firstLine="709"/>
        <w:jc w:val="both"/>
        <w:rPr>
          <w:sz w:val="28"/>
          <w:szCs w:val="26"/>
        </w:rPr>
      </w:pPr>
      <w:r w:rsidRPr="00A73239">
        <w:rPr>
          <w:sz w:val="28"/>
          <w:szCs w:val="26"/>
        </w:rPr>
        <w:t>Ответственные руководители работ отвечают за:</w:t>
      </w:r>
    </w:p>
    <w:p w:rsidR="00DC0048" w:rsidRPr="00A73239" w:rsidRDefault="00DC0048" w:rsidP="00A73239">
      <w:pPr>
        <w:suppressAutoHyphens/>
        <w:spacing w:line="360" w:lineRule="auto"/>
        <w:ind w:firstLine="709"/>
        <w:jc w:val="both"/>
        <w:rPr>
          <w:sz w:val="28"/>
          <w:szCs w:val="26"/>
        </w:rPr>
      </w:pPr>
      <w:r w:rsidRPr="00A73239">
        <w:rPr>
          <w:sz w:val="28"/>
          <w:szCs w:val="26"/>
        </w:rPr>
        <w:t>1) Необходимость и безопасность работ.</w:t>
      </w:r>
    </w:p>
    <w:p w:rsidR="00DC0048" w:rsidRPr="00A73239" w:rsidRDefault="00DC0048" w:rsidP="00A73239">
      <w:pPr>
        <w:suppressAutoHyphens/>
        <w:spacing w:line="360" w:lineRule="auto"/>
        <w:ind w:firstLine="709"/>
        <w:jc w:val="both"/>
        <w:rPr>
          <w:sz w:val="28"/>
          <w:szCs w:val="26"/>
        </w:rPr>
      </w:pPr>
      <w:r w:rsidRPr="00A73239">
        <w:rPr>
          <w:sz w:val="28"/>
          <w:szCs w:val="26"/>
        </w:rPr>
        <w:t>2) Достаточность предусматриваемой меры безопасности.</w:t>
      </w:r>
    </w:p>
    <w:p w:rsidR="00DC0048" w:rsidRPr="00A73239" w:rsidRDefault="00DC0048" w:rsidP="00A73239">
      <w:pPr>
        <w:suppressAutoHyphens/>
        <w:spacing w:line="360" w:lineRule="auto"/>
        <w:ind w:firstLine="709"/>
        <w:jc w:val="both"/>
        <w:rPr>
          <w:sz w:val="28"/>
          <w:szCs w:val="26"/>
        </w:rPr>
      </w:pPr>
      <w:r w:rsidRPr="00A73239">
        <w:rPr>
          <w:sz w:val="28"/>
          <w:szCs w:val="26"/>
        </w:rPr>
        <w:t>3) Достаточность квалификации лиц, которым поручается работа.</w:t>
      </w:r>
    </w:p>
    <w:p w:rsidR="00DC0048" w:rsidRPr="00A73239" w:rsidRDefault="00DC0048" w:rsidP="00A73239">
      <w:pPr>
        <w:suppressAutoHyphens/>
        <w:spacing w:line="360" w:lineRule="auto"/>
        <w:ind w:firstLine="709"/>
        <w:jc w:val="both"/>
        <w:rPr>
          <w:sz w:val="28"/>
          <w:szCs w:val="26"/>
        </w:rPr>
      </w:pPr>
      <w:r w:rsidRPr="00A73239">
        <w:rPr>
          <w:sz w:val="28"/>
          <w:szCs w:val="26"/>
        </w:rPr>
        <w:t>4) Обеспечение надзора и контроля при работах.</w:t>
      </w:r>
    </w:p>
    <w:p w:rsidR="00DC0048" w:rsidRPr="00A73239" w:rsidRDefault="00DC0048" w:rsidP="00A73239">
      <w:pPr>
        <w:suppressAutoHyphens/>
        <w:spacing w:line="360" w:lineRule="auto"/>
        <w:ind w:firstLine="709"/>
        <w:jc w:val="both"/>
        <w:rPr>
          <w:sz w:val="28"/>
          <w:szCs w:val="26"/>
        </w:rPr>
      </w:pPr>
      <w:r w:rsidRPr="00A73239">
        <w:rPr>
          <w:sz w:val="28"/>
          <w:szCs w:val="26"/>
        </w:rPr>
        <w:t>Производителями работ являются младшие научные сотрудники, инженеры, стажеры-исследователи и лаборанты.</w:t>
      </w:r>
    </w:p>
    <w:p w:rsidR="00DC0048" w:rsidRPr="00A73239" w:rsidRDefault="00DC0048" w:rsidP="00A73239">
      <w:pPr>
        <w:suppressAutoHyphens/>
        <w:spacing w:line="360" w:lineRule="auto"/>
        <w:ind w:firstLine="709"/>
        <w:jc w:val="both"/>
        <w:rPr>
          <w:sz w:val="28"/>
          <w:szCs w:val="26"/>
        </w:rPr>
      </w:pPr>
      <w:r w:rsidRPr="00A73239">
        <w:rPr>
          <w:sz w:val="28"/>
          <w:szCs w:val="26"/>
        </w:rPr>
        <w:t>Производители работ отвечают за:</w:t>
      </w:r>
    </w:p>
    <w:p w:rsidR="00DC0048" w:rsidRPr="00A73239" w:rsidRDefault="00DC0048" w:rsidP="00A73239">
      <w:pPr>
        <w:suppressAutoHyphens/>
        <w:spacing w:line="360" w:lineRule="auto"/>
        <w:ind w:firstLine="709"/>
        <w:jc w:val="both"/>
        <w:rPr>
          <w:sz w:val="28"/>
          <w:szCs w:val="26"/>
        </w:rPr>
      </w:pPr>
      <w:r w:rsidRPr="00A73239">
        <w:rPr>
          <w:sz w:val="28"/>
          <w:szCs w:val="26"/>
        </w:rPr>
        <w:t>1) Выполнение порученной работы.</w:t>
      </w:r>
    </w:p>
    <w:p w:rsidR="00DC0048" w:rsidRPr="00A73239" w:rsidRDefault="00DC0048" w:rsidP="00A73239">
      <w:pPr>
        <w:suppressAutoHyphens/>
        <w:spacing w:line="360" w:lineRule="auto"/>
        <w:ind w:firstLine="709"/>
        <w:jc w:val="both"/>
        <w:rPr>
          <w:sz w:val="28"/>
          <w:szCs w:val="26"/>
        </w:rPr>
      </w:pPr>
      <w:r w:rsidRPr="00A73239">
        <w:rPr>
          <w:sz w:val="28"/>
          <w:szCs w:val="26"/>
        </w:rPr>
        <w:t>2) Соблюдение мер безопасности, предусмотренных ответственным руководителем работ и выполнение требований инструкции по ТБ.</w:t>
      </w:r>
    </w:p>
    <w:p w:rsidR="00DC0048" w:rsidRPr="00A73239" w:rsidRDefault="00DC0048" w:rsidP="00A73239">
      <w:pPr>
        <w:suppressAutoHyphens/>
        <w:spacing w:line="360" w:lineRule="auto"/>
        <w:ind w:firstLine="709"/>
        <w:jc w:val="both"/>
        <w:rPr>
          <w:sz w:val="28"/>
          <w:szCs w:val="26"/>
        </w:rPr>
      </w:pPr>
      <w:r w:rsidRPr="00A73239">
        <w:rPr>
          <w:sz w:val="28"/>
          <w:szCs w:val="26"/>
        </w:rPr>
        <w:t>Для выполнения работ временного характера (ремонт оборудования, переноска и установка оборудования, и прочие работы) заведующий лабораторией формирует из сотрудников лаборатории бригаду и назначает ответственного руководителя работ (бригадира). Члены бригады отвечают за:</w:t>
      </w:r>
    </w:p>
    <w:p w:rsidR="00DC0048" w:rsidRPr="00A73239" w:rsidRDefault="00DC0048" w:rsidP="00A73239">
      <w:pPr>
        <w:suppressAutoHyphens/>
        <w:spacing w:line="360" w:lineRule="auto"/>
        <w:ind w:firstLine="709"/>
        <w:jc w:val="both"/>
        <w:rPr>
          <w:sz w:val="28"/>
          <w:szCs w:val="26"/>
        </w:rPr>
      </w:pPr>
      <w:r w:rsidRPr="00A73239">
        <w:rPr>
          <w:sz w:val="28"/>
          <w:szCs w:val="26"/>
        </w:rPr>
        <w:t>1) Выполнение порученной им работы и указаний ответственного руководителя работ.</w:t>
      </w:r>
    </w:p>
    <w:p w:rsidR="00DC0048" w:rsidRPr="00A73239" w:rsidRDefault="00DC0048" w:rsidP="00A73239">
      <w:pPr>
        <w:suppressAutoHyphens/>
        <w:spacing w:line="360" w:lineRule="auto"/>
        <w:ind w:firstLine="709"/>
        <w:jc w:val="both"/>
        <w:rPr>
          <w:sz w:val="28"/>
          <w:szCs w:val="26"/>
        </w:rPr>
      </w:pPr>
      <w:r w:rsidRPr="00A73239">
        <w:rPr>
          <w:sz w:val="28"/>
          <w:szCs w:val="26"/>
        </w:rPr>
        <w:t>2) Соблюдение им лично мер безопасности, предусматриваемых правилами по ТБ.</w:t>
      </w:r>
    </w:p>
    <w:p w:rsidR="00DC0048" w:rsidRPr="00A73239" w:rsidRDefault="00DC0048" w:rsidP="00A73239">
      <w:pPr>
        <w:suppressAutoHyphens/>
        <w:spacing w:line="360" w:lineRule="auto"/>
        <w:ind w:firstLine="709"/>
        <w:jc w:val="both"/>
        <w:rPr>
          <w:sz w:val="28"/>
          <w:szCs w:val="26"/>
        </w:rPr>
      </w:pPr>
    </w:p>
    <w:p w:rsidR="00DC0048" w:rsidRPr="00A73239" w:rsidRDefault="00A73239" w:rsidP="00A73239">
      <w:pPr>
        <w:pStyle w:val="2"/>
        <w:spacing w:line="360" w:lineRule="auto"/>
        <w:ind w:left="0" w:firstLine="709"/>
        <w:jc w:val="both"/>
        <w:rPr>
          <w:b w:val="0"/>
          <w:bCs/>
          <w:sz w:val="28"/>
          <w:szCs w:val="26"/>
        </w:rPr>
      </w:pPr>
      <w:bookmarkStart w:id="49" w:name="_Toc105338290"/>
      <w:r w:rsidRPr="00A73239">
        <w:rPr>
          <w:b w:val="0"/>
          <w:bCs/>
          <w:sz w:val="28"/>
          <w:szCs w:val="26"/>
        </w:rPr>
        <w:t>3.3</w:t>
      </w:r>
      <w:r w:rsidR="00DC0048" w:rsidRPr="00A73239">
        <w:rPr>
          <w:b w:val="0"/>
          <w:bCs/>
          <w:sz w:val="28"/>
          <w:szCs w:val="26"/>
        </w:rPr>
        <w:t xml:space="preserve"> Требования к рабочим, обучение и проверка знаний</w:t>
      </w:r>
      <w:bookmarkEnd w:id="49"/>
    </w:p>
    <w:p w:rsidR="00A73239" w:rsidRPr="00075E33" w:rsidRDefault="00A73239" w:rsidP="00A73239">
      <w:pPr>
        <w:suppressAutoHyphens/>
        <w:spacing w:line="360" w:lineRule="auto"/>
        <w:ind w:firstLine="709"/>
        <w:jc w:val="both"/>
        <w:rPr>
          <w:sz w:val="28"/>
          <w:szCs w:val="26"/>
        </w:rPr>
      </w:pPr>
    </w:p>
    <w:p w:rsidR="00DC0048" w:rsidRPr="00A73239" w:rsidRDefault="00DC0048" w:rsidP="00A73239">
      <w:pPr>
        <w:suppressAutoHyphens/>
        <w:spacing w:line="360" w:lineRule="auto"/>
        <w:ind w:firstLine="709"/>
        <w:jc w:val="both"/>
        <w:rPr>
          <w:sz w:val="28"/>
          <w:szCs w:val="26"/>
        </w:rPr>
      </w:pPr>
      <w:r w:rsidRPr="00A73239">
        <w:rPr>
          <w:sz w:val="28"/>
          <w:szCs w:val="26"/>
        </w:rPr>
        <w:t>Персонал лаборатории должен быть технически здоровым и не иметь болезней и увечий, препятствующих выполнению работ. Сотрудники лаборатории при приеме на работу обязаны пройти медицинский осмотр и проходить повторные осмотры в установленные сроки.</w:t>
      </w:r>
    </w:p>
    <w:p w:rsidR="00DC0048" w:rsidRPr="00A73239" w:rsidRDefault="00DC0048" w:rsidP="00A73239">
      <w:pPr>
        <w:suppressAutoHyphens/>
        <w:spacing w:line="360" w:lineRule="auto"/>
        <w:ind w:firstLine="709"/>
        <w:jc w:val="both"/>
        <w:rPr>
          <w:sz w:val="28"/>
          <w:szCs w:val="26"/>
        </w:rPr>
      </w:pPr>
      <w:r w:rsidRPr="00A73239">
        <w:rPr>
          <w:sz w:val="28"/>
          <w:szCs w:val="26"/>
        </w:rPr>
        <w:t>При выполнении работ в лаборатории сотрудники обязаны выполнять только разрешенные им виды работ. Сорудники, непосредственно занятые на выполнении работ с электро-техническим оборудованием или осуществляющие руководство и организацию работ, обязаны изучить "Правила технической эксплуатации и безопасности обслуживания электроустановок промышленных предприятий" в соответствующих частях, настоящие правила и инструкции по ТБ в лаборатории.</w:t>
      </w:r>
    </w:p>
    <w:p w:rsidR="00DC0048" w:rsidRPr="00A73239" w:rsidRDefault="00DC0048" w:rsidP="00A73239">
      <w:pPr>
        <w:suppressAutoHyphens/>
        <w:spacing w:line="360" w:lineRule="auto"/>
        <w:ind w:firstLine="709"/>
        <w:jc w:val="both"/>
        <w:rPr>
          <w:sz w:val="28"/>
          <w:szCs w:val="26"/>
        </w:rPr>
      </w:pPr>
      <w:r w:rsidRPr="00A73239">
        <w:rPr>
          <w:sz w:val="28"/>
          <w:szCs w:val="26"/>
        </w:rPr>
        <w:t>Студенты-практиканты, сотрудники других лабораторий института, работники других предприятий, проходящие обучение и стажировку, допускаются к работе на экспериментальных установках и лабораторном оборудовании только под руководством и безотлучным наблюдением сотрудника лаборатории, к которому прикреплен обучающийся распоряжением заведующего лаборатории или письменным распоряжением дирекции института. Обучающий работе на экспериментальной установке должен иметь квалификационную группу не ниже четвертой.</w:t>
      </w:r>
    </w:p>
    <w:p w:rsidR="00DC0048" w:rsidRPr="00A73239" w:rsidRDefault="00DC0048" w:rsidP="00A73239">
      <w:pPr>
        <w:suppressAutoHyphens/>
        <w:spacing w:line="360" w:lineRule="auto"/>
        <w:ind w:firstLine="709"/>
        <w:jc w:val="both"/>
        <w:rPr>
          <w:sz w:val="28"/>
          <w:szCs w:val="26"/>
        </w:rPr>
      </w:pPr>
      <w:r w:rsidRPr="00A73239">
        <w:rPr>
          <w:sz w:val="28"/>
          <w:szCs w:val="26"/>
        </w:rPr>
        <w:t>Периодическая проверка знаний правил электробезопасности и ТБ у сотрудников лаборатории проводится квалификационной комиссией Института в установленные сроки 1 раз в год с выдачей удостоверения на право допуска к работе. Внеочередная проверка знаний проводится при всех случаях нарушения правил ТБ.</w:t>
      </w:r>
    </w:p>
    <w:p w:rsidR="00DC0048" w:rsidRPr="00A73239" w:rsidRDefault="00DC0048" w:rsidP="00A73239">
      <w:pPr>
        <w:suppressAutoHyphens/>
        <w:spacing w:line="360" w:lineRule="auto"/>
        <w:ind w:firstLine="709"/>
        <w:jc w:val="both"/>
        <w:rPr>
          <w:sz w:val="28"/>
          <w:szCs w:val="26"/>
        </w:rPr>
      </w:pPr>
    </w:p>
    <w:p w:rsidR="00DC0048" w:rsidRPr="00A73239" w:rsidRDefault="00A73239" w:rsidP="00A73239">
      <w:pPr>
        <w:pStyle w:val="2"/>
        <w:spacing w:line="360" w:lineRule="auto"/>
        <w:ind w:left="0" w:firstLine="709"/>
        <w:jc w:val="both"/>
        <w:rPr>
          <w:b w:val="0"/>
          <w:bCs/>
          <w:sz w:val="28"/>
          <w:szCs w:val="26"/>
          <w:lang w:val="ru-RU"/>
        </w:rPr>
      </w:pPr>
      <w:bookmarkStart w:id="50" w:name="_Toc105338291"/>
      <w:r w:rsidRPr="00A73239">
        <w:rPr>
          <w:b w:val="0"/>
          <w:bCs/>
          <w:sz w:val="28"/>
          <w:szCs w:val="26"/>
        </w:rPr>
        <w:t>3.4</w:t>
      </w:r>
      <w:r w:rsidR="00DC0048" w:rsidRPr="00A73239">
        <w:rPr>
          <w:b w:val="0"/>
          <w:bCs/>
          <w:sz w:val="28"/>
          <w:szCs w:val="26"/>
        </w:rPr>
        <w:t xml:space="preserve"> Требования к размещению экспериментальных установок и лабораторного оборудования, ввод его в эксплуатацию</w:t>
      </w:r>
      <w:bookmarkEnd w:id="50"/>
    </w:p>
    <w:p w:rsidR="00A73239" w:rsidRPr="00A73239" w:rsidRDefault="00A732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szCs w:val="26"/>
        </w:rPr>
      </w:pPr>
      <w:r w:rsidRPr="00A73239">
        <w:rPr>
          <w:sz w:val="28"/>
          <w:szCs w:val="26"/>
        </w:rPr>
        <w:t>Все экспериментальные установки и лабораторное оборудование размещаются на производственных площадях по планировкам, согласованным с главным энергетиком, инженером по ТБ и утвержденным заместителем директора по научной части. В планировках должны быть указаны в масштабе: габариты установок и лабораторного оборудования, рабочие проходы, места размещения переносных измерительных приборов, рабочие места для работников, осуществляющих управление, техническое обслуживание и наладку переносных установок и оборудования.</w:t>
      </w:r>
    </w:p>
    <w:p w:rsidR="00DC0048" w:rsidRPr="00A73239" w:rsidRDefault="00DC0048" w:rsidP="00A73239">
      <w:pPr>
        <w:suppressAutoHyphens/>
        <w:spacing w:line="360" w:lineRule="auto"/>
        <w:ind w:firstLine="709"/>
        <w:jc w:val="both"/>
        <w:rPr>
          <w:sz w:val="28"/>
          <w:szCs w:val="26"/>
        </w:rPr>
      </w:pPr>
      <w:r w:rsidRPr="00A73239">
        <w:rPr>
          <w:sz w:val="28"/>
          <w:szCs w:val="26"/>
        </w:rPr>
        <w:t>При размещении установок и лабораторного оборудования на производственных площадях лаборатории необходимо руководствоваться "Строительными нормами и правилами проектирования", "Санитарными нормами", "Противопожарными нормами".</w:t>
      </w:r>
    </w:p>
    <w:p w:rsidR="00DC0048" w:rsidRPr="00A73239" w:rsidRDefault="00DC0048" w:rsidP="00A73239">
      <w:pPr>
        <w:suppressAutoHyphens/>
        <w:spacing w:line="360" w:lineRule="auto"/>
        <w:ind w:firstLine="709"/>
        <w:jc w:val="both"/>
        <w:rPr>
          <w:sz w:val="28"/>
          <w:szCs w:val="26"/>
        </w:rPr>
      </w:pPr>
      <w:r w:rsidRPr="00A73239">
        <w:rPr>
          <w:sz w:val="28"/>
          <w:szCs w:val="26"/>
        </w:rPr>
        <w:t>Для работников, осуществляющих управление установками и оборудованием, техническое обслуживание и наладку, должны быть предусмотрены рабочие места следующих размеров:</w:t>
      </w:r>
    </w:p>
    <w:p w:rsidR="00DC0048" w:rsidRPr="00A73239" w:rsidRDefault="00DC0048" w:rsidP="00A73239">
      <w:pPr>
        <w:suppressAutoHyphens/>
        <w:spacing w:line="360" w:lineRule="auto"/>
        <w:ind w:firstLine="709"/>
        <w:jc w:val="both"/>
        <w:rPr>
          <w:sz w:val="28"/>
          <w:szCs w:val="26"/>
        </w:rPr>
      </w:pPr>
      <w:r w:rsidRPr="00A73239">
        <w:rPr>
          <w:sz w:val="28"/>
          <w:szCs w:val="26"/>
        </w:rPr>
        <w:t>1) С лицевой стороны, где производится работа на установке и управление оборудованием-не менее 1 м при отсутствии общего прохода и открывающихся дверей (снимающихся ограждений); не менее 1.5 м при наличии общего прохода; не менее 2 м при наличии общего прохода и открывающихся дверей (снимающихся ограждений). Расстояние следует отсчитывать от максимально выступающей точки установки, оборудования и до следующего ряда оборудования или стены.</w:t>
      </w:r>
    </w:p>
    <w:p w:rsidR="00DC0048" w:rsidRPr="00A73239" w:rsidRDefault="00DC0048" w:rsidP="00A73239">
      <w:pPr>
        <w:suppressAutoHyphens/>
        <w:spacing w:line="360" w:lineRule="auto"/>
        <w:ind w:firstLine="709"/>
        <w:jc w:val="both"/>
        <w:rPr>
          <w:sz w:val="28"/>
          <w:szCs w:val="26"/>
        </w:rPr>
      </w:pPr>
      <w:r w:rsidRPr="00A73239">
        <w:rPr>
          <w:sz w:val="28"/>
          <w:szCs w:val="26"/>
        </w:rPr>
        <w:t>2) С задней и боковой части оборудования, установки, где осуществляется техническое обслуживание и наладка, при отсутствии общего прохода-не менее 0.6м, при наличии общего прохода-не менее 1 м.</w:t>
      </w:r>
    </w:p>
    <w:p w:rsidR="00DC0048" w:rsidRPr="00A73239" w:rsidRDefault="00DC0048" w:rsidP="00A73239">
      <w:pPr>
        <w:suppressAutoHyphens/>
        <w:spacing w:line="360" w:lineRule="auto"/>
        <w:ind w:firstLine="709"/>
        <w:jc w:val="both"/>
        <w:rPr>
          <w:sz w:val="28"/>
          <w:szCs w:val="26"/>
        </w:rPr>
      </w:pPr>
      <w:r w:rsidRPr="00A73239">
        <w:rPr>
          <w:sz w:val="28"/>
          <w:szCs w:val="26"/>
        </w:rPr>
        <w:t>Энергетические подводки к установке и оборудованию должны проводиться на высоте не ниже 2м или в полу с учетом требований правил по ТБ.</w:t>
      </w:r>
    </w:p>
    <w:p w:rsidR="00DC0048" w:rsidRPr="00A73239" w:rsidRDefault="00DC0048" w:rsidP="00A73239">
      <w:pPr>
        <w:suppressAutoHyphens/>
        <w:spacing w:line="360" w:lineRule="auto"/>
        <w:ind w:firstLine="709"/>
        <w:jc w:val="both"/>
        <w:rPr>
          <w:sz w:val="28"/>
          <w:szCs w:val="26"/>
        </w:rPr>
      </w:pPr>
      <w:r w:rsidRPr="00A73239">
        <w:rPr>
          <w:sz w:val="28"/>
          <w:szCs w:val="26"/>
        </w:rPr>
        <w:t>Установки и нестандартное оборудование, вводимые в эксплуатацию, должны быть укомплектованы следующей документацией: функциональными блок-схемами и схемами электропитания с техническим описанием и инструкцией по эксплуатации, инструкцией по ТБ при работе на установке (оборудовании), протоколами проверки защитного заземления, протоколами проверки сопротивления изоляции установки.</w:t>
      </w:r>
    </w:p>
    <w:p w:rsidR="00DC0048" w:rsidRPr="00A73239" w:rsidRDefault="00DC0048" w:rsidP="00A73239">
      <w:pPr>
        <w:suppressAutoHyphens/>
        <w:spacing w:line="360" w:lineRule="auto"/>
        <w:ind w:firstLine="709"/>
        <w:jc w:val="both"/>
        <w:rPr>
          <w:sz w:val="28"/>
          <w:szCs w:val="26"/>
        </w:rPr>
      </w:pPr>
      <w:r w:rsidRPr="00A73239">
        <w:rPr>
          <w:sz w:val="28"/>
          <w:szCs w:val="26"/>
        </w:rPr>
        <w:t>Ввод в эксплуатацию установок и нестандартного оборудования осуществляется комиссией в составе: заведующий лабораторией (председатель), представитель Отдела главной энергетики, инженер по ТБ.</w:t>
      </w:r>
    </w:p>
    <w:p w:rsidR="00DC0048" w:rsidRPr="00A73239" w:rsidRDefault="00DC0048" w:rsidP="00A73239">
      <w:pPr>
        <w:suppressAutoHyphens/>
        <w:spacing w:line="360" w:lineRule="auto"/>
        <w:ind w:firstLine="709"/>
        <w:jc w:val="both"/>
        <w:rPr>
          <w:sz w:val="28"/>
          <w:szCs w:val="26"/>
        </w:rPr>
      </w:pPr>
      <w:r w:rsidRPr="00A73239">
        <w:rPr>
          <w:sz w:val="28"/>
          <w:szCs w:val="26"/>
        </w:rPr>
        <w:t>При удовлетворительных результатах осмотра и проверки состояния оборудования, а также защитных устройств, защитных средств и экранировки комиссия составляет акт на ввод установки (оборудования) в эксплуатацию.</w:t>
      </w:r>
    </w:p>
    <w:p w:rsidR="00DC0048" w:rsidRPr="00A73239" w:rsidRDefault="00DC0048" w:rsidP="00A73239">
      <w:pPr>
        <w:suppressAutoHyphens/>
        <w:spacing w:line="360" w:lineRule="auto"/>
        <w:ind w:firstLine="709"/>
        <w:jc w:val="both"/>
        <w:rPr>
          <w:sz w:val="28"/>
          <w:szCs w:val="24"/>
        </w:rPr>
      </w:pPr>
    </w:p>
    <w:p w:rsidR="00DC0048" w:rsidRPr="00075E33" w:rsidRDefault="00DC0048" w:rsidP="00A73239">
      <w:pPr>
        <w:pStyle w:val="1"/>
        <w:spacing w:line="360" w:lineRule="auto"/>
        <w:ind w:firstLine="709"/>
        <w:jc w:val="both"/>
        <w:rPr>
          <w:b w:val="0"/>
          <w:sz w:val="28"/>
          <w:lang w:val="ru-RU"/>
        </w:rPr>
      </w:pPr>
      <w:r w:rsidRPr="00A73239">
        <w:rPr>
          <w:b w:val="0"/>
          <w:sz w:val="28"/>
          <w:szCs w:val="28"/>
        </w:rPr>
        <w:br w:type="page"/>
      </w:r>
      <w:bookmarkStart w:id="51" w:name="_Toc105338292"/>
      <w:r w:rsidRPr="00A73239">
        <w:rPr>
          <w:b w:val="0"/>
          <w:sz w:val="28"/>
        </w:rPr>
        <w:t>заключение</w:t>
      </w:r>
      <w:bookmarkEnd w:id="51"/>
    </w:p>
    <w:p w:rsidR="00A73239" w:rsidRPr="00075E33" w:rsidRDefault="00A73239" w:rsidP="00A73239">
      <w:pPr>
        <w:suppressAutoHyphens/>
        <w:spacing w:line="360" w:lineRule="auto"/>
        <w:ind w:firstLine="709"/>
        <w:jc w:val="both"/>
        <w:rPr>
          <w:sz w:val="28"/>
        </w:rPr>
      </w:pPr>
    </w:p>
    <w:p w:rsidR="00DC0048" w:rsidRPr="00A73239" w:rsidRDefault="00DC0048" w:rsidP="00A73239">
      <w:pPr>
        <w:suppressAutoHyphens/>
        <w:spacing w:line="360" w:lineRule="auto"/>
        <w:ind w:firstLine="709"/>
        <w:jc w:val="both"/>
        <w:rPr>
          <w:sz w:val="28"/>
        </w:rPr>
      </w:pPr>
      <w:r w:rsidRPr="00A73239">
        <w:rPr>
          <w:sz w:val="28"/>
        </w:rPr>
        <w:t xml:space="preserve">По результатам проведённых ростовых процессов на подложках </w:t>
      </w:r>
      <w:r w:rsidRPr="00A73239">
        <w:rPr>
          <w:sz w:val="28"/>
          <w:lang w:val="en-US"/>
        </w:rPr>
        <w:t>Si</w:t>
      </w:r>
      <w:r w:rsidRPr="00A73239">
        <w:rPr>
          <w:sz w:val="28"/>
        </w:rPr>
        <w:t xml:space="preserve"> (001) последующего измерения и анализа параметров образцов до и после отжига можно сделать следующие выводы:</w:t>
      </w:r>
    </w:p>
    <w:p w:rsidR="00DC0048" w:rsidRPr="00A73239" w:rsidRDefault="00DC0048" w:rsidP="00A73239">
      <w:pPr>
        <w:numPr>
          <w:ilvl w:val="0"/>
          <w:numId w:val="9"/>
        </w:numPr>
        <w:suppressAutoHyphens/>
        <w:spacing w:line="360" w:lineRule="auto"/>
        <w:ind w:left="0" w:firstLine="709"/>
        <w:jc w:val="both"/>
        <w:rPr>
          <w:sz w:val="28"/>
        </w:rPr>
      </w:pPr>
      <w:r w:rsidRPr="00A73239">
        <w:rPr>
          <w:sz w:val="28"/>
        </w:rPr>
        <w:t xml:space="preserve">Методами низкотемпературной эпитаксии (при температурах роста 250-300 ºС) возможно получение псевдоморфных напряжённых плёнок твёрдых растворов </w:t>
      </w:r>
      <w:r w:rsidRPr="00A73239">
        <w:rPr>
          <w:sz w:val="28"/>
          <w:lang w:val="en-US"/>
        </w:rPr>
        <w:t>Ge</w:t>
      </w:r>
      <w:r w:rsidRPr="00A73239">
        <w:rPr>
          <w:sz w:val="28"/>
          <w:vertAlign w:val="subscript"/>
          <w:lang w:val="en-US"/>
        </w:rPr>
        <w:t>x</w:t>
      </w:r>
      <w:r w:rsidRPr="00A73239">
        <w:rPr>
          <w:sz w:val="28"/>
          <w:lang w:val="en-US"/>
        </w:rPr>
        <w:t>Si</w:t>
      </w:r>
      <w:r w:rsidRPr="00A73239">
        <w:rPr>
          <w:sz w:val="28"/>
          <w:vertAlign w:val="subscript"/>
        </w:rPr>
        <w:t>1-</w:t>
      </w:r>
      <w:r w:rsidRPr="00A73239">
        <w:rPr>
          <w:sz w:val="28"/>
          <w:vertAlign w:val="subscript"/>
          <w:lang w:val="en-US"/>
        </w:rPr>
        <w:t>x</w:t>
      </w:r>
      <w:r w:rsidRPr="00A73239">
        <w:rPr>
          <w:sz w:val="28"/>
        </w:rPr>
        <w:t xml:space="preserve"> с х до 0,33 с толщинами, на порядок превышающими критические при данном несоответствии в постоянных решёток (1,2 %) для материалов гетеросистемы.</w:t>
      </w:r>
    </w:p>
    <w:p w:rsidR="00DC0048" w:rsidRPr="00A73239" w:rsidRDefault="00DC0048" w:rsidP="00A73239">
      <w:pPr>
        <w:numPr>
          <w:ilvl w:val="0"/>
          <w:numId w:val="9"/>
        </w:numPr>
        <w:suppressAutoHyphens/>
        <w:spacing w:line="360" w:lineRule="auto"/>
        <w:ind w:left="0" w:firstLine="709"/>
        <w:jc w:val="both"/>
        <w:rPr>
          <w:sz w:val="28"/>
        </w:rPr>
      </w:pPr>
      <w:r w:rsidRPr="00A73239">
        <w:rPr>
          <w:sz w:val="28"/>
        </w:rPr>
        <w:t xml:space="preserve">Зафиксирована начальная стадия пластической релаксации плёнки </w:t>
      </w:r>
      <w:r w:rsidRPr="00A73239">
        <w:rPr>
          <w:sz w:val="28"/>
          <w:lang w:val="en-US"/>
        </w:rPr>
        <w:t>GeSi</w:t>
      </w:r>
      <w:r w:rsidRPr="00A73239">
        <w:rPr>
          <w:sz w:val="28"/>
        </w:rPr>
        <w:t xml:space="preserve">, с содержанием </w:t>
      </w:r>
      <w:r w:rsidRPr="00A73239">
        <w:rPr>
          <w:sz w:val="28"/>
          <w:lang w:val="en-US"/>
        </w:rPr>
        <w:t>Ge</w:t>
      </w:r>
      <w:r w:rsidRPr="00A73239">
        <w:rPr>
          <w:sz w:val="28"/>
        </w:rPr>
        <w:t xml:space="preserve"> 0,32, где видно действие источников дислокаций несоответствия. Зафиксирован процесс распространения дислокационных полупетель с поверхности вглубь плёнки, а также полупетли, уже достигшие границы раздела и сформировавшие отрезки дислокаций несоответствия.</w:t>
      </w:r>
    </w:p>
    <w:p w:rsidR="00DC0048" w:rsidRPr="00A73239" w:rsidRDefault="00DC0048" w:rsidP="00A73239">
      <w:pPr>
        <w:numPr>
          <w:ilvl w:val="0"/>
          <w:numId w:val="9"/>
        </w:numPr>
        <w:suppressAutoHyphens/>
        <w:spacing w:line="360" w:lineRule="auto"/>
        <w:ind w:left="0" w:firstLine="709"/>
        <w:jc w:val="both"/>
        <w:rPr>
          <w:sz w:val="28"/>
        </w:rPr>
      </w:pPr>
      <w:r w:rsidRPr="00A73239">
        <w:rPr>
          <w:sz w:val="28"/>
        </w:rPr>
        <w:t>В зарождении дислокаций несоответствия ключевую роль играет поверхность, поскольку источники ДН локализованы в приповерхностной области эпитаксиальной плёнки.</w:t>
      </w:r>
    </w:p>
    <w:p w:rsidR="00DC0048" w:rsidRPr="00A73239" w:rsidRDefault="00DC0048" w:rsidP="00A73239">
      <w:pPr>
        <w:numPr>
          <w:ilvl w:val="0"/>
          <w:numId w:val="9"/>
        </w:numPr>
        <w:suppressAutoHyphens/>
        <w:spacing w:line="360" w:lineRule="auto"/>
        <w:ind w:left="0" w:firstLine="709"/>
        <w:jc w:val="both"/>
        <w:rPr>
          <w:sz w:val="28"/>
        </w:rPr>
      </w:pPr>
      <w:r w:rsidRPr="00A73239">
        <w:rPr>
          <w:sz w:val="28"/>
        </w:rPr>
        <w:t>Возможна частичная блокировка источников ДН, например при отжиге гетероструктур в атмосфере водорода. Предположительно это связывается с поверхностной миграцией атомов. Снижение плотности источников ДН позволяет выращивать плёнки с низкой плотностью (&lt;10</w:t>
      </w:r>
      <w:r w:rsidRPr="00A73239">
        <w:rPr>
          <w:sz w:val="28"/>
          <w:vertAlign w:val="superscript"/>
        </w:rPr>
        <w:t>-6</w:t>
      </w:r>
      <w:r w:rsidRPr="00A73239">
        <w:rPr>
          <w:sz w:val="28"/>
        </w:rPr>
        <w:t xml:space="preserve"> см</w:t>
      </w:r>
      <w:r w:rsidRPr="00A73239">
        <w:rPr>
          <w:sz w:val="28"/>
          <w:vertAlign w:val="superscript"/>
        </w:rPr>
        <w:t>-2</w:t>
      </w:r>
      <w:r w:rsidRPr="00A73239">
        <w:rPr>
          <w:sz w:val="28"/>
        </w:rPr>
        <w:t>) прорастающих дислокаций.</w:t>
      </w:r>
    </w:p>
    <w:p w:rsidR="00DC0048" w:rsidRPr="00A73239" w:rsidRDefault="00DC0048" w:rsidP="00A73239">
      <w:pPr>
        <w:suppressAutoHyphens/>
        <w:spacing w:line="360" w:lineRule="auto"/>
        <w:ind w:firstLine="709"/>
        <w:jc w:val="both"/>
        <w:rPr>
          <w:sz w:val="28"/>
        </w:rPr>
      </w:pPr>
      <w:r w:rsidRPr="00A73239">
        <w:rPr>
          <w:sz w:val="28"/>
        </w:rPr>
        <w:t xml:space="preserve">По результатам измерения и анализа параметров гетероструктур </w:t>
      </w:r>
      <w:r w:rsidRPr="00A73239">
        <w:rPr>
          <w:sz w:val="28"/>
          <w:lang w:val="en-US"/>
        </w:rPr>
        <w:t>CaF</w:t>
      </w:r>
      <w:r w:rsidRPr="00A73239">
        <w:rPr>
          <w:sz w:val="28"/>
          <w:vertAlign w:val="subscript"/>
        </w:rPr>
        <w:t>2</w:t>
      </w:r>
      <w:r w:rsidRPr="00A73239">
        <w:rPr>
          <w:sz w:val="28"/>
        </w:rPr>
        <w:t>/</w:t>
      </w:r>
      <w:r w:rsidRPr="00A73239">
        <w:rPr>
          <w:sz w:val="28"/>
          <w:lang w:val="en-GB"/>
        </w:rPr>
        <w:t>Si</w:t>
      </w:r>
      <w:r w:rsidRPr="00A73239">
        <w:rPr>
          <w:sz w:val="28"/>
        </w:rPr>
        <w:t>(111) можно сделать следующие выводы:</w:t>
      </w:r>
    </w:p>
    <w:p w:rsidR="00DC0048" w:rsidRPr="00A73239" w:rsidRDefault="00DC0048" w:rsidP="00A73239">
      <w:pPr>
        <w:numPr>
          <w:ilvl w:val="0"/>
          <w:numId w:val="13"/>
        </w:numPr>
        <w:suppressAutoHyphens/>
        <w:spacing w:line="360" w:lineRule="auto"/>
        <w:ind w:left="0" w:firstLine="709"/>
        <w:jc w:val="both"/>
        <w:rPr>
          <w:sz w:val="28"/>
        </w:rPr>
      </w:pPr>
      <w:r w:rsidRPr="00A73239">
        <w:rPr>
          <w:sz w:val="28"/>
        </w:rPr>
        <w:t xml:space="preserve">На подложках </w:t>
      </w:r>
      <w:r w:rsidRPr="00A73239">
        <w:rPr>
          <w:sz w:val="28"/>
          <w:lang w:val="en-US"/>
        </w:rPr>
        <w:t>Si</w:t>
      </w:r>
      <w:r w:rsidRPr="00A73239">
        <w:rPr>
          <w:sz w:val="28"/>
        </w:rPr>
        <w:t xml:space="preserve">(111) методами молекулярно-лучевой эпитаксии возможно получение плёнок </w:t>
      </w:r>
      <w:r w:rsidRPr="00A73239">
        <w:rPr>
          <w:sz w:val="28"/>
          <w:lang w:val="en-US"/>
        </w:rPr>
        <w:t>CaF</w:t>
      </w:r>
      <w:r w:rsidRPr="00A73239">
        <w:rPr>
          <w:sz w:val="28"/>
          <w:vertAlign w:val="subscript"/>
        </w:rPr>
        <w:t>2</w:t>
      </w:r>
      <w:r w:rsidRPr="00A73239">
        <w:rPr>
          <w:sz w:val="28"/>
        </w:rPr>
        <w:t xml:space="preserve"> с параметрами делающими возможным их применение в приборных структурах.</w:t>
      </w:r>
    </w:p>
    <w:p w:rsidR="00DC0048" w:rsidRPr="00A73239" w:rsidRDefault="00DC0048" w:rsidP="00A73239">
      <w:pPr>
        <w:numPr>
          <w:ilvl w:val="0"/>
          <w:numId w:val="13"/>
        </w:numPr>
        <w:suppressAutoHyphens/>
        <w:spacing w:line="360" w:lineRule="auto"/>
        <w:ind w:left="0" w:firstLine="709"/>
        <w:jc w:val="both"/>
        <w:rPr>
          <w:sz w:val="28"/>
        </w:rPr>
      </w:pPr>
      <w:r w:rsidRPr="00A73239">
        <w:rPr>
          <w:sz w:val="28"/>
        </w:rPr>
        <w:t xml:space="preserve">Установлено, что гетеросистемы </w:t>
      </w:r>
      <w:r w:rsidRPr="00A73239">
        <w:rPr>
          <w:sz w:val="28"/>
          <w:lang w:val="en-GB"/>
        </w:rPr>
        <w:t>CaF</w:t>
      </w:r>
      <w:r w:rsidRPr="00A73239">
        <w:rPr>
          <w:sz w:val="28"/>
          <w:vertAlign w:val="subscript"/>
        </w:rPr>
        <w:t>2</w:t>
      </w:r>
      <w:r w:rsidRPr="00A73239">
        <w:rPr>
          <w:sz w:val="28"/>
        </w:rPr>
        <w:t>/</w:t>
      </w:r>
      <w:r w:rsidRPr="00A73239">
        <w:rPr>
          <w:sz w:val="28"/>
          <w:lang w:val="en-GB"/>
        </w:rPr>
        <w:t>Si</w:t>
      </w:r>
      <w:r w:rsidRPr="00A73239">
        <w:rPr>
          <w:sz w:val="28"/>
        </w:rPr>
        <w:t xml:space="preserve">(111) и </w:t>
      </w:r>
      <w:r w:rsidRPr="00A73239">
        <w:rPr>
          <w:sz w:val="28"/>
          <w:lang w:val="en-GB"/>
        </w:rPr>
        <w:t>GeSi</w:t>
      </w:r>
      <w:r w:rsidRPr="00A73239">
        <w:rPr>
          <w:sz w:val="28"/>
        </w:rPr>
        <w:t>/</w:t>
      </w:r>
      <w:r w:rsidRPr="00A73239">
        <w:rPr>
          <w:sz w:val="28"/>
          <w:lang w:val="en-GB"/>
        </w:rPr>
        <w:t>Si</w:t>
      </w:r>
      <w:r w:rsidRPr="00A73239">
        <w:rPr>
          <w:sz w:val="28"/>
        </w:rPr>
        <w:t>(001) имеют сходный механизм релаксации напряжений, то есть релаксация происходит путём скольжения дислокаций.</w:t>
      </w:r>
    </w:p>
    <w:p w:rsidR="00DC0048" w:rsidRPr="00A73239" w:rsidRDefault="00DC0048" w:rsidP="00A73239">
      <w:pPr>
        <w:numPr>
          <w:ilvl w:val="0"/>
          <w:numId w:val="13"/>
        </w:numPr>
        <w:suppressAutoHyphens/>
        <w:spacing w:line="360" w:lineRule="auto"/>
        <w:ind w:left="0" w:firstLine="709"/>
        <w:jc w:val="both"/>
        <w:rPr>
          <w:sz w:val="28"/>
        </w:rPr>
      </w:pPr>
      <w:r w:rsidRPr="00A73239">
        <w:rPr>
          <w:sz w:val="28"/>
        </w:rPr>
        <w:t>Наличие косвенных признаков указывают на то, что гетеросистема CaF2/Si(111) имеет стадию псевдоморфного роста.</w:t>
      </w:r>
    </w:p>
    <w:p w:rsidR="00DC0048" w:rsidRPr="00A73239" w:rsidRDefault="00DC0048" w:rsidP="00A73239">
      <w:pPr>
        <w:numPr>
          <w:ilvl w:val="0"/>
          <w:numId w:val="13"/>
        </w:numPr>
        <w:suppressAutoHyphens/>
        <w:spacing w:line="360" w:lineRule="auto"/>
        <w:ind w:left="0" w:firstLine="709"/>
        <w:jc w:val="both"/>
        <w:rPr>
          <w:sz w:val="28"/>
        </w:rPr>
      </w:pPr>
      <w:r w:rsidRPr="00A73239">
        <w:rPr>
          <w:sz w:val="28"/>
        </w:rPr>
        <w:t>Применение высокой (1280 °С) температуры предростовой очистки позволяет добиться существенного улучшения электрических характеристик диэлектрических плёнок.</w:t>
      </w:r>
    </w:p>
    <w:p w:rsidR="00DC0048" w:rsidRPr="00A73239" w:rsidRDefault="00DC0048" w:rsidP="00A73239">
      <w:pPr>
        <w:suppressAutoHyphens/>
        <w:spacing w:line="360" w:lineRule="auto"/>
        <w:ind w:firstLine="709"/>
        <w:jc w:val="both"/>
        <w:rPr>
          <w:sz w:val="28"/>
          <w:szCs w:val="28"/>
        </w:rPr>
      </w:pPr>
    </w:p>
    <w:p w:rsidR="00DC0048" w:rsidRPr="00A73239" w:rsidRDefault="00DC0048" w:rsidP="00A73239">
      <w:pPr>
        <w:suppressAutoHyphens/>
        <w:spacing w:line="360" w:lineRule="auto"/>
        <w:ind w:firstLine="709"/>
        <w:jc w:val="both"/>
        <w:rPr>
          <w:sz w:val="28"/>
          <w:szCs w:val="30"/>
        </w:rPr>
      </w:pPr>
      <w:r w:rsidRPr="00A73239">
        <w:rPr>
          <w:sz w:val="28"/>
          <w:szCs w:val="26"/>
        </w:rPr>
        <w:br w:type="page"/>
      </w:r>
      <w:bookmarkStart w:id="52" w:name="_Toc105338293"/>
      <w:r w:rsidR="00A73239" w:rsidRPr="00A73239">
        <w:rPr>
          <w:sz w:val="28"/>
          <w:szCs w:val="30"/>
        </w:rPr>
        <w:t>СПИСОК ЛИТЕРАТУРЫ</w:t>
      </w:r>
      <w:bookmarkEnd w:id="52"/>
    </w:p>
    <w:p w:rsidR="00DC0048" w:rsidRPr="00A73239" w:rsidRDefault="00DC0048" w:rsidP="00F651CC">
      <w:pPr>
        <w:suppressAutoHyphens/>
        <w:spacing w:line="360" w:lineRule="auto"/>
        <w:rPr>
          <w:sz w:val="28"/>
          <w:szCs w:val="24"/>
        </w:rPr>
      </w:pP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Ahlgren D. C., Jagannathan B - Solid state technology 43 53 (2000)</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Konig V., Gluck V., Hock G. J., - Vacuum sciense technology 16 2609 (1998)</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Frank F. C., Van der Merve J. H. Proc. Roy. - Soc. London Ser.198 205 (1949)</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Matthews J. W., Blakeslee A. E. - Crystal growth 27 118 (1974)</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Kvam E. P., Maher D. M., Humpheys C. J. - Material res. 5 1900 (1990)</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Fitzgerald E. A. - Mater. science 7 87 (1991)</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Gillard V. T., Nix W. D., Freud L. B. - App. Physicsl 76 7280 (1994)</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Alexander H., Haasen P. - Solid stsate Phys. 22 27 (1968)</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Matthews J. W., Blakeslee A. E., Mader S. - Thin solid films 33 253 (1976)</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Eaglesham D. J. - Phil. Mag 59 1059 (1989)</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Hull R., Ben J. C. - Vac. Sci. Technol. 7 2580 (1989)</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Houghton D. C. - Appl. Phys. 70 2136 (1991)</w:t>
      </w:r>
    </w:p>
    <w:p w:rsidR="00DC0048" w:rsidRPr="00A73239" w:rsidRDefault="00DC0048" w:rsidP="00F651CC">
      <w:pPr>
        <w:numPr>
          <w:ilvl w:val="0"/>
          <w:numId w:val="3"/>
        </w:numPr>
        <w:suppressAutoHyphens/>
        <w:spacing w:line="360" w:lineRule="auto"/>
        <w:ind w:left="0" w:firstLine="0"/>
        <w:rPr>
          <w:sz w:val="28"/>
          <w:szCs w:val="28"/>
        </w:rPr>
      </w:pPr>
      <w:r w:rsidRPr="00A73239">
        <w:rPr>
          <w:sz w:val="28"/>
          <w:szCs w:val="28"/>
          <w:lang w:val="en-US"/>
        </w:rPr>
        <w:t xml:space="preserve"> </w:t>
      </w:r>
      <w:r w:rsidRPr="00A73239">
        <w:rPr>
          <w:sz w:val="28"/>
          <w:szCs w:val="28"/>
        </w:rPr>
        <w:t xml:space="preserve">Г. Шиммель - Методика электронной микроскопии М. </w:t>
      </w:r>
      <w:r w:rsidR="00A73239" w:rsidRPr="00A73239">
        <w:rPr>
          <w:sz w:val="28"/>
          <w:szCs w:val="28"/>
        </w:rPr>
        <w:t>"</w:t>
      </w:r>
      <w:r w:rsidRPr="00A73239">
        <w:rPr>
          <w:sz w:val="28"/>
          <w:szCs w:val="28"/>
        </w:rPr>
        <w:t>Мир</w:t>
      </w:r>
      <w:r w:rsidR="00A73239" w:rsidRPr="00A73239">
        <w:rPr>
          <w:sz w:val="28"/>
          <w:szCs w:val="28"/>
        </w:rPr>
        <w:t>"</w:t>
      </w:r>
      <w:r w:rsidRPr="00A73239">
        <w:rPr>
          <w:sz w:val="28"/>
          <w:szCs w:val="28"/>
        </w:rPr>
        <w:t xml:space="preserve"> (1972) 300 с.</w:t>
      </w:r>
    </w:p>
    <w:p w:rsidR="00DC0048" w:rsidRPr="00A73239" w:rsidRDefault="00DC0048" w:rsidP="00F651CC">
      <w:pPr>
        <w:numPr>
          <w:ilvl w:val="0"/>
          <w:numId w:val="3"/>
        </w:numPr>
        <w:suppressAutoHyphens/>
        <w:spacing w:line="360" w:lineRule="auto"/>
        <w:ind w:left="0" w:firstLine="0"/>
        <w:rPr>
          <w:sz w:val="28"/>
          <w:szCs w:val="28"/>
        </w:rPr>
      </w:pPr>
      <w:r w:rsidRPr="00A73239">
        <w:rPr>
          <w:sz w:val="28"/>
          <w:szCs w:val="28"/>
        </w:rPr>
        <w:t xml:space="preserve"> Д. Вудраф, Т. Делчар - Современные методы исследования поверхности М. </w:t>
      </w:r>
      <w:r w:rsidR="00A73239" w:rsidRPr="00A73239">
        <w:rPr>
          <w:sz w:val="28"/>
          <w:szCs w:val="28"/>
        </w:rPr>
        <w:t>"</w:t>
      </w:r>
      <w:r w:rsidRPr="00A73239">
        <w:rPr>
          <w:sz w:val="28"/>
          <w:szCs w:val="28"/>
        </w:rPr>
        <w:t>Мир</w:t>
      </w:r>
      <w:r w:rsidR="00A73239" w:rsidRPr="00A73239">
        <w:rPr>
          <w:sz w:val="28"/>
          <w:szCs w:val="28"/>
        </w:rPr>
        <w:t>"</w:t>
      </w:r>
      <w:r w:rsidRPr="00A73239">
        <w:rPr>
          <w:sz w:val="28"/>
          <w:szCs w:val="28"/>
        </w:rPr>
        <w:t xml:space="preserve"> (1989) 568 с.</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rPr>
        <w:t xml:space="preserve"> </w:t>
      </w:r>
      <w:r w:rsidRPr="00A73239">
        <w:rPr>
          <w:sz w:val="28"/>
          <w:szCs w:val="28"/>
          <w:lang w:val="en-US"/>
        </w:rPr>
        <w:t>Fathauer R.W. Lewis N., hall E.L.,</w:t>
      </w:r>
      <w:r w:rsidR="00A73239" w:rsidRPr="00A73239">
        <w:rPr>
          <w:sz w:val="28"/>
          <w:szCs w:val="28"/>
          <w:lang w:val="en-US"/>
        </w:rPr>
        <w:t xml:space="preserve"> </w:t>
      </w:r>
      <w:r w:rsidRPr="00A73239">
        <w:rPr>
          <w:sz w:val="28"/>
          <w:szCs w:val="28"/>
          <w:lang w:val="en-US"/>
        </w:rPr>
        <w:t>Scowalter L.J. -</w:t>
      </w:r>
      <w:r w:rsidR="00A73239" w:rsidRPr="00A73239">
        <w:rPr>
          <w:sz w:val="28"/>
          <w:szCs w:val="28"/>
          <w:lang w:val="en-US"/>
        </w:rPr>
        <w:t xml:space="preserve"> </w:t>
      </w:r>
      <w:r w:rsidRPr="00A73239">
        <w:rPr>
          <w:sz w:val="28"/>
          <w:szCs w:val="28"/>
          <w:lang w:val="en-US"/>
        </w:rPr>
        <w:t>Electron microscopy of epitaxial Si/CaF2/Si structures. – J. of Vacuum Science and Technology B, - 1985, v. 3, No2, p. 738-739.</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Fathauer R.W. et.al. - Heteroepitaxy</w:t>
      </w:r>
      <w:r w:rsidR="00A73239" w:rsidRPr="00A73239">
        <w:rPr>
          <w:sz w:val="28"/>
          <w:szCs w:val="28"/>
          <w:lang w:val="en-US"/>
        </w:rPr>
        <w:t xml:space="preserve"> </w:t>
      </w:r>
      <w:r w:rsidRPr="00A73239">
        <w:rPr>
          <w:sz w:val="28"/>
          <w:szCs w:val="28"/>
          <w:lang w:val="en-US"/>
        </w:rPr>
        <w:t>of semicondactor - on - insulator structures:</w:t>
      </w:r>
      <w:r w:rsidR="00A73239" w:rsidRPr="00A73239">
        <w:rPr>
          <w:sz w:val="28"/>
          <w:szCs w:val="28"/>
          <w:lang w:val="en-US"/>
        </w:rPr>
        <w:t xml:space="preserve"> </w:t>
      </w:r>
      <w:r w:rsidRPr="00A73239">
        <w:rPr>
          <w:sz w:val="28"/>
          <w:szCs w:val="28"/>
          <w:lang w:val="en-US"/>
        </w:rPr>
        <w:t>Si and Ge on CaF2/Si(111).- J. of Applied</w:t>
      </w:r>
      <w:r w:rsidR="00A73239" w:rsidRPr="00A73239">
        <w:rPr>
          <w:sz w:val="28"/>
          <w:szCs w:val="28"/>
          <w:lang w:val="en-US"/>
        </w:rPr>
        <w:t xml:space="preserve"> </w:t>
      </w:r>
      <w:r w:rsidRPr="00A73239">
        <w:rPr>
          <w:sz w:val="28"/>
          <w:szCs w:val="28"/>
          <w:lang w:val="en-US"/>
        </w:rPr>
        <w:t>Physics, - 1986, v.60, No 11, p. 3886-3894.</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Ishiwara H. T., - J. of Applied</w:t>
      </w:r>
      <w:r w:rsidR="00A73239" w:rsidRPr="00A73239">
        <w:rPr>
          <w:sz w:val="28"/>
          <w:szCs w:val="28"/>
          <w:lang w:val="en-US"/>
        </w:rPr>
        <w:t xml:space="preserve"> </w:t>
      </w:r>
      <w:r w:rsidRPr="00A73239">
        <w:rPr>
          <w:sz w:val="28"/>
          <w:szCs w:val="28"/>
          <w:lang w:val="en-US"/>
        </w:rPr>
        <w:t>Physics, - 1984,</w:t>
      </w:r>
      <w:r w:rsidR="00A73239" w:rsidRPr="00A73239">
        <w:rPr>
          <w:sz w:val="28"/>
          <w:szCs w:val="28"/>
          <w:lang w:val="en-US"/>
        </w:rPr>
        <w:t xml:space="preserve"> </w:t>
      </w:r>
      <w:r w:rsidRPr="00A73239">
        <w:rPr>
          <w:sz w:val="28"/>
          <w:szCs w:val="28"/>
          <w:lang w:val="en-US"/>
        </w:rPr>
        <w:t>v. 55, No 11, p.3556-3561.</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Sasaci M. et. al.- Electron difraction observation of epitaxial silicon growth</w:t>
      </w:r>
      <w:r w:rsidR="00A73239" w:rsidRPr="00A73239">
        <w:rPr>
          <w:sz w:val="28"/>
          <w:szCs w:val="28"/>
          <w:lang w:val="en-US"/>
        </w:rPr>
        <w:t xml:space="preserve"> </w:t>
      </w:r>
      <w:r w:rsidRPr="00A73239">
        <w:rPr>
          <w:sz w:val="28"/>
          <w:szCs w:val="28"/>
          <w:lang w:val="en-US"/>
        </w:rPr>
        <w:t>on CaF2/Si(100). - Applied Physics Letters, - 1985,</w:t>
      </w:r>
      <w:r w:rsidR="00A73239" w:rsidRPr="00A73239">
        <w:rPr>
          <w:sz w:val="28"/>
          <w:szCs w:val="28"/>
          <w:lang w:val="en-US"/>
        </w:rPr>
        <w:t xml:space="preserve"> </w:t>
      </w:r>
      <w:r w:rsidRPr="00A73239">
        <w:rPr>
          <w:sz w:val="28"/>
          <w:szCs w:val="28"/>
          <w:lang w:val="en-US"/>
        </w:rPr>
        <w:t>v. 46, No 11, p.1156-1158.</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Ponce F.A. - Anderson G.B., O`Keefe M.A., Showalter L.J. -</w:t>
      </w:r>
      <w:r w:rsidR="00A73239" w:rsidRPr="00A73239">
        <w:rPr>
          <w:sz w:val="28"/>
          <w:szCs w:val="28"/>
          <w:lang w:val="en-US"/>
        </w:rPr>
        <w:t xml:space="preserve"> </w:t>
      </w:r>
      <w:r w:rsidRPr="00A73239">
        <w:rPr>
          <w:sz w:val="28"/>
          <w:szCs w:val="28"/>
          <w:lang w:val="en-US"/>
        </w:rPr>
        <w:t>Summary Ab-stract:</w:t>
      </w:r>
      <w:r w:rsidR="00A73239" w:rsidRPr="00A73239">
        <w:rPr>
          <w:sz w:val="28"/>
          <w:szCs w:val="28"/>
          <w:lang w:val="en-US"/>
        </w:rPr>
        <w:t xml:space="preserve"> </w:t>
      </w:r>
      <w:r w:rsidRPr="00A73239">
        <w:rPr>
          <w:sz w:val="28"/>
          <w:szCs w:val="28"/>
          <w:lang w:val="en-US"/>
        </w:rPr>
        <w:t>High resolution electron microscopy of CaF2/silicon interfacees. - J. Vac. Sci.</w:t>
      </w:r>
      <w:r w:rsidR="00A73239" w:rsidRPr="00A73239">
        <w:rPr>
          <w:sz w:val="28"/>
          <w:szCs w:val="28"/>
          <w:lang w:val="en-US"/>
        </w:rPr>
        <w:t xml:space="preserve"> </w:t>
      </w:r>
      <w:r w:rsidRPr="00A73239">
        <w:rPr>
          <w:sz w:val="28"/>
          <w:szCs w:val="28"/>
          <w:lang w:val="en-US"/>
        </w:rPr>
        <w:t>Technol. B, - 1986, v.4, No 4, p.1121-1122.</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Tromp R.M., LeGoues F.K.,</w:t>
      </w:r>
      <w:r w:rsidR="00A73239" w:rsidRPr="00A73239">
        <w:rPr>
          <w:sz w:val="28"/>
          <w:szCs w:val="28"/>
          <w:lang w:val="en-US"/>
        </w:rPr>
        <w:t xml:space="preserve"> </w:t>
      </w:r>
      <w:r w:rsidRPr="00A73239">
        <w:rPr>
          <w:sz w:val="28"/>
          <w:szCs w:val="28"/>
          <w:lang w:val="en-US"/>
        </w:rPr>
        <w:t>Krakow W. - Structural characterization of the CaF2/Si(111) interface by high - resolution transmission electron microscopy.</w:t>
      </w:r>
      <w:r w:rsidR="00A73239" w:rsidRPr="00A73239">
        <w:rPr>
          <w:sz w:val="28"/>
          <w:szCs w:val="28"/>
          <w:lang w:val="en-US"/>
        </w:rPr>
        <w:t xml:space="preserve"> </w:t>
      </w:r>
      <w:r w:rsidRPr="00A73239">
        <w:rPr>
          <w:sz w:val="28"/>
          <w:szCs w:val="28"/>
          <w:lang w:val="en-US"/>
        </w:rPr>
        <w:t>- Phis. Rev. Lett., - 1988,</w:t>
      </w:r>
      <w:r w:rsidR="00A73239" w:rsidRPr="00A73239">
        <w:rPr>
          <w:sz w:val="28"/>
          <w:szCs w:val="28"/>
          <w:lang w:val="en-US"/>
        </w:rPr>
        <w:t xml:space="preserve"> </w:t>
      </w:r>
      <w:r w:rsidRPr="00A73239">
        <w:rPr>
          <w:sz w:val="28"/>
          <w:szCs w:val="28"/>
          <w:lang w:val="en-US"/>
        </w:rPr>
        <w:t>v.61,</w:t>
      </w:r>
      <w:r w:rsidR="00A73239" w:rsidRPr="00A73239">
        <w:rPr>
          <w:sz w:val="28"/>
          <w:szCs w:val="28"/>
          <w:lang w:val="en-US"/>
        </w:rPr>
        <w:t xml:space="preserve"> </w:t>
      </w:r>
      <w:r w:rsidRPr="00A73239">
        <w:rPr>
          <w:sz w:val="28"/>
          <w:szCs w:val="28"/>
          <w:lang w:val="en-US"/>
        </w:rPr>
        <w:t>No 19,</w:t>
      </w:r>
      <w:r w:rsidR="00A73239" w:rsidRPr="00A73239">
        <w:rPr>
          <w:sz w:val="28"/>
          <w:szCs w:val="28"/>
          <w:lang w:val="en-US"/>
        </w:rPr>
        <w:t xml:space="preserve"> </w:t>
      </w:r>
      <w:r w:rsidRPr="00A73239">
        <w:rPr>
          <w:sz w:val="28"/>
          <w:szCs w:val="28"/>
          <w:lang w:val="en-US"/>
        </w:rPr>
        <w:t>p. 2274.</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Heral H., Bernard l., Rocher A., Fontane C., Munoz-Yague A. - High-resolushion electron microscopy study of (Ca,Sr)F2/GaAs grown by molecular-beam epitaxy. - J. Appl. Phys., - 1987, v. 61, No 6, p.2410-2411.</w:t>
      </w:r>
    </w:p>
    <w:p w:rsidR="00A73239"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Farrow R.F.C.,</w:t>
      </w:r>
      <w:r w:rsidR="00A73239" w:rsidRPr="00A73239">
        <w:rPr>
          <w:sz w:val="28"/>
          <w:szCs w:val="28"/>
          <w:lang w:val="en-US"/>
        </w:rPr>
        <w:t xml:space="preserve"> </w:t>
      </w:r>
      <w:r w:rsidRPr="00A73239">
        <w:rPr>
          <w:sz w:val="28"/>
          <w:szCs w:val="28"/>
          <w:lang w:val="en-US"/>
        </w:rPr>
        <w:t>Sullivan P.W.,</w:t>
      </w:r>
      <w:r w:rsidR="00A73239" w:rsidRPr="00A73239">
        <w:rPr>
          <w:sz w:val="28"/>
          <w:szCs w:val="28"/>
          <w:lang w:val="en-US"/>
        </w:rPr>
        <w:t xml:space="preserve"> </w:t>
      </w:r>
      <w:r w:rsidRPr="00A73239">
        <w:rPr>
          <w:sz w:val="28"/>
          <w:szCs w:val="28"/>
          <w:lang w:val="en-US"/>
        </w:rPr>
        <w:t>Williams G.M.,</w:t>
      </w:r>
      <w:r w:rsidR="00A73239" w:rsidRPr="00A73239">
        <w:rPr>
          <w:sz w:val="28"/>
          <w:szCs w:val="28"/>
          <w:lang w:val="en-US"/>
        </w:rPr>
        <w:t xml:space="preserve"> </w:t>
      </w:r>
      <w:r w:rsidRPr="00A73239">
        <w:rPr>
          <w:sz w:val="28"/>
          <w:szCs w:val="28"/>
          <w:lang w:val="en-US"/>
        </w:rPr>
        <w:t>Jones G.R.,</w:t>
      </w:r>
      <w:r w:rsidR="00A73239" w:rsidRPr="00A73239">
        <w:rPr>
          <w:sz w:val="28"/>
          <w:szCs w:val="28"/>
          <w:lang w:val="en-US"/>
        </w:rPr>
        <w:t xml:space="preserve"> </w:t>
      </w:r>
      <w:r w:rsidRPr="00A73239">
        <w:rPr>
          <w:sz w:val="28"/>
          <w:szCs w:val="28"/>
          <w:lang w:val="en-US"/>
        </w:rPr>
        <w:t>Camerun D.C. - MBE grown fluoride films: a new class of epitaxial dielectrics . - J.</w:t>
      </w:r>
      <w:r w:rsidR="00A73239" w:rsidRPr="00A73239">
        <w:rPr>
          <w:sz w:val="28"/>
          <w:szCs w:val="28"/>
          <w:lang w:val="en-US"/>
        </w:rPr>
        <w:t xml:space="preserve"> </w:t>
      </w:r>
      <w:r w:rsidRPr="00A73239">
        <w:rPr>
          <w:sz w:val="28"/>
          <w:szCs w:val="28"/>
          <w:lang w:val="en-US"/>
        </w:rPr>
        <w:t>Vac. Sci.</w:t>
      </w:r>
      <w:r w:rsidR="00A73239" w:rsidRPr="00A73239">
        <w:rPr>
          <w:sz w:val="28"/>
          <w:szCs w:val="28"/>
          <w:lang w:val="en-US"/>
        </w:rPr>
        <w:t xml:space="preserve"> </w:t>
      </w:r>
      <w:r w:rsidRPr="00A73239">
        <w:rPr>
          <w:sz w:val="28"/>
          <w:szCs w:val="28"/>
          <w:lang w:val="en-US"/>
        </w:rPr>
        <w:t>Tech-nol., - 1981, v. 19, No 3, p. 415 - 420.</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Phillips J.M.,</w:t>
      </w:r>
      <w:r w:rsidR="00A73239" w:rsidRPr="00A73239">
        <w:rPr>
          <w:sz w:val="28"/>
          <w:szCs w:val="28"/>
          <w:lang w:val="en-US"/>
        </w:rPr>
        <w:t xml:space="preserve"> </w:t>
      </w:r>
      <w:r w:rsidRPr="00A73239">
        <w:rPr>
          <w:sz w:val="28"/>
          <w:szCs w:val="28"/>
          <w:lang w:val="en-US"/>
        </w:rPr>
        <w:t>et. al. - Epitaxial growth of alcaline earth</w:t>
      </w:r>
      <w:r w:rsidR="00A73239" w:rsidRPr="00A73239">
        <w:rPr>
          <w:sz w:val="28"/>
          <w:szCs w:val="28"/>
          <w:lang w:val="en-US"/>
        </w:rPr>
        <w:t xml:space="preserve"> </w:t>
      </w:r>
      <w:r w:rsidRPr="00A73239">
        <w:rPr>
          <w:sz w:val="28"/>
          <w:szCs w:val="28"/>
          <w:lang w:val="en-US"/>
        </w:rPr>
        <w:t>fluorides on semi-conductors. - Thin</w:t>
      </w:r>
      <w:r w:rsidR="00A73239" w:rsidRPr="00A73239">
        <w:rPr>
          <w:sz w:val="28"/>
          <w:szCs w:val="28"/>
          <w:lang w:val="en-US"/>
        </w:rPr>
        <w:t xml:space="preserve"> </w:t>
      </w:r>
      <w:r w:rsidRPr="00A73239">
        <w:rPr>
          <w:sz w:val="28"/>
          <w:szCs w:val="28"/>
          <w:lang w:val="en-US"/>
        </w:rPr>
        <w:t>Solid Films, - 1983, v.107,</w:t>
      </w:r>
      <w:r w:rsidR="00A73239" w:rsidRPr="00A73239">
        <w:rPr>
          <w:sz w:val="28"/>
          <w:szCs w:val="28"/>
          <w:lang w:val="en-US"/>
        </w:rPr>
        <w:t xml:space="preserve"> </w:t>
      </w:r>
      <w:r w:rsidRPr="00A73239">
        <w:rPr>
          <w:sz w:val="28"/>
          <w:szCs w:val="28"/>
          <w:lang w:val="en-US"/>
        </w:rPr>
        <w:t>No p,</w:t>
      </w:r>
      <w:r w:rsidR="00A73239" w:rsidRPr="00A73239">
        <w:rPr>
          <w:sz w:val="28"/>
          <w:szCs w:val="28"/>
          <w:lang w:val="en-US"/>
        </w:rPr>
        <w:t xml:space="preserve"> </w:t>
      </w:r>
      <w:r w:rsidRPr="00A73239">
        <w:rPr>
          <w:sz w:val="28"/>
          <w:szCs w:val="28"/>
          <w:lang w:val="en-US"/>
        </w:rPr>
        <w:t>p.217-226.</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Asano T., et. al.</w:t>
      </w:r>
      <w:r w:rsidR="00A73239" w:rsidRPr="00A73239">
        <w:rPr>
          <w:sz w:val="28"/>
          <w:szCs w:val="28"/>
          <w:lang w:val="en-US"/>
        </w:rPr>
        <w:t xml:space="preserve"> </w:t>
      </w:r>
      <w:r w:rsidRPr="00A73239">
        <w:rPr>
          <w:sz w:val="28"/>
          <w:szCs w:val="28"/>
          <w:lang w:val="en-US"/>
        </w:rPr>
        <w:t>Heteroepitaxial</w:t>
      </w:r>
      <w:r w:rsidR="00A73239" w:rsidRPr="00A73239">
        <w:rPr>
          <w:sz w:val="28"/>
          <w:szCs w:val="28"/>
          <w:lang w:val="en-US"/>
        </w:rPr>
        <w:t xml:space="preserve"> </w:t>
      </w:r>
      <w:r w:rsidRPr="00A73239">
        <w:rPr>
          <w:sz w:val="28"/>
          <w:szCs w:val="28"/>
          <w:lang w:val="en-US"/>
        </w:rPr>
        <w:t>growth of group II</w:t>
      </w:r>
      <w:r w:rsidR="00A73239" w:rsidRPr="00A73239">
        <w:rPr>
          <w:sz w:val="28"/>
          <w:szCs w:val="28"/>
          <w:lang w:val="en-US"/>
        </w:rPr>
        <w:t xml:space="preserve"> </w:t>
      </w:r>
      <w:r w:rsidRPr="00A73239">
        <w:rPr>
          <w:sz w:val="28"/>
          <w:szCs w:val="28"/>
          <w:lang w:val="en-US"/>
        </w:rPr>
        <w:t>fluoride films on silicon substrates. - J. Appl. Phys., - 1983, v. 22, No 10,</w:t>
      </w:r>
      <w:r w:rsidR="00A73239" w:rsidRPr="00A73239">
        <w:rPr>
          <w:sz w:val="28"/>
          <w:szCs w:val="28"/>
          <w:lang w:val="en-US"/>
        </w:rPr>
        <w:t xml:space="preserve"> </w:t>
      </w:r>
      <w:r w:rsidRPr="00A73239">
        <w:rPr>
          <w:sz w:val="28"/>
          <w:szCs w:val="28"/>
          <w:lang w:val="en-US"/>
        </w:rPr>
        <w:t>p. 1474 - 1481.</w:t>
      </w:r>
    </w:p>
    <w:p w:rsidR="00A73239"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Scowalter L.J.,</w:t>
      </w:r>
      <w:r w:rsidR="00A73239" w:rsidRPr="00A73239">
        <w:rPr>
          <w:sz w:val="28"/>
          <w:szCs w:val="28"/>
          <w:lang w:val="en-US"/>
        </w:rPr>
        <w:t xml:space="preserve"> </w:t>
      </w:r>
      <w:r w:rsidRPr="00A73239">
        <w:rPr>
          <w:sz w:val="28"/>
          <w:szCs w:val="28"/>
          <w:lang w:val="en-US"/>
        </w:rPr>
        <w:t>Fathauer R.,</w:t>
      </w:r>
      <w:r w:rsidR="00A73239" w:rsidRPr="00A73239">
        <w:rPr>
          <w:sz w:val="28"/>
          <w:szCs w:val="28"/>
          <w:lang w:val="en-US"/>
        </w:rPr>
        <w:t xml:space="preserve"> </w:t>
      </w:r>
      <w:r w:rsidRPr="00A73239">
        <w:rPr>
          <w:sz w:val="28"/>
          <w:szCs w:val="28"/>
          <w:lang w:val="en-US"/>
        </w:rPr>
        <w:t>Goehner R.P., Turner L.B., DeBlois R.W., Hashimoto S., Peng J.L., Gibson J.M., Krusius J.P. - Epitaxial growth and characteriza-tion CaF2/Si. - J. Appl. Phis.,</w:t>
      </w:r>
      <w:r w:rsidR="00A73239" w:rsidRPr="00A73239">
        <w:rPr>
          <w:sz w:val="28"/>
          <w:szCs w:val="28"/>
          <w:lang w:val="en-US"/>
        </w:rPr>
        <w:t xml:space="preserve"> </w:t>
      </w:r>
      <w:r w:rsidRPr="00A73239">
        <w:rPr>
          <w:sz w:val="28"/>
          <w:szCs w:val="28"/>
          <w:lang w:val="en-US"/>
        </w:rPr>
        <w:t>1985,</w:t>
      </w:r>
      <w:r w:rsidR="00A73239" w:rsidRPr="00A73239">
        <w:rPr>
          <w:sz w:val="28"/>
          <w:szCs w:val="28"/>
          <w:lang w:val="en-US"/>
        </w:rPr>
        <w:t xml:space="preserve"> </w:t>
      </w:r>
      <w:r w:rsidRPr="00A73239">
        <w:rPr>
          <w:sz w:val="28"/>
          <w:szCs w:val="28"/>
          <w:lang w:val="en-US"/>
        </w:rPr>
        <w:t>v.58,</w:t>
      </w:r>
      <w:r w:rsidR="00A73239" w:rsidRPr="00A73239">
        <w:rPr>
          <w:sz w:val="28"/>
          <w:szCs w:val="28"/>
          <w:lang w:val="en-US"/>
        </w:rPr>
        <w:t xml:space="preserve"> </w:t>
      </w:r>
      <w:r w:rsidRPr="00A73239">
        <w:rPr>
          <w:sz w:val="28"/>
          <w:szCs w:val="28"/>
          <w:lang w:val="en-US"/>
        </w:rPr>
        <w:t>No 1,</w:t>
      </w:r>
      <w:r w:rsidR="00A73239" w:rsidRPr="00A73239">
        <w:rPr>
          <w:sz w:val="28"/>
          <w:szCs w:val="28"/>
          <w:lang w:val="en-US"/>
        </w:rPr>
        <w:t xml:space="preserve"> </w:t>
      </w:r>
      <w:r w:rsidRPr="00A73239">
        <w:rPr>
          <w:sz w:val="28"/>
          <w:szCs w:val="28"/>
          <w:lang w:val="en-US"/>
        </w:rPr>
        <w:t>p. 302 - 308.</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Sullivan P.W., Cox T.I.</w:t>
      </w:r>
      <w:r w:rsidR="00A73239" w:rsidRPr="00A73239">
        <w:rPr>
          <w:sz w:val="28"/>
          <w:szCs w:val="28"/>
          <w:lang w:val="en-US"/>
        </w:rPr>
        <w:t xml:space="preserve"> </w:t>
      </w:r>
      <w:r w:rsidRPr="00A73239">
        <w:rPr>
          <w:sz w:val="28"/>
          <w:szCs w:val="28"/>
          <w:lang w:val="en-US"/>
        </w:rPr>
        <w:t>Farrow R.F.C., Jones G.R., Gasson D.B.,</w:t>
      </w:r>
      <w:r w:rsidR="00A73239" w:rsidRPr="00A73239">
        <w:rPr>
          <w:sz w:val="28"/>
          <w:szCs w:val="28"/>
          <w:lang w:val="en-US"/>
        </w:rPr>
        <w:t xml:space="preserve"> </w:t>
      </w:r>
      <w:r w:rsidRPr="00A73239">
        <w:rPr>
          <w:sz w:val="28"/>
          <w:szCs w:val="28"/>
          <w:lang w:val="en-US"/>
        </w:rPr>
        <w:t>Smith.S.S. - Summary</w:t>
      </w:r>
      <w:r w:rsidR="00A73239" w:rsidRPr="00A73239">
        <w:rPr>
          <w:sz w:val="28"/>
          <w:szCs w:val="28"/>
          <w:lang w:val="en-US"/>
        </w:rPr>
        <w:t xml:space="preserve"> </w:t>
      </w:r>
      <w:r w:rsidRPr="00A73239">
        <w:rPr>
          <w:sz w:val="28"/>
          <w:szCs w:val="28"/>
          <w:lang w:val="en-US"/>
        </w:rPr>
        <w:t>Abstract: Growth of single crystal and polycrystalline insulating fluoride films on semiconductors by MBE. - J.</w:t>
      </w:r>
      <w:r w:rsidR="00A73239" w:rsidRPr="00A73239">
        <w:rPr>
          <w:sz w:val="28"/>
          <w:szCs w:val="28"/>
          <w:lang w:val="en-US"/>
        </w:rPr>
        <w:t xml:space="preserve"> </w:t>
      </w:r>
      <w:r w:rsidRPr="00A73239">
        <w:rPr>
          <w:sz w:val="28"/>
          <w:szCs w:val="28"/>
          <w:lang w:val="en-US"/>
        </w:rPr>
        <w:t>Vac. Sci.</w:t>
      </w:r>
      <w:r w:rsidR="00A73239" w:rsidRPr="00A73239">
        <w:rPr>
          <w:sz w:val="28"/>
          <w:szCs w:val="28"/>
          <w:lang w:val="en-US"/>
        </w:rPr>
        <w:t xml:space="preserve"> </w:t>
      </w:r>
      <w:r w:rsidRPr="00A73239">
        <w:rPr>
          <w:sz w:val="28"/>
          <w:szCs w:val="28"/>
          <w:lang w:val="en-US"/>
        </w:rPr>
        <w:t>Technol., - 1982, v. 20,</w:t>
      </w:r>
      <w:r w:rsidR="00A73239" w:rsidRPr="00A73239">
        <w:rPr>
          <w:sz w:val="28"/>
          <w:szCs w:val="28"/>
          <w:lang w:val="en-US"/>
        </w:rPr>
        <w:t xml:space="preserve"> </w:t>
      </w:r>
      <w:r w:rsidRPr="00A73239">
        <w:rPr>
          <w:sz w:val="28"/>
          <w:szCs w:val="28"/>
          <w:lang w:val="en-US"/>
        </w:rPr>
        <w:t>No 2,</w:t>
      </w:r>
      <w:r w:rsidR="00A73239" w:rsidRPr="00A73239">
        <w:rPr>
          <w:sz w:val="28"/>
          <w:szCs w:val="28"/>
          <w:lang w:val="en-US"/>
        </w:rPr>
        <w:t xml:space="preserve"> </w:t>
      </w:r>
      <w:r w:rsidRPr="00A73239">
        <w:rPr>
          <w:sz w:val="28"/>
          <w:szCs w:val="28"/>
          <w:lang w:val="en-US"/>
        </w:rPr>
        <w:t>p. 731 - 732.</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Phillips J.M.,</w:t>
      </w:r>
      <w:r w:rsidR="00A73239" w:rsidRPr="00A73239">
        <w:rPr>
          <w:sz w:val="28"/>
          <w:szCs w:val="28"/>
          <w:lang w:val="en-US"/>
        </w:rPr>
        <w:t xml:space="preserve"> </w:t>
      </w:r>
      <w:r w:rsidRPr="00A73239">
        <w:rPr>
          <w:sz w:val="28"/>
          <w:szCs w:val="28"/>
          <w:lang w:val="en-US"/>
        </w:rPr>
        <w:t>Gibson J.M. -</w:t>
      </w:r>
      <w:r w:rsidR="00A73239" w:rsidRPr="00A73239">
        <w:rPr>
          <w:sz w:val="28"/>
          <w:szCs w:val="28"/>
          <w:lang w:val="en-US"/>
        </w:rPr>
        <w:t xml:space="preserve"> </w:t>
      </w:r>
      <w:r w:rsidRPr="00A73239">
        <w:rPr>
          <w:sz w:val="28"/>
          <w:szCs w:val="28"/>
          <w:lang w:val="en-US"/>
        </w:rPr>
        <w:t>The growth and characterisation of</w:t>
      </w:r>
      <w:r w:rsidR="00A73239" w:rsidRPr="00A73239">
        <w:rPr>
          <w:sz w:val="28"/>
          <w:szCs w:val="28"/>
          <w:lang w:val="en-US"/>
        </w:rPr>
        <w:t xml:space="preserve"> </w:t>
      </w:r>
      <w:r w:rsidRPr="00A73239">
        <w:rPr>
          <w:sz w:val="28"/>
          <w:szCs w:val="28"/>
          <w:lang w:val="en-US"/>
        </w:rPr>
        <w:t>epitaxial fluoride films</w:t>
      </w:r>
      <w:r w:rsidR="00A73239" w:rsidRPr="00A73239">
        <w:rPr>
          <w:sz w:val="28"/>
          <w:szCs w:val="28"/>
          <w:lang w:val="en-US"/>
        </w:rPr>
        <w:t xml:space="preserve"> </w:t>
      </w:r>
      <w:r w:rsidRPr="00A73239">
        <w:rPr>
          <w:sz w:val="28"/>
          <w:szCs w:val="28"/>
          <w:lang w:val="en-US"/>
        </w:rPr>
        <w:t>on semiconductors.- Mat. Res. Soc.</w:t>
      </w:r>
      <w:r w:rsidR="00A73239" w:rsidRPr="00A73239">
        <w:rPr>
          <w:sz w:val="28"/>
          <w:szCs w:val="28"/>
          <w:lang w:val="en-US"/>
        </w:rPr>
        <w:t xml:space="preserve"> </w:t>
      </w:r>
      <w:r w:rsidRPr="00A73239">
        <w:rPr>
          <w:sz w:val="28"/>
          <w:szCs w:val="28"/>
          <w:lang w:val="en-US"/>
        </w:rPr>
        <w:t>Simp.</w:t>
      </w:r>
      <w:r w:rsidR="00A73239" w:rsidRPr="00A73239">
        <w:rPr>
          <w:sz w:val="28"/>
          <w:szCs w:val="28"/>
          <w:lang w:val="en-US"/>
        </w:rPr>
        <w:t xml:space="preserve"> </w:t>
      </w:r>
      <w:r w:rsidRPr="00A73239">
        <w:rPr>
          <w:sz w:val="28"/>
          <w:szCs w:val="28"/>
          <w:lang w:val="en-US"/>
        </w:rPr>
        <w:t>Proc.,-1984, v. 25,</w:t>
      </w:r>
      <w:r w:rsidR="00A73239" w:rsidRPr="00A73239">
        <w:rPr>
          <w:sz w:val="28"/>
          <w:szCs w:val="28"/>
          <w:lang w:val="en-US"/>
        </w:rPr>
        <w:t xml:space="preserve"> </w:t>
      </w:r>
      <w:r w:rsidRPr="00A73239">
        <w:rPr>
          <w:sz w:val="28"/>
          <w:szCs w:val="28"/>
          <w:lang w:val="en-US"/>
        </w:rPr>
        <w:t>p. 381.</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Hirashita N., Onoda H., Hagiwara S. -</w:t>
      </w:r>
      <w:r w:rsidR="00A73239" w:rsidRPr="00A73239">
        <w:rPr>
          <w:sz w:val="28"/>
          <w:szCs w:val="28"/>
          <w:lang w:val="en-US"/>
        </w:rPr>
        <w:t xml:space="preserve"> </w:t>
      </w:r>
      <w:r w:rsidRPr="00A73239">
        <w:rPr>
          <w:sz w:val="28"/>
          <w:szCs w:val="28"/>
          <w:lang w:val="en-US"/>
        </w:rPr>
        <w:t>Electron diffraction observation of epitaxial silicon grown on CaF2/Si(100).- Appl. Phis. Lett., - 1985,</w:t>
      </w:r>
      <w:r w:rsidR="00A73239" w:rsidRPr="00A73239">
        <w:rPr>
          <w:sz w:val="28"/>
          <w:szCs w:val="28"/>
          <w:lang w:val="en-US"/>
        </w:rPr>
        <w:t xml:space="preserve"> </w:t>
      </w:r>
      <w:r w:rsidRPr="00A73239">
        <w:rPr>
          <w:sz w:val="28"/>
          <w:szCs w:val="28"/>
          <w:lang w:val="en-US"/>
        </w:rPr>
        <w:t>v.46,</w:t>
      </w:r>
      <w:r w:rsidR="00A73239" w:rsidRPr="00A73239">
        <w:rPr>
          <w:sz w:val="28"/>
          <w:szCs w:val="28"/>
          <w:lang w:val="en-US"/>
        </w:rPr>
        <w:t xml:space="preserve"> </w:t>
      </w:r>
      <w:r w:rsidRPr="00A73239">
        <w:rPr>
          <w:sz w:val="28"/>
          <w:szCs w:val="28"/>
          <w:lang w:val="en-US"/>
        </w:rPr>
        <w:t>No 11,</w:t>
      </w:r>
      <w:r w:rsidR="00A73239" w:rsidRPr="00A73239">
        <w:rPr>
          <w:sz w:val="28"/>
          <w:szCs w:val="28"/>
          <w:lang w:val="en-US"/>
        </w:rPr>
        <w:t xml:space="preserve"> </w:t>
      </w:r>
      <w:r w:rsidRPr="00A73239">
        <w:rPr>
          <w:sz w:val="28"/>
          <w:szCs w:val="28"/>
          <w:lang w:val="en-US"/>
        </w:rPr>
        <w:t>p. 1056 - 1058.</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Fathauer R., Scowalter L.J.-</w:t>
      </w:r>
      <w:r w:rsidR="00A73239" w:rsidRPr="00A73239">
        <w:rPr>
          <w:sz w:val="28"/>
          <w:szCs w:val="28"/>
          <w:lang w:val="en-US"/>
        </w:rPr>
        <w:t xml:space="preserve"> </w:t>
      </w:r>
      <w:r w:rsidRPr="00A73239">
        <w:rPr>
          <w:sz w:val="28"/>
          <w:szCs w:val="28"/>
          <w:lang w:val="en-US"/>
        </w:rPr>
        <w:t>Surface morfology of epitaxial</w:t>
      </w:r>
      <w:r w:rsidR="00A73239" w:rsidRPr="00A73239">
        <w:rPr>
          <w:sz w:val="28"/>
          <w:szCs w:val="28"/>
          <w:lang w:val="en-US"/>
        </w:rPr>
        <w:t xml:space="preserve"> </w:t>
      </w:r>
      <w:r w:rsidRPr="00A73239">
        <w:rPr>
          <w:sz w:val="28"/>
          <w:szCs w:val="28"/>
          <w:lang w:val="en-US"/>
        </w:rPr>
        <w:t>films on Si</w:t>
      </w:r>
      <w:r w:rsidR="00A73239" w:rsidRPr="00A73239">
        <w:rPr>
          <w:sz w:val="28"/>
          <w:szCs w:val="28"/>
          <w:lang w:val="en-US"/>
        </w:rPr>
        <w:t xml:space="preserve"> </w:t>
      </w:r>
      <w:r w:rsidRPr="00A73239">
        <w:rPr>
          <w:sz w:val="28"/>
          <w:szCs w:val="28"/>
          <w:lang w:val="en-US"/>
        </w:rPr>
        <w:t>substrates.</w:t>
      </w:r>
      <w:r w:rsidR="00A73239" w:rsidRPr="00A73239">
        <w:rPr>
          <w:sz w:val="28"/>
          <w:szCs w:val="28"/>
          <w:lang w:val="en-US"/>
        </w:rPr>
        <w:t xml:space="preserve"> </w:t>
      </w:r>
      <w:r w:rsidRPr="00A73239">
        <w:rPr>
          <w:sz w:val="28"/>
          <w:szCs w:val="28"/>
          <w:lang w:val="en-US"/>
        </w:rPr>
        <w:t>- Appl. Phis. Lett.,</w:t>
      </w:r>
      <w:r w:rsidR="00A73239" w:rsidRPr="00A73239">
        <w:rPr>
          <w:sz w:val="28"/>
          <w:szCs w:val="28"/>
          <w:lang w:val="en-US"/>
        </w:rPr>
        <w:t xml:space="preserve"> </w:t>
      </w:r>
      <w:r w:rsidRPr="00A73239">
        <w:rPr>
          <w:sz w:val="28"/>
          <w:szCs w:val="28"/>
          <w:lang w:val="en-US"/>
        </w:rPr>
        <w:t>- 1984, v. 45, No 5,</w:t>
      </w:r>
      <w:r w:rsidR="00A73239" w:rsidRPr="00A73239">
        <w:rPr>
          <w:sz w:val="28"/>
          <w:szCs w:val="28"/>
          <w:lang w:val="en-US"/>
        </w:rPr>
        <w:t xml:space="preserve"> </w:t>
      </w:r>
      <w:r w:rsidRPr="00A73239">
        <w:rPr>
          <w:sz w:val="28"/>
          <w:szCs w:val="28"/>
          <w:lang w:val="en-US"/>
        </w:rPr>
        <w:t>p. 519 - 521.</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Gillman J.J.</w:t>
      </w:r>
      <w:r w:rsidR="00A73239" w:rsidRPr="00A73239">
        <w:rPr>
          <w:sz w:val="28"/>
          <w:szCs w:val="28"/>
          <w:lang w:val="en-US"/>
        </w:rPr>
        <w:t xml:space="preserve"> </w:t>
      </w:r>
      <w:r w:rsidRPr="00A73239">
        <w:rPr>
          <w:sz w:val="28"/>
          <w:szCs w:val="28"/>
          <w:lang w:val="en-US"/>
        </w:rPr>
        <w:t>- Direct measurment of the serface energies of crystal. -</w:t>
      </w:r>
      <w:r w:rsidR="00A73239" w:rsidRPr="00A73239">
        <w:rPr>
          <w:sz w:val="28"/>
          <w:szCs w:val="28"/>
          <w:lang w:val="en-US"/>
        </w:rPr>
        <w:t xml:space="preserve"> </w:t>
      </w:r>
      <w:r w:rsidRPr="00A73239">
        <w:rPr>
          <w:sz w:val="28"/>
          <w:szCs w:val="28"/>
          <w:lang w:val="en-US"/>
        </w:rPr>
        <w:t>J. of</w:t>
      </w:r>
      <w:r w:rsidR="00A73239" w:rsidRPr="00A73239">
        <w:rPr>
          <w:sz w:val="28"/>
          <w:szCs w:val="28"/>
          <w:lang w:val="en-US"/>
        </w:rPr>
        <w:t xml:space="preserve"> </w:t>
      </w:r>
      <w:r w:rsidRPr="00A73239">
        <w:rPr>
          <w:sz w:val="28"/>
          <w:szCs w:val="28"/>
          <w:lang w:val="en-US"/>
        </w:rPr>
        <w:t>Appl. Phys., -1960, v. 31, No 12, p.2208-2218.</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Benson G.C., Glaxton T.A. - Calculation of the serface energy of (110) face of some crystal</w:t>
      </w:r>
      <w:r w:rsidR="00A73239" w:rsidRPr="00A73239">
        <w:rPr>
          <w:sz w:val="28"/>
          <w:szCs w:val="28"/>
          <w:lang w:val="en-US"/>
        </w:rPr>
        <w:t xml:space="preserve"> </w:t>
      </w:r>
      <w:r w:rsidRPr="00A73239">
        <w:rPr>
          <w:sz w:val="28"/>
          <w:szCs w:val="28"/>
          <w:lang w:val="en-US"/>
        </w:rPr>
        <w:t>pocessing the fluorite structure. – Canad. J. of Physics, - 1963, v. 41, No 8, p. 1287-1293.</w:t>
      </w:r>
    </w:p>
    <w:p w:rsidR="00DC0048" w:rsidRPr="00A73239" w:rsidRDefault="00DC0048" w:rsidP="00F651CC">
      <w:pPr>
        <w:numPr>
          <w:ilvl w:val="0"/>
          <w:numId w:val="3"/>
        </w:numPr>
        <w:suppressAutoHyphens/>
        <w:spacing w:line="360" w:lineRule="auto"/>
        <w:ind w:left="0" w:firstLine="0"/>
        <w:rPr>
          <w:sz w:val="28"/>
          <w:szCs w:val="28"/>
          <w:lang w:val="en-US"/>
        </w:rPr>
      </w:pPr>
      <w:r w:rsidRPr="00A73239">
        <w:rPr>
          <w:sz w:val="28"/>
          <w:szCs w:val="28"/>
          <w:lang w:val="en-US"/>
        </w:rPr>
        <w:t xml:space="preserve"> Preffer J., Phillips J.M., Smith T.P.,</w:t>
      </w:r>
      <w:r w:rsidR="00A73239" w:rsidRPr="00A73239">
        <w:rPr>
          <w:sz w:val="28"/>
          <w:szCs w:val="28"/>
          <w:lang w:val="en-US"/>
        </w:rPr>
        <w:t xml:space="preserve"> </w:t>
      </w:r>
      <w:r w:rsidRPr="00A73239">
        <w:rPr>
          <w:sz w:val="28"/>
          <w:szCs w:val="28"/>
          <w:lang w:val="en-US"/>
        </w:rPr>
        <w:t>Augustuniak W.M., West K.W.</w:t>
      </w:r>
      <w:r w:rsidR="00A73239" w:rsidRPr="00A73239">
        <w:rPr>
          <w:sz w:val="28"/>
          <w:szCs w:val="28"/>
          <w:lang w:val="en-US"/>
        </w:rPr>
        <w:t xml:space="preserve"> </w:t>
      </w:r>
      <w:r w:rsidRPr="00A73239">
        <w:rPr>
          <w:sz w:val="28"/>
          <w:szCs w:val="28"/>
          <w:lang w:val="en-US"/>
        </w:rPr>
        <w:t>- Use of rapid anneal to improve CaF2/Si(100). epitaxy. - Appl. Phis. Lett., 1985, v. 46, No 10,</w:t>
      </w:r>
      <w:r w:rsidR="00A73239" w:rsidRPr="00A73239">
        <w:rPr>
          <w:sz w:val="28"/>
          <w:szCs w:val="28"/>
          <w:lang w:val="en-US"/>
        </w:rPr>
        <w:t xml:space="preserve"> </w:t>
      </w:r>
      <w:r w:rsidRPr="00A73239">
        <w:rPr>
          <w:sz w:val="28"/>
          <w:szCs w:val="28"/>
          <w:lang w:val="en-US"/>
        </w:rPr>
        <w:t>p. 947-949.</w:t>
      </w:r>
    </w:p>
    <w:p w:rsidR="00DC0048" w:rsidRPr="00A73239" w:rsidRDefault="00DC0048" w:rsidP="00F651CC">
      <w:pPr>
        <w:numPr>
          <w:ilvl w:val="0"/>
          <w:numId w:val="3"/>
        </w:numPr>
        <w:suppressAutoHyphens/>
        <w:spacing w:line="360" w:lineRule="auto"/>
        <w:ind w:left="0" w:firstLine="0"/>
        <w:rPr>
          <w:sz w:val="28"/>
          <w:szCs w:val="28"/>
        </w:rPr>
      </w:pPr>
      <w:r w:rsidRPr="00A73239">
        <w:rPr>
          <w:sz w:val="28"/>
          <w:szCs w:val="28"/>
        </w:rPr>
        <w:t xml:space="preserve"> Величко А. А., Илюшин В. А., Антонова И. В., Филимонова Н. И. - влияние режимов молекулярно-лучевой эпитаксии структур </w:t>
      </w:r>
      <w:r w:rsidRPr="00A73239">
        <w:rPr>
          <w:sz w:val="28"/>
          <w:szCs w:val="28"/>
          <w:lang w:val="en-US"/>
        </w:rPr>
        <w:t>CaF</w:t>
      </w:r>
      <w:r w:rsidRPr="00A73239">
        <w:rPr>
          <w:sz w:val="28"/>
          <w:szCs w:val="28"/>
        </w:rPr>
        <w:t>2/</w:t>
      </w:r>
      <w:r w:rsidRPr="00A73239">
        <w:rPr>
          <w:sz w:val="28"/>
          <w:szCs w:val="28"/>
          <w:lang w:val="en-US"/>
        </w:rPr>
        <w:t>BaF</w:t>
      </w:r>
      <w:r w:rsidRPr="00A73239">
        <w:rPr>
          <w:sz w:val="28"/>
          <w:szCs w:val="28"/>
        </w:rPr>
        <w:t>2/</w:t>
      </w:r>
      <w:r w:rsidRPr="00A73239">
        <w:rPr>
          <w:sz w:val="28"/>
          <w:szCs w:val="28"/>
          <w:lang w:val="en-US"/>
        </w:rPr>
        <w:t>Si</w:t>
      </w:r>
      <w:r w:rsidRPr="00A73239">
        <w:rPr>
          <w:sz w:val="28"/>
          <w:szCs w:val="28"/>
        </w:rPr>
        <w:t>(100) на морфологию поверхности и электрофизические параметры.</w:t>
      </w:r>
    </w:p>
    <w:p w:rsidR="00DC0048" w:rsidRPr="00A73239" w:rsidRDefault="00DC0048" w:rsidP="00F651CC">
      <w:pPr>
        <w:numPr>
          <w:ilvl w:val="0"/>
          <w:numId w:val="3"/>
        </w:numPr>
        <w:suppressAutoHyphens/>
        <w:spacing w:line="360" w:lineRule="auto"/>
        <w:ind w:left="0" w:firstLine="0"/>
        <w:rPr>
          <w:sz w:val="28"/>
          <w:szCs w:val="28"/>
        </w:rPr>
      </w:pPr>
      <w:r w:rsidRPr="00A73239">
        <w:rPr>
          <w:sz w:val="28"/>
          <w:szCs w:val="28"/>
        </w:rPr>
        <w:t xml:space="preserve"> Соколов Л. В., Дерябин А. С., Якимов А. И., Пчеляков О. П., Двуреченский А. В. – Самоформирование квантовых точек </w:t>
      </w:r>
      <w:r w:rsidRPr="00A73239">
        <w:rPr>
          <w:sz w:val="28"/>
          <w:szCs w:val="28"/>
          <w:lang w:val="en-US"/>
        </w:rPr>
        <w:t>Ge</w:t>
      </w:r>
      <w:r w:rsidRPr="00A73239">
        <w:rPr>
          <w:sz w:val="28"/>
          <w:szCs w:val="28"/>
        </w:rPr>
        <w:t xml:space="preserve"> в гетероэпитаксиальной системе </w:t>
      </w:r>
      <w:r w:rsidRPr="00A73239">
        <w:rPr>
          <w:sz w:val="28"/>
          <w:szCs w:val="28"/>
          <w:lang w:val="en-US"/>
        </w:rPr>
        <w:t>CaF</w:t>
      </w:r>
      <w:r w:rsidRPr="00A73239">
        <w:rPr>
          <w:sz w:val="28"/>
          <w:szCs w:val="28"/>
        </w:rPr>
        <w:t>2/</w:t>
      </w:r>
      <w:r w:rsidRPr="00A73239">
        <w:rPr>
          <w:sz w:val="28"/>
          <w:szCs w:val="28"/>
          <w:lang w:val="en-US"/>
        </w:rPr>
        <w:t>Ge</w:t>
      </w:r>
      <w:r w:rsidRPr="00A73239">
        <w:rPr>
          <w:sz w:val="28"/>
          <w:szCs w:val="28"/>
        </w:rPr>
        <w:t>/</w:t>
      </w:r>
      <w:r w:rsidRPr="00A73239">
        <w:rPr>
          <w:sz w:val="28"/>
          <w:szCs w:val="28"/>
          <w:lang w:val="en-US"/>
        </w:rPr>
        <w:t>CaF</w:t>
      </w:r>
      <w:r w:rsidRPr="00A73239">
        <w:rPr>
          <w:sz w:val="28"/>
          <w:szCs w:val="28"/>
        </w:rPr>
        <w:t>2/</w:t>
      </w:r>
      <w:r w:rsidRPr="00A73239">
        <w:rPr>
          <w:sz w:val="28"/>
          <w:szCs w:val="28"/>
          <w:lang w:val="en-US"/>
        </w:rPr>
        <w:t>Si</w:t>
      </w:r>
      <w:r w:rsidRPr="00A73239">
        <w:rPr>
          <w:sz w:val="28"/>
          <w:szCs w:val="28"/>
        </w:rPr>
        <w:t xml:space="preserve"> и создание туннельно-резонансного диода на её основе. – ФТТ, 2004 т. 46, стр. 91-92.</w:t>
      </w:r>
    </w:p>
    <w:p w:rsidR="007606B8" w:rsidRPr="00A73239" w:rsidRDefault="007606B8" w:rsidP="00F651CC">
      <w:pPr>
        <w:suppressAutoHyphens/>
        <w:spacing w:line="360" w:lineRule="auto"/>
        <w:rPr>
          <w:sz w:val="28"/>
          <w:szCs w:val="28"/>
        </w:rPr>
      </w:pPr>
    </w:p>
    <w:p w:rsidR="007606B8" w:rsidRPr="00A73239" w:rsidRDefault="007606B8" w:rsidP="00A73239">
      <w:pPr>
        <w:pStyle w:val="1"/>
        <w:spacing w:line="360" w:lineRule="auto"/>
        <w:ind w:firstLine="709"/>
        <w:jc w:val="both"/>
        <w:rPr>
          <w:b w:val="0"/>
          <w:sz w:val="28"/>
          <w:szCs w:val="30"/>
          <w:lang w:val="ru-RU"/>
        </w:rPr>
      </w:pPr>
      <w:r w:rsidRPr="00A73239">
        <w:rPr>
          <w:b w:val="0"/>
          <w:sz w:val="28"/>
          <w:szCs w:val="28"/>
          <w:lang w:val="ru-RU"/>
        </w:rPr>
        <w:br w:type="page"/>
      </w:r>
      <w:bookmarkStart w:id="53" w:name="_Toc105330665"/>
      <w:bookmarkStart w:id="54" w:name="_Toc105338294"/>
      <w:r w:rsidRPr="00A73239">
        <w:rPr>
          <w:b w:val="0"/>
          <w:sz w:val="28"/>
          <w:szCs w:val="30"/>
        </w:rPr>
        <w:t>Приложение 1.</w:t>
      </w:r>
      <w:r w:rsidRPr="00A73239">
        <w:rPr>
          <w:b w:val="0"/>
          <w:sz w:val="28"/>
          <w:szCs w:val="30"/>
          <w:lang w:val="ru-RU"/>
        </w:rPr>
        <w:t xml:space="preserve"> копии демонстрационных материалов</w:t>
      </w:r>
      <w:bookmarkEnd w:id="53"/>
      <w:bookmarkEnd w:id="54"/>
    </w:p>
    <w:p w:rsidR="007606B8" w:rsidRPr="00A73239" w:rsidRDefault="007606B8" w:rsidP="00A73239">
      <w:pPr>
        <w:suppressAutoHyphens/>
        <w:spacing w:line="360" w:lineRule="auto"/>
        <w:ind w:firstLine="709"/>
        <w:jc w:val="both"/>
        <w:rPr>
          <w:sz w:val="28"/>
        </w:rPr>
      </w:pPr>
    </w:p>
    <w:p w:rsidR="007606B8" w:rsidRPr="00A73239" w:rsidRDefault="007606B8" w:rsidP="00A73239">
      <w:pPr>
        <w:suppressAutoHyphens/>
        <w:spacing w:line="360" w:lineRule="auto"/>
        <w:ind w:firstLine="709"/>
        <w:jc w:val="both"/>
        <w:rPr>
          <w:sz w:val="28"/>
          <w:szCs w:val="36"/>
        </w:rPr>
      </w:pPr>
      <w:r w:rsidRPr="00A73239">
        <w:rPr>
          <w:sz w:val="28"/>
          <w:szCs w:val="36"/>
        </w:rPr>
        <w:t xml:space="preserve">Выращивание плёнок </w:t>
      </w:r>
      <w:r w:rsidRPr="00A73239">
        <w:rPr>
          <w:sz w:val="28"/>
          <w:szCs w:val="36"/>
          <w:lang w:val="en-US"/>
        </w:rPr>
        <w:t>GeSi</w:t>
      </w:r>
      <w:r w:rsidRPr="00A73239">
        <w:rPr>
          <w:sz w:val="28"/>
          <w:szCs w:val="36"/>
        </w:rPr>
        <w:t xml:space="preserve"> и </w:t>
      </w:r>
      <w:r w:rsidRPr="00A73239">
        <w:rPr>
          <w:sz w:val="28"/>
          <w:szCs w:val="36"/>
          <w:lang w:val="en-US"/>
        </w:rPr>
        <w:t>CaF</w:t>
      </w:r>
      <w:r w:rsidRPr="00A73239">
        <w:rPr>
          <w:sz w:val="28"/>
          <w:szCs w:val="36"/>
          <w:vertAlign w:val="subscript"/>
        </w:rPr>
        <w:t>2</w:t>
      </w:r>
      <w:r w:rsidRPr="00A73239">
        <w:rPr>
          <w:sz w:val="28"/>
          <w:szCs w:val="36"/>
        </w:rPr>
        <w:t xml:space="preserve"> на кремниевых подложках для приборных структур.</w:t>
      </w:r>
    </w:p>
    <w:p w:rsidR="007606B8" w:rsidRPr="00A73239" w:rsidRDefault="007606B8" w:rsidP="00A73239">
      <w:pPr>
        <w:suppressAutoHyphens/>
        <w:spacing w:line="360" w:lineRule="auto"/>
        <w:ind w:firstLine="709"/>
        <w:jc w:val="both"/>
        <w:rPr>
          <w:bCs/>
          <w:sz w:val="28"/>
          <w:szCs w:val="36"/>
        </w:rPr>
      </w:pPr>
      <w:r w:rsidRPr="00A73239">
        <w:rPr>
          <w:bCs/>
          <w:sz w:val="28"/>
          <w:szCs w:val="36"/>
        </w:rPr>
        <w:t>Руководитель:</w:t>
      </w:r>
      <w:r w:rsidRPr="00A73239">
        <w:rPr>
          <w:sz w:val="28"/>
        </w:rPr>
        <w:t xml:space="preserve"> в. н. с., к.ф.-м.н. ИФП СО РАН </w:t>
      </w:r>
      <w:r w:rsidRPr="00A73239">
        <w:rPr>
          <w:bCs/>
          <w:sz w:val="28"/>
          <w:szCs w:val="36"/>
        </w:rPr>
        <w:t>Соколов Л. В.</w:t>
      </w:r>
    </w:p>
    <w:p w:rsidR="007606B8" w:rsidRPr="00A73239" w:rsidRDefault="007606B8" w:rsidP="00A73239">
      <w:pPr>
        <w:suppressAutoHyphens/>
        <w:spacing w:line="360" w:lineRule="auto"/>
        <w:ind w:firstLine="709"/>
        <w:jc w:val="both"/>
        <w:rPr>
          <w:sz w:val="28"/>
          <w:szCs w:val="32"/>
        </w:rPr>
      </w:pPr>
      <w:r w:rsidRPr="00A73239">
        <w:rPr>
          <w:sz w:val="28"/>
          <w:szCs w:val="32"/>
        </w:rPr>
        <w:t>Кафедра: ППиМЭ</w:t>
      </w:r>
    </w:p>
    <w:p w:rsidR="00A73239" w:rsidRPr="00A73239" w:rsidRDefault="007606B8" w:rsidP="00A73239">
      <w:pPr>
        <w:shd w:val="clear" w:color="auto" w:fill="FFFFFF"/>
        <w:suppressAutoHyphens/>
        <w:spacing w:line="360" w:lineRule="auto"/>
        <w:ind w:firstLine="709"/>
        <w:jc w:val="both"/>
        <w:rPr>
          <w:sz w:val="28"/>
        </w:rPr>
      </w:pPr>
      <w:r w:rsidRPr="00A73239">
        <w:rPr>
          <w:sz w:val="28"/>
          <w:lang w:val="en-US"/>
        </w:rPr>
        <w:t>Цель работы:</w:t>
      </w:r>
    </w:p>
    <w:p w:rsidR="007606B8" w:rsidRPr="00A73239" w:rsidRDefault="007606B8" w:rsidP="00F651CC">
      <w:pPr>
        <w:numPr>
          <w:ilvl w:val="0"/>
          <w:numId w:val="14"/>
        </w:numPr>
        <w:shd w:val="clear" w:color="auto" w:fill="FFFFFF"/>
        <w:tabs>
          <w:tab w:val="clear" w:pos="2484"/>
          <w:tab w:val="num" w:pos="1134"/>
        </w:tabs>
        <w:suppressAutoHyphens/>
        <w:spacing w:line="360" w:lineRule="auto"/>
        <w:ind w:left="0" w:firstLine="709"/>
        <w:jc w:val="both"/>
        <w:rPr>
          <w:bCs/>
          <w:sz w:val="28"/>
          <w:szCs w:val="36"/>
        </w:rPr>
      </w:pPr>
      <w:r w:rsidRPr="00A73239">
        <w:rPr>
          <w:sz w:val="28"/>
        </w:rPr>
        <w:t xml:space="preserve">На подложках </w:t>
      </w:r>
      <w:r w:rsidRPr="00A73239">
        <w:rPr>
          <w:sz w:val="28"/>
          <w:lang w:val="en-US"/>
        </w:rPr>
        <w:t>Si</w:t>
      </w:r>
      <w:r w:rsidRPr="00A73239">
        <w:rPr>
          <w:sz w:val="28"/>
        </w:rPr>
        <w:t xml:space="preserve">(001) вырастить плёнки твёрдого раствора </w:t>
      </w:r>
      <w:r w:rsidRPr="00A73239">
        <w:rPr>
          <w:bCs/>
          <w:sz w:val="28"/>
          <w:szCs w:val="36"/>
          <w:lang w:val="en-US"/>
        </w:rPr>
        <w:t>GeSi</w:t>
      </w:r>
      <w:r w:rsidRPr="00A73239">
        <w:rPr>
          <w:bCs/>
          <w:sz w:val="28"/>
          <w:szCs w:val="36"/>
        </w:rPr>
        <w:t xml:space="preserve"> с содержанием германия не более 30 % и посредством отжигов в различных атмосферах зафиксировать начальную стадию пластической релаксации плёнки </w:t>
      </w:r>
      <w:r w:rsidRPr="00A73239">
        <w:rPr>
          <w:bCs/>
          <w:sz w:val="28"/>
          <w:szCs w:val="36"/>
          <w:lang w:val="en-US"/>
        </w:rPr>
        <w:t>GeSi</w:t>
      </w:r>
      <w:r w:rsidRPr="00A73239">
        <w:rPr>
          <w:bCs/>
          <w:sz w:val="28"/>
          <w:szCs w:val="36"/>
        </w:rPr>
        <w:t>.</w:t>
      </w:r>
    </w:p>
    <w:p w:rsidR="007606B8" w:rsidRPr="00A73239" w:rsidRDefault="007606B8" w:rsidP="00F651CC">
      <w:pPr>
        <w:numPr>
          <w:ilvl w:val="0"/>
          <w:numId w:val="14"/>
        </w:numPr>
        <w:shd w:val="clear" w:color="auto" w:fill="FFFFFF"/>
        <w:tabs>
          <w:tab w:val="clear" w:pos="2484"/>
          <w:tab w:val="num" w:pos="1134"/>
        </w:tabs>
        <w:suppressAutoHyphens/>
        <w:spacing w:line="360" w:lineRule="auto"/>
        <w:ind w:left="0" w:firstLine="709"/>
        <w:jc w:val="both"/>
        <w:rPr>
          <w:bCs/>
          <w:sz w:val="28"/>
          <w:szCs w:val="36"/>
        </w:rPr>
      </w:pPr>
      <w:r w:rsidRPr="00A73239">
        <w:rPr>
          <w:bCs/>
          <w:sz w:val="28"/>
          <w:szCs w:val="36"/>
        </w:rPr>
        <w:t>Изучить возможности блокировки источников дислокаций несоответствия с целью получения в дальнейшем подложек пригодных для изготовления приборных структур.</w:t>
      </w:r>
    </w:p>
    <w:p w:rsidR="007606B8" w:rsidRPr="00A73239" w:rsidRDefault="007606B8" w:rsidP="00F651CC">
      <w:pPr>
        <w:numPr>
          <w:ilvl w:val="0"/>
          <w:numId w:val="14"/>
        </w:numPr>
        <w:shd w:val="clear" w:color="auto" w:fill="FFFFFF"/>
        <w:tabs>
          <w:tab w:val="clear" w:pos="2484"/>
          <w:tab w:val="num" w:pos="1134"/>
        </w:tabs>
        <w:suppressAutoHyphens/>
        <w:spacing w:line="360" w:lineRule="auto"/>
        <w:ind w:left="0" w:firstLine="709"/>
        <w:jc w:val="both"/>
        <w:rPr>
          <w:bCs/>
          <w:sz w:val="28"/>
          <w:szCs w:val="36"/>
        </w:rPr>
      </w:pPr>
      <w:r w:rsidRPr="00A73239">
        <w:rPr>
          <w:sz w:val="28"/>
        </w:rPr>
        <w:t xml:space="preserve">На подложках </w:t>
      </w:r>
      <w:r w:rsidRPr="00A73239">
        <w:rPr>
          <w:sz w:val="28"/>
          <w:lang w:val="en-US"/>
        </w:rPr>
        <w:t>Si</w:t>
      </w:r>
      <w:r w:rsidRPr="00A73239">
        <w:rPr>
          <w:sz w:val="28"/>
        </w:rPr>
        <w:t xml:space="preserve">(111) вырастить плёнки </w:t>
      </w:r>
      <w:r w:rsidRPr="00A73239">
        <w:rPr>
          <w:bCs/>
          <w:sz w:val="28"/>
          <w:szCs w:val="36"/>
          <w:lang w:val="en-US"/>
        </w:rPr>
        <w:t>CaF</w:t>
      </w:r>
      <w:r w:rsidRPr="00A73239">
        <w:rPr>
          <w:bCs/>
          <w:sz w:val="28"/>
          <w:szCs w:val="36"/>
          <w:vertAlign w:val="subscript"/>
        </w:rPr>
        <w:t>2</w:t>
      </w:r>
      <w:r w:rsidRPr="00A73239">
        <w:rPr>
          <w:bCs/>
          <w:sz w:val="28"/>
          <w:szCs w:val="36"/>
        </w:rPr>
        <w:t>, обладающих высоким структурным совершенством и электрическими параметрами, делающими возможным применение таких плёнок для изготовления приборных структур.</w:t>
      </w:r>
    </w:p>
    <w:p w:rsidR="007606B8" w:rsidRPr="00A73239" w:rsidRDefault="007606B8" w:rsidP="00A73239">
      <w:pPr>
        <w:shd w:val="clear" w:color="auto" w:fill="FFFFFF"/>
        <w:suppressAutoHyphens/>
        <w:spacing w:line="360" w:lineRule="auto"/>
        <w:ind w:firstLine="709"/>
        <w:jc w:val="both"/>
        <w:rPr>
          <w:sz w:val="28"/>
        </w:rPr>
      </w:pPr>
      <w:r w:rsidRPr="00A73239">
        <w:rPr>
          <w:sz w:val="28"/>
        </w:rPr>
        <w:t>Результаты и выводы:</w:t>
      </w:r>
    </w:p>
    <w:p w:rsidR="007606B8" w:rsidRPr="00A73239" w:rsidRDefault="007606B8" w:rsidP="00A73239">
      <w:pPr>
        <w:numPr>
          <w:ilvl w:val="0"/>
          <w:numId w:val="15"/>
        </w:numPr>
        <w:tabs>
          <w:tab w:val="clear" w:pos="720"/>
          <w:tab w:val="num" w:pos="993"/>
        </w:tabs>
        <w:suppressAutoHyphens/>
        <w:spacing w:line="360" w:lineRule="auto"/>
        <w:ind w:left="0" w:firstLine="709"/>
        <w:jc w:val="both"/>
        <w:rPr>
          <w:sz w:val="28"/>
          <w:szCs w:val="28"/>
        </w:rPr>
      </w:pPr>
      <w:r w:rsidRPr="00A73239">
        <w:rPr>
          <w:sz w:val="28"/>
          <w:szCs w:val="28"/>
        </w:rPr>
        <w:t xml:space="preserve">Зафиксирована начальная стадия пластической релаксации плёнки </w:t>
      </w:r>
      <w:r w:rsidRPr="00A73239">
        <w:rPr>
          <w:sz w:val="28"/>
          <w:szCs w:val="28"/>
          <w:lang w:val="en-US"/>
        </w:rPr>
        <w:t>GeSi</w:t>
      </w:r>
      <w:r w:rsidRPr="00A73239">
        <w:rPr>
          <w:sz w:val="28"/>
          <w:szCs w:val="28"/>
        </w:rPr>
        <w:t>.</w:t>
      </w:r>
    </w:p>
    <w:p w:rsidR="007606B8" w:rsidRPr="00A73239" w:rsidRDefault="007606B8" w:rsidP="00A73239">
      <w:pPr>
        <w:numPr>
          <w:ilvl w:val="0"/>
          <w:numId w:val="15"/>
        </w:numPr>
        <w:tabs>
          <w:tab w:val="clear" w:pos="720"/>
          <w:tab w:val="num" w:pos="993"/>
        </w:tabs>
        <w:suppressAutoHyphens/>
        <w:spacing w:line="360" w:lineRule="auto"/>
        <w:ind w:left="0" w:firstLine="709"/>
        <w:jc w:val="both"/>
        <w:rPr>
          <w:sz w:val="28"/>
          <w:szCs w:val="28"/>
        </w:rPr>
      </w:pPr>
      <w:r w:rsidRPr="00A73239">
        <w:rPr>
          <w:sz w:val="28"/>
          <w:szCs w:val="28"/>
        </w:rPr>
        <w:t>Подтверждено предположение о локализации источников генерации дислокаций несоответствия на поверхности плёнки.</w:t>
      </w:r>
    </w:p>
    <w:p w:rsidR="007606B8" w:rsidRPr="00A73239" w:rsidRDefault="007606B8" w:rsidP="00A73239">
      <w:pPr>
        <w:numPr>
          <w:ilvl w:val="0"/>
          <w:numId w:val="15"/>
        </w:numPr>
        <w:tabs>
          <w:tab w:val="clear" w:pos="720"/>
          <w:tab w:val="num" w:pos="993"/>
        </w:tabs>
        <w:suppressAutoHyphens/>
        <w:spacing w:line="360" w:lineRule="auto"/>
        <w:ind w:left="0" w:firstLine="709"/>
        <w:jc w:val="both"/>
        <w:rPr>
          <w:sz w:val="28"/>
          <w:szCs w:val="28"/>
        </w:rPr>
      </w:pPr>
      <w:r w:rsidRPr="00A73239">
        <w:rPr>
          <w:sz w:val="28"/>
          <w:szCs w:val="28"/>
        </w:rPr>
        <w:t>Исследована возможность блокировки источников дислокаций посредством отжига в атмосфере водорода.</w:t>
      </w:r>
    </w:p>
    <w:p w:rsidR="007606B8" w:rsidRPr="00A73239" w:rsidRDefault="007606B8" w:rsidP="00A73239">
      <w:pPr>
        <w:numPr>
          <w:ilvl w:val="0"/>
          <w:numId w:val="15"/>
        </w:numPr>
        <w:tabs>
          <w:tab w:val="clear" w:pos="720"/>
          <w:tab w:val="num" w:pos="993"/>
        </w:tabs>
        <w:suppressAutoHyphens/>
        <w:spacing w:line="360" w:lineRule="auto"/>
        <w:ind w:left="0" w:firstLine="709"/>
        <w:jc w:val="both"/>
        <w:rPr>
          <w:sz w:val="28"/>
          <w:szCs w:val="28"/>
        </w:rPr>
      </w:pPr>
      <w:r w:rsidRPr="00A73239">
        <w:rPr>
          <w:sz w:val="28"/>
          <w:szCs w:val="28"/>
        </w:rPr>
        <w:t xml:space="preserve">Методами молекулярно-лучевой эпитаксии на подложках </w:t>
      </w:r>
      <w:r w:rsidRPr="00A73239">
        <w:rPr>
          <w:sz w:val="28"/>
          <w:szCs w:val="28"/>
          <w:lang w:val="en-US"/>
        </w:rPr>
        <w:t>Si</w:t>
      </w:r>
      <w:r w:rsidRPr="00A73239">
        <w:rPr>
          <w:sz w:val="28"/>
          <w:szCs w:val="28"/>
        </w:rPr>
        <w:t xml:space="preserve">(111) выращены слои диэлектрика </w:t>
      </w:r>
      <w:r w:rsidRPr="00A73239">
        <w:rPr>
          <w:sz w:val="28"/>
          <w:szCs w:val="28"/>
          <w:lang w:val="en-US"/>
        </w:rPr>
        <w:t>CaF</w:t>
      </w:r>
      <w:r w:rsidRPr="00A73239">
        <w:rPr>
          <w:sz w:val="28"/>
          <w:szCs w:val="28"/>
          <w:vertAlign w:val="subscript"/>
        </w:rPr>
        <w:t>2</w:t>
      </w:r>
      <w:r w:rsidRPr="00A73239">
        <w:rPr>
          <w:sz w:val="28"/>
          <w:szCs w:val="28"/>
        </w:rPr>
        <w:t xml:space="preserve"> с электрическими свойствами, позволяющими использовать их для приборных структур.</w:t>
      </w:r>
    </w:p>
    <w:p w:rsidR="007606B8" w:rsidRPr="00A73239" w:rsidRDefault="007606B8" w:rsidP="00A73239">
      <w:pPr>
        <w:shd w:val="clear" w:color="auto" w:fill="FFFFFF"/>
        <w:suppressAutoHyphens/>
        <w:spacing w:line="360" w:lineRule="auto"/>
        <w:ind w:firstLine="709"/>
        <w:jc w:val="both"/>
        <w:rPr>
          <w:sz w:val="28"/>
        </w:rPr>
      </w:pPr>
    </w:p>
    <w:p w:rsidR="007606B8" w:rsidRPr="00A73239" w:rsidRDefault="00F651CC" w:rsidP="00A73239">
      <w:pPr>
        <w:suppressAutoHyphens/>
        <w:spacing w:line="360" w:lineRule="auto"/>
        <w:ind w:firstLine="709"/>
        <w:jc w:val="both"/>
        <w:rPr>
          <w:sz w:val="28"/>
        </w:rPr>
      </w:pPr>
      <w:r>
        <w:rPr>
          <w:sz w:val="28"/>
        </w:rPr>
        <w:br w:type="page"/>
      </w:r>
      <w:r w:rsidR="007606B8" w:rsidRPr="00A73239">
        <w:rPr>
          <w:sz w:val="28"/>
        </w:rPr>
        <w:t xml:space="preserve">Таблица 1 Состав </w:t>
      </w:r>
      <w:r w:rsidR="007606B8" w:rsidRPr="00A73239">
        <w:rPr>
          <w:sz w:val="28"/>
          <w:szCs w:val="26"/>
        </w:rPr>
        <w:t>гетероструктур</w:t>
      </w:r>
      <w:r w:rsidR="007606B8" w:rsidRPr="00A73239">
        <w:rPr>
          <w:sz w:val="28"/>
        </w:rPr>
        <w:t xml:space="preserve"> </w:t>
      </w:r>
      <w:r w:rsidR="007606B8" w:rsidRPr="00A73239">
        <w:rPr>
          <w:sz w:val="28"/>
          <w:lang w:val="en-US"/>
        </w:rPr>
        <w:t>Ge</w:t>
      </w:r>
      <w:r w:rsidR="007606B8" w:rsidRPr="00A73239">
        <w:rPr>
          <w:sz w:val="28"/>
          <w:vertAlign w:val="subscript"/>
          <w:lang w:val="en-US"/>
        </w:rPr>
        <w:t>x</w:t>
      </w:r>
      <w:r w:rsidR="007606B8" w:rsidRPr="00A73239">
        <w:rPr>
          <w:sz w:val="28"/>
          <w:lang w:val="en-US"/>
        </w:rPr>
        <w:t>Si</w:t>
      </w:r>
      <w:r w:rsidR="007606B8" w:rsidRPr="00A73239">
        <w:rPr>
          <w:sz w:val="28"/>
          <w:vertAlign w:val="subscript"/>
        </w:rPr>
        <w:t>1-</w:t>
      </w:r>
      <w:r w:rsidR="007606B8" w:rsidRPr="00A73239">
        <w:rPr>
          <w:sz w:val="28"/>
          <w:vertAlign w:val="subscript"/>
          <w:lang w:val="en-US"/>
        </w:rPr>
        <w:t>x</w:t>
      </w:r>
      <w:r w:rsidR="007606B8" w:rsidRPr="00A73239">
        <w:rPr>
          <w:sz w:val="28"/>
        </w:rPr>
        <w:t>/</w:t>
      </w:r>
      <w:r w:rsidR="007606B8" w:rsidRPr="00A73239">
        <w:rPr>
          <w:sz w:val="28"/>
          <w:szCs w:val="26"/>
          <w:lang w:val="en-US"/>
        </w:rPr>
        <w:t>Si</w:t>
      </w:r>
      <w:r w:rsidR="007606B8" w:rsidRPr="00A73239">
        <w:rPr>
          <w:sz w:val="28"/>
          <w:szCs w:val="26"/>
        </w:rPr>
        <w:t>(001)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
        <w:gridCol w:w="1065"/>
        <w:gridCol w:w="1115"/>
        <w:gridCol w:w="1424"/>
        <w:gridCol w:w="1829"/>
        <w:gridCol w:w="1218"/>
      </w:tblGrid>
      <w:tr w:rsidR="00A73239" w:rsidRPr="00BA3EB7" w:rsidTr="00BA3EB7">
        <w:trPr>
          <w:jc w:val="center"/>
        </w:trPr>
        <w:tc>
          <w:tcPr>
            <w:tcW w:w="1123" w:type="dxa"/>
            <w:shd w:val="clear" w:color="auto" w:fill="auto"/>
          </w:tcPr>
          <w:p w:rsidR="007606B8" w:rsidRPr="00BA3EB7" w:rsidRDefault="007606B8" w:rsidP="00BA3EB7">
            <w:pPr>
              <w:suppressAutoHyphens/>
              <w:spacing w:line="360" w:lineRule="auto"/>
              <w:rPr>
                <w:szCs w:val="26"/>
              </w:rPr>
            </w:pPr>
            <w:r w:rsidRPr="00BA3EB7">
              <w:rPr>
                <w:szCs w:val="26"/>
              </w:rPr>
              <w:t>№ образца</w:t>
            </w:r>
          </w:p>
        </w:tc>
        <w:tc>
          <w:tcPr>
            <w:tcW w:w="1065" w:type="dxa"/>
            <w:shd w:val="clear" w:color="auto" w:fill="auto"/>
          </w:tcPr>
          <w:p w:rsidR="007606B8" w:rsidRPr="00BA3EB7" w:rsidRDefault="007606B8" w:rsidP="00BA3EB7">
            <w:pPr>
              <w:suppressAutoHyphens/>
              <w:spacing w:line="360" w:lineRule="auto"/>
              <w:rPr>
                <w:szCs w:val="26"/>
              </w:rPr>
            </w:pPr>
            <w:r w:rsidRPr="00BA3EB7">
              <w:rPr>
                <w:szCs w:val="26"/>
                <w:lang w:val="en-US"/>
              </w:rPr>
              <w:t>HT</w:t>
            </w:r>
            <w:r w:rsidRPr="00BA3EB7">
              <w:rPr>
                <w:szCs w:val="26"/>
              </w:rPr>
              <w:t xml:space="preserve"> буфер</w:t>
            </w:r>
          </w:p>
          <w:p w:rsidR="007606B8" w:rsidRPr="00BA3EB7" w:rsidRDefault="007606B8" w:rsidP="00BA3EB7">
            <w:pPr>
              <w:suppressAutoHyphens/>
              <w:spacing w:line="360" w:lineRule="auto"/>
              <w:rPr>
                <w:szCs w:val="26"/>
              </w:rPr>
            </w:pPr>
            <w:r w:rsidRPr="00BA3EB7">
              <w:rPr>
                <w:szCs w:val="26"/>
              </w:rPr>
              <w:t>Т = 700°</w:t>
            </w:r>
            <w:r w:rsidRPr="00BA3EB7">
              <w:rPr>
                <w:szCs w:val="26"/>
                <w:lang w:val="en-US"/>
              </w:rPr>
              <w:t>C</w:t>
            </w:r>
          </w:p>
        </w:tc>
        <w:tc>
          <w:tcPr>
            <w:tcW w:w="1115" w:type="dxa"/>
            <w:shd w:val="clear" w:color="auto" w:fill="auto"/>
          </w:tcPr>
          <w:p w:rsidR="007606B8" w:rsidRPr="00BA3EB7" w:rsidRDefault="007606B8" w:rsidP="00BA3EB7">
            <w:pPr>
              <w:suppressAutoHyphens/>
              <w:spacing w:line="360" w:lineRule="auto"/>
              <w:rPr>
                <w:szCs w:val="26"/>
              </w:rPr>
            </w:pPr>
            <w:r w:rsidRPr="00BA3EB7">
              <w:rPr>
                <w:szCs w:val="26"/>
                <w:lang w:val="en-US"/>
              </w:rPr>
              <w:t>LT</w:t>
            </w:r>
            <w:r w:rsidRPr="00BA3EB7">
              <w:rPr>
                <w:szCs w:val="26"/>
              </w:rPr>
              <w:t xml:space="preserve"> буфер</w:t>
            </w:r>
          </w:p>
          <w:p w:rsidR="007606B8" w:rsidRPr="00BA3EB7" w:rsidRDefault="007606B8" w:rsidP="00BA3EB7">
            <w:pPr>
              <w:suppressAutoHyphens/>
              <w:spacing w:line="360" w:lineRule="auto"/>
              <w:rPr>
                <w:szCs w:val="26"/>
              </w:rPr>
            </w:pPr>
            <w:r w:rsidRPr="00BA3EB7">
              <w:rPr>
                <w:szCs w:val="26"/>
              </w:rPr>
              <w:t>Т = 350 °</w:t>
            </w:r>
            <w:r w:rsidRPr="00BA3EB7">
              <w:rPr>
                <w:szCs w:val="26"/>
                <w:lang w:val="en-US"/>
              </w:rPr>
              <w:t>C</w:t>
            </w:r>
          </w:p>
        </w:tc>
        <w:tc>
          <w:tcPr>
            <w:tcW w:w="1424" w:type="dxa"/>
            <w:shd w:val="clear" w:color="auto" w:fill="auto"/>
          </w:tcPr>
          <w:p w:rsidR="007606B8" w:rsidRPr="00BA3EB7" w:rsidRDefault="007606B8" w:rsidP="00BA3EB7">
            <w:pPr>
              <w:suppressAutoHyphens/>
              <w:spacing w:line="360" w:lineRule="auto"/>
              <w:rPr>
                <w:szCs w:val="26"/>
              </w:rPr>
            </w:pPr>
            <w:r w:rsidRPr="00BA3EB7">
              <w:rPr>
                <w:szCs w:val="26"/>
                <w:lang w:val="en-US"/>
              </w:rPr>
              <w:t>Ge</w:t>
            </w:r>
            <w:r w:rsidRPr="00BA3EB7">
              <w:rPr>
                <w:szCs w:val="26"/>
                <w:vertAlign w:val="subscript"/>
                <w:lang w:val="en-US"/>
              </w:rPr>
              <w:t>x</w:t>
            </w:r>
            <w:r w:rsidRPr="00BA3EB7">
              <w:rPr>
                <w:szCs w:val="26"/>
                <w:lang w:val="en-US"/>
              </w:rPr>
              <w:t>Si</w:t>
            </w:r>
            <w:r w:rsidRPr="00BA3EB7">
              <w:rPr>
                <w:szCs w:val="26"/>
                <w:vertAlign w:val="subscript"/>
              </w:rPr>
              <w:t>1-</w:t>
            </w:r>
            <w:r w:rsidRPr="00BA3EB7">
              <w:rPr>
                <w:szCs w:val="26"/>
                <w:vertAlign w:val="subscript"/>
                <w:lang w:val="en-US"/>
              </w:rPr>
              <w:t>x</w:t>
            </w:r>
            <w:r w:rsidRPr="00BA3EB7">
              <w:rPr>
                <w:szCs w:val="26"/>
              </w:rPr>
              <w:t xml:space="preserve"> слой</w:t>
            </w:r>
          </w:p>
        </w:tc>
        <w:tc>
          <w:tcPr>
            <w:tcW w:w="1829" w:type="dxa"/>
            <w:shd w:val="clear" w:color="auto" w:fill="auto"/>
          </w:tcPr>
          <w:p w:rsidR="007606B8" w:rsidRPr="00BA3EB7" w:rsidRDefault="007606B8" w:rsidP="00BA3EB7">
            <w:pPr>
              <w:suppressAutoHyphens/>
              <w:spacing w:line="360" w:lineRule="auto"/>
              <w:rPr>
                <w:szCs w:val="26"/>
              </w:rPr>
            </w:pPr>
            <w:r w:rsidRPr="00BA3EB7">
              <w:rPr>
                <w:szCs w:val="26"/>
              </w:rPr>
              <w:t xml:space="preserve">Содержание </w:t>
            </w:r>
            <w:r w:rsidRPr="00BA3EB7">
              <w:rPr>
                <w:szCs w:val="26"/>
                <w:lang w:val="en-US"/>
              </w:rPr>
              <w:t>Ge</w:t>
            </w:r>
            <w:r w:rsidRPr="00BA3EB7">
              <w:rPr>
                <w:szCs w:val="26"/>
              </w:rPr>
              <w:t xml:space="preserve"> в слое </w:t>
            </w:r>
            <w:r w:rsidRPr="00BA3EB7">
              <w:rPr>
                <w:szCs w:val="26"/>
                <w:lang w:val="en-US"/>
              </w:rPr>
              <w:t>Ge</w:t>
            </w:r>
            <w:r w:rsidRPr="00BA3EB7">
              <w:rPr>
                <w:szCs w:val="26"/>
                <w:vertAlign w:val="subscript"/>
                <w:lang w:val="en-US"/>
              </w:rPr>
              <w:t>x</w:t>
            </w:r>
            <w:r w:rsidRPr="00BA3EB7">
              <w:rPr>
                <w:szCs w:val="26"/>
                <w:lang w:val="en-US"/>
              </w:rPr>
              <w:t>Si</w:t>
            </w:r>
            <w:r w:rsidRPr="00BA3EB7">
              <w:rPr>
                <w:szCs w:val="26"/>
                <w:vertAlign w:val="subscript"/>
              </w:rPr>
              <w:t>1-</w:t>
            </w:r>
            <w:r w:rsidRPr="00BA3EB7">
              <w:rPr>
                <w:szCs w:val="26"/>
                <w:vertAlign w:val="subscript"/>
                <w:lang w:val="en-US"/>
              </w:rPr>
              <w:t>x</w:t>
            </w:r>
          </w:p>
        </w:tc>
        <w:tc>
          <w:tcPr>
            <w:tcW w:w="1218"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 xml:space="preserve">Cap-Si </w:t>
            </w:r>
            <w:r w:rsidRPr="00BA3EB7">
              <w:rPr>
                <w:szCs w:val="26"/>
              </w:rPr>
              <w:t>слой</w:t>
            </w:r>
          </w:p>
        </w:tc>
      </w:tr>
      <w:tr w:rsidR="00A73239" w:rsidRPr="00BA3EB7" w:rsidTr="00BA3EB7">
        <w:trPr>
          <w:jc w:val="center"/>
        </w:trPr>
        <w:tc>
          <w:tcPr>
            <w:tcW w:w="1123"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E9</w:t>
            </w:r>
          </w:p>
        </w:tc>
        <w:tc>
          <w:tcPr>
            <w:tcW w:w="1065"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500 Ǻ</w:t>
            </w:r>
          </w:p>
        </w:tc>
        <w:tc>
          <w:tcPr>
            <w:tcW w:w="1115"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500 Ǻ</w:t>
            </w:r>
          </w:p>
        </w:tc>
        <w:tc>
          <w:tcPr>
            <w:tcW w:w="1424"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2000 Ǻ 300 °C</w:t>
            </w:r>
          </w:p>
        </w:tc>
        <w:tc>
          <w:tcPr>
            <w:tcW w:w="1829"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0.32</w:t>
            </w:r>
          </w:p>
        </w:tc>
        <w:tc>
          <w:tcPr>
            <w:tcW w:w="1218"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50 Ǻ</w:t>
            </w:r>
          </w:p>
        </w:tc>
      </w:tr>
      <w:tr w:rsidR="00A73239" w:rsidRPr="00BA3EB7" w:rsidTr="00BA3EB7">
        <w:trPr>
          <w:jc w:val="center"/>
        </w:trPr>
        <w:tc>
          <w:tcPr>
            <w:tcW w:w="1123"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F9</w:t>
            </w:r>
          </w:p>
        </w:tc>
        <w:tc>
          <w:tcPr>
            <w:tcW w:w="1065"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500 Ǻ</w:t>
            </w:r>
          </w:p>
        </w:tc>
        <w:tc>
          <w:tcPr>
            <w:tcW w:w="1115"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500 Ǻ</w:t>
            </w:r>
          </w:p>
        </w:tc>
        <w:tc>
          <w:tcPr>
            <w:tcW w:w="1424"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1000 Ǻ 350 °C</w:t>
            </w:r>
          </w:p>
        </w:tc>
        <w:tc>
          <w:tcPr>
            <w:tcW w:w="1829" w:type="dxa"/>
            <w:shd w:val="clear" w:color="auto" w:fill="auto"/>
          </w:tcPr>
          <w:p w:rsidR="007606B8" w:rsidRPr="00BA3EB7" w:rsidRDefault="007606B8" w:rsidP="00BA3EB7">
            <w:pPr>
              <w:suppressAutoHyphens/>
              <w:spacing w:line="360" w:lineRule="auto"/>
              <w:rPr>
                <w:szCs w:val="26"/>
                <w:lang w:val="en-US"/>
              </w:rPr>
            </w:pPr>
            <w:r w:rsidRPr="00BA3EB7">
              <w:rPr>
                <w:szCs w:val="26"/>
                <w:lang w:val="en-US"/>
              </w:rPr>
              <w:t>0.22</w:t>
            </w:r>
          </w:p>
        </w:tc>
        <w:tc>
          <w:tcPr>
            <w:tcW w:w="1218" w:type="dxa"/>
            <w:shd w:val="clear" w:color="auto" w:fill="auto"/>
          </w:tcPr>
          <w:p w:rsidR="007606B8" w:rsidRPr="00BA3EB7" w:rsidRDefault="007606B8" w:rsidP="00BA3EB7">
            <w:pPr>
              <w:suppressAutoHyphens/>
              <w:spacing w:line="360" w:lineRule="auto"/>
              <w:rPr>
                <w:szCs w:val="26"/>
              </w:rPr>
            </w:pPr>
            <w:r w:rsidRPr="00BA3EB7">
              <w:rPr>
                <w:szCs w:val="26"/>
              </w:rPr>
              <w:t>нет</w:t>
            </w:r>
          </w:p>
        </w:tc>
      </w:tr>
    </w:tbl>
    <w:p w:rsidR="007606B8" w:rsidRDefault="007606B8" w:rsidP="00A73239">
      <w:pPr>
        <w:suppressAutoHyphens/>
        <w:spacing w:line="360" w:lineRule="auto"/>
        <w:ind w:firstLine="709"/>
        <w:jc w:val="both"/>
        <w:rPr>
          <w:sz w:val="28"/>
          <w:lang w:val="en-US"/>
        </w:rPr>
      </w:pPr>
    </w:p>
    <w:p w:rsidR="00F651CC" w:rsidRPr="00F651CC" w:rsidRDefault="00D87A55" w:rsidP="00A73239">
      <w:pPr>
        <w:suppressAutoHyphens/>
        <w:spacing w:line="360" w:lineRule="auto"/>
        <w:ind w:firstLine="709"/>
        <w:jc w:val="both"/>
        <w:rPr>
          <w:sz w:val="28"/>
          <w:lang w:val="en-US"/>
        </w:rPr>
      </w:pPr>
      <w:r>
        <w:rPr>
          <w:sz w:val="28"/>
          <w:lang w:val="en-US"/>
        </w:rPr>
        <w:pict>
          <v:shape id="_x0000_i1058" type="#_x0000_t75" style="width:255pt;height:174pt">
            <v:imagedata r:id="rId51" o:title=""/>
          </v:shape>
        </w:pict>
      </w:r>
    </w:p>
    <w:p w:rsidR="007606B8" w:rsidRPr="00A73239" w:rsidRDefault="007606B8" w:rsidP="00A73239">
      <w:pPr>
        <w:suppressAutoHyphens/>
        <w:spacing w:line="360" w:lineRule="auto"/>
        <w:ind w:firstLine="709"/>
        <w:jc w:val="both"/>
        <w:rPr>
          <w:sz w:val="28"/>
          <w:szCs w:val="26"/>
        </w:rPr>
      </w:pPr>
      <w:r w:rsidRPr="00A73239">
        <w:rPr>
          <w:sz w:val="28"/>
          <w:szCs w:val="26"/>
        </w:rPr>
        <w:t>Рис. 1 Фотография поверхности образца Е9 до отжига полученная с помощью АСМ</w:t>
      </w:r>
    </w:p>
    <w:p w:rsidR="007606B8" w:rsidRPr="00A73239" w:rsidRDefault="007606B8" w:rsidP="00A73239">
      <w:pPr>
        <w:suppressAutoHyphens/>
        <w:spacing w:line="360" w:lineRule="auto"/>
        <w:ind w:firstLine="709"/>
        <w:jc w:val="both"/>
        <w:rPr>
          <w:sz w:val="28"/>
        </w:rPr>
      </w:pPr>
    </w:p>
    <w:p w:rsidR="007606B8" w:rsidRPr="00A73239" w:rsidRDefault="007606B8" w:rsidP="00A73239">
      <w:pPr>
        <w:suppressAutoHyphens/>
        <w:spacing w:line="360" w:lineRule="auto"/>
        <w:ind w:firstLine="709"/>
        <w:jc w:val="both"/>
        <w:rPr>
          <w:sz w:val="28"/>
        </w:rPr>
      </w:pPr>
      <w:r w:rsidRPr="00A73239">
        <w:rPr>
          <w:sz w:val="28"/>
        </w:rPr>
        <w:t>Таблица 2 Основные параметры отжига образцов серии Е9</w:t>
      </w:r>
      <w:r w:rsidR="0088161F" w:rsidRPr="00A73239">
        <w:rPr>
          <w:sz w:val="28"/>
        </w:rPr>
        <w:t xml:space="preserve"> (температура</w:t>
      </w:r>
      <w:r w:rsidR="00A73239" w:rsidRPr="00A73239">
        <w:rPr>
          <w:sz w:val="28"/>
        </w:rPr>
        <w:t xml:space="preserve"> </w:t>
      </w:r>
      <w:r w:rsidR="0088161F" w:rsidRPr="00A73239">
        <w:rPr>
          <w:sz w:val="28"/>
        </w:rPr>
        <w:t>отжига 350 °С)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6"/>
        <w:gridCol w:w="594"/>
        <w:gridCol w:w="594"/>
        <w:gridCol w:w="594"/>
        <w:gridCol w:w="594"/>
        <w:gridCol w:w="594"/>
        <w:gridCol w:w="594"/>
      </w:tblGrid>
      <w:tr w:rsidR="007606B8" w:rsidRPr="00A73239" w:rsidTr="00BA3EB7">
        <w:trPr>
          <w:jc w:val="center"/>
        </w:trPr>
        <w:tc>
          <w:tcPr>
            <w:tcW w:w="0" w:type="auto"/>
            <w:shd w:val="clear" w:color="auto" w:fill="auto"/>
          </w:tcPr>
          <w:p w:rsidR="007606B8" w:rsidRPr="00A73239" w:rsidRDefault="007606B8" w:rsidP="00BA3EB7">
            <w:pPr>
              <w:suppressAutoHyphens/>
              <w:spacing w:line="360" w:lineRule="auto"/>
            </w:pPr>
            <w:r w:rsidRPr="00A73239">
              <w:t>Образец</w:t>
            </w:r>
          </w:p>
        </w:tc>
        <w:tc>
          <w:tcPr>
            <w:tcW w:w="0" w:type="auto"/>
            <w:shd w:val="clear" w:color="auto" w:fill="auto"/>
          </w:tcPr>
          <w:p w:rsidR="007606B8" w:rsidRPr="00A73239" w:rsidRDefault="007606B8" w:rsidP="00BA3EB7">
            <w:pPr>
              <w:suppressAutoHyphens/>
              <w:spacing w:line="360" w:lineRule="auto"/>
            </w:pPr>
            <w:r w:rsidRPr="00BA3EB7">
              <w:rPr>
                <w:lang w:val="en-US"/>
              </w:rPr>
              <w:t>E</w:t>
            </w:r>
            <w:r w:rsidRPr="00A73239">
              <w:t>9/1</w:t>
            </w:r>
          </w:p>
        </w:tc>
        <w:tc>
          <w:tcPr>
            <w:tcW w:w="0" w:type="auto"/>
            <w:shd w:val="clear" w:color="auto" w:fill="auto"/>
          </w:tcPr>
          <w:p w:rsidR="007606B8" w:rsidRPr="00A73239" w:rsidRDefault="007606B8" w:rsidP="00BA3EB7">
            <w:pPr>
              <w:suppressAutoHyphens/>
              <w:spacing w:line="360" w:lineRule="auto"/>
            </w:pPr>
            <w:r w:rsidRPr="00BA3EB7">
              <w:rPr>
                <w:lang w:val="en-US"/>
              </w:rPr>
              <w:t>E</w:t>
            </w:r>
            <w:r w:rsidRPr="00A73239">
              <w:t>9/2</w:t>
            </w:r>
          </w:p>
        </w:tc>
        <w:tc>
          <w:tcPr>
            <w:tcW w:w="0" w:type="auto"/>
            <w:shd w:val="clear" w:color="auto" w:fill="auto"/>
          </w:tcPr>
          <w:p w:rsidR="007606B8" w:rsidRPr="00A73239" w:rsidRDefault="007606B8" w:rsidP="00BA3EB7">
            <w:pPr>
              <w:suppressAutoHyphens/>
              <w:spacing w:line="360" w:lineRule="auto"/>
            </w:pPr>
            <w:r w:rsidRPr="00BA3EB7">
              <w:rPr>
                <w:lang w:val="en-US"/>
              </w:rPr>
              <w:t>E</w:t>
            </w:r>
            <w:r w:rsidRPr="00A73239">
              <w:t>9/3</w:t>
            </w:r>
          </w:p>
        </w:tc>
        <w:tc>
          <w:tcPr>
            <w:tcW w:w="0" w:type="auto"/>
            <w:shd w:val="clear" w:color="auto" w:fill="auto"/>
          </w:tcPr>
          <w:p w:rsidR="007606B8" w:rsidRPr="00A73239" w:rsidRDefault="007606B8" w:rsidP="00BA3EB7">
            <w:pPr>
              <w:suppressAutoHyphens/>
              <w:spacing w:line="360" w:lineRule="auto"/>
            </w:pPr>
            <w:r w:rsidRPr="00BA3EB7">
              <w:rPr>
                <w:lang w:val="en-US"/>
              </w:rPr>
              <w:t>E</w:t>
            </w:r>
            <w:r w:rsidRPr="00A73239">
              <w:t>9/4</w:t>
            </w:r>
          </w:p>
        </w:tc>
        <w:tc>
          <w:tcPr>
            <w:tcW w:w="0" w:type="auto"/>
            <w:shd w:val="clear" w:color="auto" w:fill="auto"/>
          </w:tcPr>
          <w:p w:rsidR="007606B8" w:rsidRPr="00A73239" w:rsidRDefault="007606B8" w:rsidP="00BA3EB7">
            <w:pPr>
              <w:suppressAutoHyphens/>
              <w:spacing w:line="360" w:lineRule="auto"/>
            </w:pPr>
            <w:r w:rsidRPr="00BA3EB7">
              <w:rPr>
                <w:lang w:val="en-US"/>
              </w:rPr>
              <w:t>E</w:t>
            </w:r>
            <w:r w:rsidRPr="00A73239">
              <w:t>9/5</w:t>
            </w:r>
          </w:p>
        </w:tc>
        <w:tc>
          <w:tcPr>
            <w:tcW w:w="0" w:type="auto"/>
            <w:shd w:val="clear" w:color="auto" w:fill="auto"/>
          </w:tcPr>
          <w:p w:rsidR="007606B8" w:rsidRPr="00A73239" w:rsidRDefault="007606B8" w:rsidP="00BA3EB7">
            <w:pPr>
              <w:suppressAutoHyphens/>
              <w:spacing w:line="360" w:lineRule="auto"/>
            </w:pPr>
            <w:r w:rsidRPr="00BA3EB7">
              <w:rPr>
                <w:lang w:val="en-US"/>
              </w:rPr>
              <w:t>E</w:t>
            </w:r>
            <w:r w:rsidRPr="00A73239">
              <w:t>9/6</w:t>
            </w:r>
          </w:p>
        </w:tc>
      </w:tr>
      <w:tr w:rsidR="007A0BB6" w:rsidRPr="00A73239" w:rsidTr="00BA3EB7">
        <w:trPr>
          <w:jc w:val="center"/>
        </w:trPr>
        <w:tc>
          <w:tcPr>
            <w:tcW w:w="0" w:type="auto"/>
            <w:shd w:val="clear" w:color="auto" w:fill="auto"/>
          </w:tcPr>
          <w:p w:rsidR="007A0BB6" w:rsidRPr="00A73239" w:rsidRDefault="007A0BB6" w:rsidP="00BA3EB7">
            <w:pPr>
              <w:suppressAutoHyphens/>
              <w:spacing w:line="360" w:lineRule="auto"/>
            </w:pPr>
            <w:r w:rsidRPr="00A73239">
              <w:t>Атмосфера отжига</w:t>
            </w:r>
          </w:p>
        </w:tc>
        <w:tc>
          <w:tcPr>
            <w:tcW w:w="0" w:type="auto"/>
            <w:gridSpan w:val="5"/>
            <w:shd w:val="clear" w:color="auto" w:fill="auto"/>
          </w:tcPr>
          <w:p w:rsidR="007A0BB6" w:rsidRPr="00A73239" w:rsidRDefault="007A0BB6" w:rsidP="00BA3EB7">
            <w:pPr>
              <w:suppressAutoHyphens/>
              <w:spacing w:line="360" w:lineRule="auto"/>
            </w:pPr>
            <w:r w:rsidRPr="00BA3EB7">
              <w:rPr>
                <w:lang w:val="en-US"/>
              </w:rPr>
              <w:t>Ar</w:t>
            </w:r>
          </w:p>
        </w:tc>
        <w:tc>
          <w:tcPr>
            <w:tcW w:w="0" w:type="auto"/>
            <w:shd w:val="clear" w:color="auto" w:fill="auto"/>
          </w:tcPr>
          <w:p w:rsidR="007A0BB6" w:rsidRPr="00A73239" w:rsidRDefault="007A0BB6" w:rsidP="00BA3EB7">
            <w:pPr>
              <w:suppressAutoHyphens/>
              <w:spacing w:line="360" w:lineRule="auto"/>
            </w:pPr>
            <w:r w:rsidRPr="00BA3EB7">
              <w:rPr>
                <w:lang w:val="en-US"/>
              </w:rPr>
              <w:t>H</w:t>
            </w:r>
            <w:r w:rsidRPr="00BA3EB7">
              <w:rPr>
                <w:vertAlign w:val="subscript"/>
              </w:rPr>
              <w:t>2</w:t>
            </w:r>
          </w:p>
        </w:tc>
      </w:tr>
      <w:tr w:rsidR="007606B8" w:rsidRPr="00A73239" w:rsidTr="00BA3EB7">
        <w:trPr>
          <w:jc w:val="center"/>
        </w:trPr>
        <w:tc>
          <w:tcPr>
            <w:tcW w:w="0" w:type="auto"/>
            <w:shd w:val="clear" w:color="auto" w:fill="auto"/>
          </w:tcPr>
          <w:p w:rsidR="007606B8" w:rsidRPr="00A73239" w:rsidRDefault="007606B8" w:rsidP="00BA3EB7">
            <w:pPr>
              <w:suppressAutoHyphens/>
              <w:spacing w:line="360" w:lineRule="auto"/>
            </w:pPr>
            <w:r w:rsidRPr="00A73239">
              <w:t>Время</w:t>
            </w:r>
            <w:r w:rsidR="00F651CC" w:rsidRPr="00BA3EB7">
              <w:rPr>
                <w:lang w:val="en-US"/>
              </w:rPr>
              <w:t xml:space="preserve"> </w:t>
            </w:r>
            <w:r w:rsidRPr="00A73239">
              <w:t>отжига, мин</w:t>
            </w:r>
          </w:p>
        </w:tc>
        <w:tc>
          <w:tcPr>
            <w:tcW w:w="0" w:type="auto"/>
            <w:shd w:val="clear" w:color="auto" w:fill="auto"/>
          </w:tcPr>
          <w:p w:rsidR="007606B8" w:rsidRPr="00A73239" w:rsidRDefault="007606B8" w:rsidP="00BA3EB7">
            <w:pPr>
              <w:suppressAutoHyphens/>
              <w:spacing w:line="360" w:lineRule="auto"/>
            </w:pPr>
            <w:r w:rsidRPr="00A73239">
              <w:t>10</w:t>
            </w:r>
          </w:p>
        </w:tc>
        <w:tc>
          <w:tcPr>
            <w:tcW w:w="0" w:type="auto"/>
            <w:shd w:val="clear" w:color="auto" w:fill="auto"/>
          </w:tcPr>
          <w:p w:rsidR="007606B8" w:rsidRPr="00A73239" w:rsidRDefault="007606B8" w:rsidP="00BA3EB7">
            <w:pPr>
              <w:suppressAutoHyphens/>
              <w:spacing w:line="360" w:lineRule="auto"/>
            </w:pPr>
            <w:r w:rsidRPr="00A73239">
              <w:t>30</w:t>
            </w:r>
          </w:p>
        </w:tc>
        <w:tc>
          <w:tcPr>
            <w:tcW w:w="0" w:type="auto"/>
            <w:shd w:val="clear" w:color="auto" w:fill="auto"/>
          </w:tcPr>
          <w:p w:rsidR="007606B8" w:rsidRPr="00A73239" w:rsidRDefault="007606B8" w:rsidP="00BA3EB7">
            <w:pPr>
              <w:suppressAutoHyphens/>
              <w:spacing w:line="360" w:lineRule="auto"/>
            </w:pPr>
            <w:r w:rsidRPr="00A73239">
              <w:t>20</w:t>
            </w:r>
          </w:p>
        </w:tc>
        <w:tc>
          <w:tcPr>
            <w:tcW w:w="0" w:type="auto"/>
            <w:shd w:val="clear" w:color="auto" w:fill="auto"/>
          </w:tcPr>
          <w:p w:rsidR="007606B8" w:rsidRPr="00A73239" w:rsidRDefault="007606B8" w:rsidP="00BA3EB7">
            <w:pPr>
              <w:suppressAutoHyphens/>
              <w:spacing w:line="360" w:lineRule="auto"/>
            </w:pPr>
            <w:r w:rsidRPr="00A73239">
              <w:t>90</w:t>
            </w:r>
          </w:p>
        </w:tc>
        <w:tc>
          <w:tcPr>
            <w:tcW w:w="0" w:type="auto"/>
            <w:shd w:val="clear" w:color="auto" w:fill="auto"/>
          </w:tcPr>
          <w:p w:rsidR="007606B8" w:rsidRPr="00A73239" w:rsidRDefault="007606B8" w:rsidP="00BA3EB7">
            <w:pPr>
              <w:suppressAutoHyphens/>
              <w:spacing w:line="360" w:lineRule="auto"/>
            </w:pPr>
            <w:r w:rsidRPr="00A73239">
              <w:t>10</w:t>
            </w:r>
          </w:p>
        </w:tc>
        <w:tc>
          <w:tcPr>
            <w:tcW w:w="0" w:type="auto"/>
            <w:shd w:val="clear" w:color="auto" w:fill="auto"/>
          </w:tcPr>
          <w:p w:rsidR="007606B8" w:rsidRPr="00A73239" w:rsidRDefault="007606B8" w:rsidP="00BA3EB7">
            <w:pPr>
              <w:suppressAutoHyphens/>
              <w:spacing w:line="360" w:lineRule="auto"/>
            </w:pPr>
            <w:r w:rsidRPr="00A73239">
              <w:t>30</w:t>
            </w:r>
          </w:p>
        </w:tc>
      </w:tr>
      <w:tr w:rsidR="007606B8" w:rsidRPr="00A73239" w:rsidTr="00BA3EB7">
        <w:trPr>
          <w:jc w:val="center"/>
        </w:trPr>
        <w:tc>
          <w:tcPr>
            <w:tcW w:w="0" w:type="auto"/>
            <w:shd w:val="clear" w:color="auto" w:fill="auto"/>
          </w:tcPr>
          <w:p w:rsidR="007606B8" w:rsidRPr="00A73239" w:rsidRDefault="007606B8" w:rsidP="00BA3EB7">
            <w:pPr>
              <w:suppressAutoHyphens/>
              <w:spacing w:line="360" w:lineRule="auto"/>
            </w:pPr>
            <w:r w:rsidRPr="00A73239">
              <w:t>Степень</w:t>
            </w:r>
            <w:r w:rsidR="00F651CC" w:rsidRPr="00BA3EB7">
              <w:rPr>
                <w:lang w:val="en-US"/>
              </w:rPr>
              <w:t xml:space="preserve"> </w:t>
            </w:r>
            <w:r w:rsidRPr="00A73239">
              <w:t>Релаксации</w:t>
            </w:r>
            <w:r w:rsidRPr="00BA3EB7">
              <w:rPr>
                <w:vertAlign w:val="superscript"/>
              </w:rPr>
              <w:t>*</w:t>
            </w:r>
            <w:r w:rsidRPr="00A73239">
              <w:t xml:space="preserve"> %</w:t>
            </w:r>
          </w:p>
        </w:tc>
        <w:tc>
          <w:tcPr>
            <w:tcW w:w="0" w:type="auto"/>
            <w:shd w:val="clear" w:color="auto" w:fill="auto"/>
          </w:tcPr>
          <w:p w:rsidR="007606B8" w:rsidRPr="00A73239" w:rsidRDefault="007606B8" w:rsidP="00BA3EB7">
            <w:pPr>
              <w:suppressAutoHyphens/>
              <w:spacing w:line="360" w:lineRule="auto"/>
            </w:pPr>
            <w:r w:rsidRPr="00A73239">
              <w:t>1</w:t>
            </w:r>
          </w:p>
        </w:tc>
        <w:tc>
          <w:tcPr>
            <w:tcW w:w="0" w:type="auto"/>
            <w:shd w:val="clear" w:color="auto" w:fill="auto"/>
          </w:tcPr>
          <w:p w:rsidR="007606B8" w:rsidRPr="00A73239" w:rsidRDefault="007606B8" w:rsidP="00BA3EB7">
            <w:pPr>
              <w:suppressAutoHyphens/>
              <w:spacing w:line="360" w:lineRule="auto"/>
            </w:pPr>
            <w:r w:rsidRPr="00A73239">
              <w:t>9</w:t>
            </w:r>
          </w:p>
        </w:tc>
        <w:tc>
          <w:tcPr>
            <w:tcW w:w="0" w:type="auto"/>
            <w:shd w:val="clear" w:color="auto" w:fill="auto"/>
          </w:tcPr>
          <w:p w:rsidR="007606B8" w:rsidRPr="00A73239" w:rsidRDefault="007606B8" w:rsidP="00BA3EB7">
            <w:pPr>
              <w:suppressAutoHyphens/>
              <w:spacing w:line="360" w:lineRule="auto"/>
            </w:pPr>
            <w:r w:rsidRPr="00A73239">
              <w:t>3</w:t>
            </w:r>
          </w:p>
        </w:tc>
        <w:tc>
          <w:tcPr>
            <w:tcW w:w="0" w:type="auto"/>
            <w:shd w:val="clear" w:color="auto" w:fill="auto"/>
          </w:tcPr>
          <w:p w:rsidR="007606B8" w:rsidRPr="00A73239" w:rsidRDefault="007606B8" w:rsidP="00BA3EB7">
            <w:pPr>
              <w:suppressAutoHyphens/>
              <w:spacing w:line="360" w:lineRule="auto"/>
            </w:pPr>
            <w:r w:rsidRPr="00A73239">
              <w:t>12</w:t>
            </w:r>
          </w:p>
        </w:tc>
        <w:tc>
          <w:tcPr>
            <w:tcW w:w="0" w:type="auto"/>
            <w:shd w:val="clear" w:color="auto" w:fill="auto"/>
          </w:tcPr>
          <w:p w:rsidR="007606B8" w:rsidRPr="00A73239" w:rsidRDefault="007606B8" w:rsidP="00BA3EB7">
            <w:pPr>
              <w:suppressAutoHyphens/>
              <w:spacing w:line="360" w:lineRule="auto"/>
            </w:pPr>
            <w:r w:rsidRPr="00A73239">
              <w:t>1</w:t>
            </w:r>
          </w:p>
        </w:tc>
        <w:tc>
          <w:tcPr>
            <w:tcW w:w="0" w:type="auto"/>
            <w:shd w:val="clear" w:color="auto" w:fill="auto"/>
          </w:tcPr>
          <w:p w:rsidR="007606B8" w:rsidRPr="00A73239" w:rsidRDefault="007606B8" w:rsidP="00BA3EB7">
            <w:pPr>
              <w:suppressAutoHyphens/>
              <w:spacing w:line="360" w:lineRule="auto"/>
            </w:pPr>
            <w:r w:rsidRPr="00A73239">
              <w:t>2</w:t>
            </w:r>
          </w:p>
        </w:tc>
      </w:tr>
    </w:tbl>
    <w:p w:rsidR="007606B8" w:rsidRPr="00A73239" w:rsidRDefault="007606B8" w:rsidP="00A73239">
      <w:pPr>
        <w:suppressAutoHyphens/>
        <w:spacing w:line="360" w:lineRule="auto"/>
        <w:ind w:firstLine="709"/>
        <w:jc w:val="both"/>
        <w:rPr>
          <w:sz w:val="28"/>
          <w:szCs w:val="24"/>
        </w:rPr>
      </w:pPr>
      <w:r w:rsidRPr="00A73239">
        <w:rPr>
          <w:sz w:val="28"/>
          <w:szCs w:val="24"/>
        </w:rPr>
        <w:t>* - по данным рентеновской дифракции</w:t>
      </w:r>
    </w:p>
    <w:p w:rsidR="007606B8" w:rsidRPr="00A73239" w:rsidRDefault="007606B8" w:rsidP="00A73239">
      <w:pPr>
        <w:suppressAutoHyphens/>
        <w:spacing w:line="360" w:lineRule="auto"/>
        <w:ind w:firstLine="709"/>
        <w:jc w:val="both"/>
        <w:rPr>
          <w:sz w:val="28"/>
          <w:lang w:val="en-US"/>
        </w:rPr>
      </w:pPr>
    </w:p>
    <w:p w:rsidR="007606B8" w:rsidRPr="00A73239" w:rsidRDefault="007606B8" w:rsidP="00A73239">
      <w:pPr>
        <w:suppressAutoHyphens/>
        <w:spacing w:line="360" w:lineRule="auto"/>
        <w:ind w:firstLine="709"/>
        <w:jc w:val="both"/>
        <w:rPr>
          <w:sz w:val="28"/>
        </w:rPr>
      </w:pPr>
      <w:r w:rsidRPr="00A73239">
        <w:rPr>
          <w:sz w:val="28"/>
        </w:rPr>
        <w:t xml:space="preserve">Таблица 3 Основные параметры отжига образцов серии </w:t>
      </w:r>
      <w:r w:rsidR="0088161F" w:rsidRPr="00A73239">
        <w:rPr>
          <w:sz w:val="28"/>
          <w:lang w:val="en-US"/>
        </w:rPr>
        <w:t>F</w:t>
      </w:r>
      <w:r w:rsidR="0088161F" w:rsidRPr="00A73239">
        <w:rPr>
          <w:sz w:val="28"/>
        </w:rPr>
        <w:t>9 (время отжига 10 мин)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6"/>
        <w:gridCol w:w="583"/>
        <w:gridCol w:w="583"/>
        <w:gridCol w:w="583"/>
        <w:gridCol w:w="583"/>
      </w:tblGrid>
      <w:tr w:rsidR="007606B8" w:rsidRPr="00A73239" w:rsidTr="00BA3EB7">
        <w:trPr>
          <w:jc w:val="center"/>
        </w:trPr>
        <w:tc>
          <w:tcPr>
            <w:tcW w:w="0" w:type="auto"/>
            <w:shd w:val="clear" w:color="auto" w:fill="auto"/>
          </w:tcPr>
          <w:p w:rsidR="007606B8" w:rsidRPr="00A73239" w:rsidRDefault="007606B8" w:rsidP="00BA3EB7">
            <w:pPr>
              <w:suppressAutoHyphens/>
              <w:spacing w:line="360" w:lineRule="auto"/>
            </w:pPr>
            <w:r w:rsidRPr="00A73239">
              <w:t>Образец</w:t>
            </w:r>
          </w:p>
        </w:tc>
        <w:tc>
          <w:tcPr>
            <w:tcW w:w="0" w:type="auto"/>
            <w:shd w:val="clear" w:color="auto" w:fill="auto"/>
          </w:tcPr>
          <w:p w:rsidR="007606B8" w:rsidRPr="00A73239" w:rsidRDefault="007606B8" w:rsidP="00BA3EB7">
            <w:pPr>
              <w:suppressAutoHyphens/>
              <w:spacing w:line="360" w:lineRule="auto"/>
            </w:pPr>
            <w:r w:rsidRPr="00BA3EB7">
              <w:rPr>
                <w:lang w:val="en-US"/>
              </w:rPr>
              <w:t>F</w:t>
            </w:r>
            <w:r w:rsidRPr="00A73239">
              <w:t>9/1</w:t>
            </w:r>
          </w:p>
        </w:tc>
        <w:tc>
          <w:tcPr>
            <w:tcW w:w="0" w:type="auto"/>
            <w:shd w:val="clear" w:color="auto" w:fill="auto"/>
          </w:tcPr>
          <w:p w:rsidR="007606B8" w:rsidRPr="00A73239" w:rsidRDefault="007606B8" w:rsidP="00BA3EB7">
            <w:pPr>
              <w:suppressAutoHyphens/>
              <w:spacing w:line="360" w:lineRule="auto"/>
            </w:pPr>
            <w:r w:rsidRPr="00BA3EB7">
              <w:rPr>
                <w:lang w:val="en-US"/>
              </w:rPr>
              <w:t>F</w:t>
            </w:r>
            <w:r w:rsidRPr="00A73239">
              <w:t>9/2</w:t>
            </w:r>
          </w:p>
        </w:tc>
        <w:tc>
          <w:tcPr>
            <w:tcW w:w="0" w:type="auto"/>
            <w:shd w:val="clear" w:color="auto" w:fill="auto"/>
          </w:tcPr>
          <w:p w:rsidR="007606B8" w:rsidRPr="00A73239" w:rsidRDefault="007606B8" w:rsidP="00BA3EB7">
            <w:pPr>
              <w:suppressAutoHyphens/>
              <w:spacing w:line="360" w:lineRule="auto"/>
            </w:pPr>
            <w:r w:rsidRPr="00BA3EB7">
              <w:rPr>
                <w:lang w:val="en-US"/>
              </w:rPr>
              <w:t>F</w:t>
            </w:r>
            <w:r w:rsidRPr="00A73239">
              <w:t>9/3</w:t>
            </w:r>
          </w:p>
        </w:tc>
        <w:tc>
          <w:tcPr>
            <w:tcW w:w="0" w:type="auto"/>
            <w:shd w:val="clear" w:color="auto" w:fill="auto"/>
          </w:tcPr>
          <w:p w:rsidR="007606B8" w:rsidRPr="00A73239" w:rsidRDefault="007606B8" w:rsidP="00BA3EB7">
            <w:pPr>
              <w:suppressAutoHyphens/>
              <w:spacing w:line="360" w:lineRule="auto"/>
            </w:pPr>
            <w:r w:rsidRPr="00BA3EB7">
              <w:rPr>
                <w:lang w:val="en-US"/>
              </w:rPr>
              <w:t>F</w:t>
            </w:r>
            <w:r w:rsidRPr="00A73239">
              <w:t>9/4</w:t>
            </w:r>
          </w:p>
        </w:tc>
      </w:tr>
      <w:tr w:rsidR="007606B8" w:rsidRPr="00A73239" w:rsidTr="00BA3EB7">
        <w:trPr>
          <w:jc w:val="center"/>
        </w:trPr>
        <w:tc>
          <w:tcPr>
            <w:tcW w:w="0" w:type="auto"/>
            <w:shd w:val="clear" w:color="auto" w:fill="auto"/>
          </w:tcPr>
          <w:p w:rsidR="007606B8" w:rsidRPr="00A73239" w:rsidRDefault="007606B8" w:rsidP="00BA3EB7">
            <w:pPr>
              <w:suppressAutoHyphens/>
              <w:spacing w:line="360" w:lineRule="auto"/>
            </w:pPr>
            <w:r w:rsidRPr="00A73239">
              <w:t>Температура</w:t>
            </w:r>
            <w:r w:rsidR="00F651CC" w:rsidRPr="00BA3EB7">
              <w:rPr>
                <w:lang w:val="en-US"/>
              </w:rPr>
              <w:t xml:space="preserve"> </w:t>
            </w:r>
            <w:r w:rsidRPr="00A73239">
              <w:t>Отжига, °С</w:t>
            </w:r>
          </w:p>
        </w:tc>
        <w:tc>
          <w:tcPr>
            <w:tcW w:w="0" w:type="auto"/>
            <w:shd w:val="clear" w:color="auto" w:fill="auto"/>
          </w:tcPr>
          <w:p w:rsidR="007606B8" w:rsidRPr="00A73239" w:rsidRDefault="007606B8" w:rsidP="00BA3EB7">
            <w:pPr>
              <w:suppressAutoHyphens/>
              <w:spacing w:line="360" w:lineRule="auto"/>
            </w:pPr>
            <w:r w:rsidRPr="00A73239">
              <w:t>500</w:t>
            </w:r>
          </w:p>
        </w:tc>
        <w:tc>
          <w:tcPr>
            <w:tcW w:w="0" w:type="auto"/>
            <w:shd w:val="clear" w:color="auto" w:fill="auto"/>
          </w:tcPr>
          <w:p w:rsidR="007606B8" w:rsidRPr="00A73239" w:rsidRDefault="007606B8" w:rsidP="00BA3EB7">
            <w:pPr>
              <w:suppressAutoHyphens/>
              <w:spacing w:line="360" w:lineRule="auto"/>
            </w:pPr>
            <w:r w:rsidRPr="00A73239">
              <w:t>600</w:t>
            </w:r>
          </w:p>
        </w:tc>
        <w:tc>
          <w:tcPr>
            <w:tcW w:w="0" w:type="auto"/>
            <w:shd w:val="clear" w:color="auto" w:fill="auto"/>
          </w:tcPr>
          <w:p w:rsidR="007606B8" w:rsidRPr="00A73239" w:rsidRDefault="007606B8" w:rsidP="00BA3EB7">
            <w:pPr>
              <w:suppressAutoHyphens/>
              <w:spacing w:line="360" w:lineRule="auto"/>
            </w:pPr>
            <w:r w:rsidRPr="00A73239">
              <w:t>600</w:t>
            </w:r>
          </w:p>
        </w:tc>
        <w:tc>
          <w:tcPr>
            <w:tcW w:w="0" w:type="auto"/>
            <w:shd w:val="clear" w:color="auto" w:fill="auto"/>
          </w:tcPr>
          <w:p w:rsidR="007606B8" w:rsidRPr="00A73239" w:rsidRDefault="007606B8" w:rsidP="00BA3EB7">
            <w:pPr>
              <w:suppressAutoHyphens/>
              <w:spacing w:line="360" w:lineRule="auto"/>
            </w:pPr>
            <w:r w:rsidRPr="00A73239">
              <w:t>700</w:t>
            </w:r>
          </w:p>
        </w:tc>
      </w:tr>
      <w:tr w:rsidR="007606B8" w:rsidRPr="00A73239" w:rsidTr="00BA3EB7">
        <w:trPr>
          <w:jc w:val="center"/>
        </w:trPr>
        <w:tc>
          <w:tcPr>
            <w:tcW w:w="0" w:type="auto"/>
            <w:shd w:val="clear" w:color="auto" w:fill="auto"/>
          </w:tcPr>
          <w:p w:rsidR="007606B8" w:rsidRPr="00A73239" w:rsidRDefault="007606B8" w:rsidP="00BA3EB7">
            <w:pPr>
              <w:suppressAutoHyphens/>
              <w:spacing w:line="360" w:lineRule="auto"/>
            </w:pPr>
            <w:r w:rsidRPr="00A73239">
              <w:t>Атмосфера отжига</w:t>
            </w:r>
          </w:p>
        </w:tc>
        <w:tc>
          <w:tcPr>
            <w:tcW w:w="0" w:type="auto"/>
            <w:shd w:val="clear" w:color="auto" w:fill="auto"/>
          </w:tcPr>
          <w:p w:rsidR="007606B8" w:rsidRPr="00A73239" w:rsidRDefault="007606B8" w:rsidP="00BA3EB7">
            <w:pPr>
              <w:suppressAutoHyphens/>
              <w:spacing w:line="360" w:lineRule="auto"/>
            </w:pPr>
            <w:r w:rsidRPr="00BA3EB7">
              <w:rPr>
                <w:lang w:val="en-US"/>
              </w:rPr>
              <w:t>H</w:t>
            </w:r>
            <w:r w:rsidRPr="00BA3EB7">
              <w:rPr>
                <w:vertAlign w:val="subscript"/>
              </w:rPr>
              <w:t>2</w:t>
            </w:r>
          </w:p>
        </w:tc>
        <w:tc>
          <w:tcPr>
            <w:tcW w:w="0" w:type="auto"/>
            <w:shd w:val="clear" w:color="auto" w:fill="auto"/>
          </w:tcPr>
          <w:p w:rsidR="007606B8" w:rsidRPr="00A73239" w:rsidRDefault="007606B8" w:rsidP="00BA3EB7">
            <w:pPr>
              <w:suppressAutoHyphens/>
              <w:spacing w:line="360" w:lineRule="auto"/>
            </w:pPr>
            <w:r w:rsidRPr="00BA3EB7">
              <w:rPr>
                <w:lang w:val="en-US"/>
              </w:rPr>
              <w:t>H</w:t>
            </w:r>
            <w:r w:rsidRPr="00BA3EB7">
              <w:rPr>
                <w:vertAlign w:val="subscript"/>
              </w:rPr>
              <w:t>2</w:t>
            </w:r>
          </w:p>
        </w:tc>
        <w:tc>
          <w:tcPr>
            <w:tcW w:w="0" w:type="auto"/>
            <w:shd w:val="clear" w:color="auto" w:fill="auto"/>
          </w:tcPr>
          <w:p w:rsidR="007606B8" w:rsidRPr="00A73239" w:rsidRDefault="007606B8" w:rsidP="00BA3EB7">
            <w:pPr>
              <w:suppressAutoHyphens/>
              <w:spacing w:line="360" w:lineRule="auto"/>
            </w:pPr>
            <w:r w:rsidRPr="00BA3EB7">
              <w:rPr>
                <w:lang w:val="en-US"/>
              </w:rPr>
              <w:t>Ar</w:t>
            </w:r>
          </w:p>
        </w:tc>
        <w:tc>
          <w:tcPr>
            <w:tcW w:w="0" w:type="auto"/>
            <w:shd w:val="clear" w:color="auto" w:fill="auto"/>
          </w:tcPr>
          <w:p w:rsidR="007606B8" w:rsidRPr="00A73239" w:rsidRDefault="007606B8" w:rsidP="00BA3EB7">
            <w:pPr>
              <w:suppressAutoHyphens/>
              <w:spacing w:line="360" w:lineRule="auto"/>
            </w:pPr>
            <w:r w:rsidRPr="00BA3EB7">
              <w:rPr>
                <w:lang w:val="en-US"/>
              </w:rPr>
              <w:t>H</w:t>
            </w:r>
            <w:r w:rsidRPr="00BA3EB7">
              <w:rPr>
                <w:vertAlign w:val="subscript"/>
              </w:rPr>
              <w:t>2</w:t>
            </w:r>
          </w:p>
        </w:tc>
      </w:tr>
      <w:tr w:rsidR="007606B8" w:rsidRPr="00A73239" w:rsidTr="00BA3EB7">
        <w:trPr>
          <w:jc w:val="center"/>
        </w:trPr>
        <w:tc>
          <w:tcPr>
            <w:tcW w:w="0" w:type="auto"/>
            <w:shd w:val="clear" w:color="auto" w:fill="auto"/>
          </w:tcPr>
          <w:p w:rsidR="007606B8" w:rsidRPr="00A73239" w:rsidRDefault="007606B8" w:rsidP="00BA3EB7">
            <w:pPr>
              <w:suppressAutoHyphens/>
              <w:spacing w:line="360" w:lineRule="auto"/>
            </w:pPr>
            <w:r w:rsidRPr="00A73239">
              <w:t>Степень</w:t>
            </w:r>
            <w:r w:rsidR="00F651CC" w:rsidRPr="00BA3EB7">
              <w:rPr>
                <w:lang w:val="en-US"/>
              </w:rPr>
              <w:t xml:space="preserve"> </w:t>
            </w:r>
            <w:r w:rsidRPr="00A73239">
              <w:t>Релаксации, %</w:t>
            </w:r>
          </w:p>
        </w:tc>
        <w:tc>
          <w:tcPr>
            <w:tcW w:w="0" w:type="auto"/>
            <w:shd w:val="clear" w:color="auto" w:fill="auto"/>
          </w:tcPr>
          <w:p w:rsidR="007606B8" w:rsidRPr="00A73239" w:rsidRDefault="007606B8" w:rsidP="00BA3EB7">
            <w:pPr>
              <w:suppressAutoHyphens/>
              <w:spacing w:line="360" w:lineRule="auto"/>
            </w:pPr>
            <w:r w:rsidRPr="00A73239">
              <w:t>0</w:t>
            </w:r>
          </w:p>
        </w:tc>
        <w:tc>
          <w:tcPr>
            <w:tcW w:w="0" w:type="auto"/>
            <w:shd w:val="clear" w:color="auto" w:fill="auto"/>
          </w:tcPr>
          <w:p w:rsidR="007606B8" w:rsidRPr="00A73239" w:rsidRDefault="007606B8" w:rsidP="00BA3EB7">
            <w:pPr>
              <w:suppressAutoHyphens/>
              <w:spacing w:line="360" w:lineRule="auto"/>
            </w:pPr>
            <w:r w:rsidRPr="00A73239">
              <w:t>0</w:t>
            </w:r>
          </w:p>
        </w:tc>
        <w:tc>
          <w:tcPr>
            <w:tcW w:w="0" w:type="auto"/>
            <w:shd w:val="clear" w:color="auto" w:fill="auto"/>
          </w:tcPr>
          <w:p w:rsidR="007606B8" w:rsidRPr="00A73239" w:rsidRDefault="007606B8" w:rsidP="00BA3EB7">
            <w:pPr>
              <w:suppressAutoHyphens/>
              <w:spacing w:line="360" w:lineRule="auto"/>
            </w:pPr>
            <w:r w:rsidRPr="00A73239">
              <w:t>0.2</w:t>
            </w:r>
          </w:p>
        </w:tc>
        <w:tc>
          <w:tcPr>
            <w:tcW w:w="0" w:type="auto"/>
            <w:shd w:val="clear" w:color="auto" w:fill="auto"/>
          </w:tcPr>
          <w:p w:rsidR="007606B8" w:rsidRPr="00A73239" w:rsidRDefault="007606B8" w:rsidP="00BA3EB7">
            <w:pPr>
              <w:suppressAutoHyphens/>
              <w:spacing w:line="360" w:lineRule="auto"/>
            </w:pPr>
            <w:r w:rsidRPr="00A73239">
              <w:t>0.02</w:t>
            </w:r>
          </w:p>
        </w:tc>
      </w:tr>
    </w:tbl>
    <w:p w:rsidR="007606B8" w:rsidRPr="00A73239" w:rsidRDefault="007606B8" w:rsidP="00A73239">
      <w:pPr>
        <w:suppressAutoHyphens/>
        <w:spacing w:line="360" w:lineRule="auto"/>
        <w:ind w:firstLine="709"/>
        <w:jc w:val="both"/>
        <w:rPr>
          <w:sz w:val="28"/>
          <w:szCs w:val="24"/>
        </w:rPr>
      </w:pPr>
      <w:r w:rsidRPr="00A73239">
        <w:rPr>
          <w:sz w:val="28"/>
          <w:szCs w:val="24"/>
        </w:rPr>
        <w:t>*- по данным АСМ</w:t>
      </w:r>
    </w:p>
    <w:p w:rsidR="007606B8" w:rsidRPr="00A73239" w:rsidRDefault="007606B8" w:rsidP="00A73239">
      <w:pPr>
        <w:suppressAutoHyphens/>
        <w:spacing w:line="360" w:lineRule="auto"/>
        <w:ind w:firstLine="709"/>
        <w:jc w:val="both"/>
        <w:rPr>
          <w:sz w:val="28"/>
        </w:rPr>
      </w:pPr>
    </w:p>
    <w:p w:rsidR="007606B8" w:rsidRPr="00A73239" w:rsidRDefault="007606B8" w:rsidP="00A73239">
      <w:pPr>
        <w:suppressAutoHyphens/>
        <w:spacing w:line="360" w:lineRule="auto"/>
        <w:ind w:firstLine="709"/>
        <w:jc w:val="both"/>
        <w:rPr>
          <w:sz w:val="28"/>
        </w:rPr>
      </w:pPr>
      <w:r w:rsidRPr="00A73239">
        <w:rPr>
          <w:sz w:val="28"/>
        </w:rPr>
        <w:br w:type="page"/>
      </w:r>
      <w:r w:rsidR="00D87A55">
        <w:rPr>
          <w:sz w:val="28"/>
        </w:rPr>
        <w:pict>
          <v:shape id="_x0000_i1059" type="#_x0000_t75" style="width:310.5pt;height:202.5pt">
            <v:imagedata r:id="rId52" o:title=""/>
          </v:shape>
        </w:pict>
      </w:r>
    </w:p>
    <w:p w:rsidR="007606B8" w:rsidRPr="00A73239" w:rsidRDefault="007606B8" w:rsidP="00A73239">
      <w:pPr>
        <w:pStyle w:val="8"/>
        <w:keepNext w:val="0"/>
        <w:suppressAutoHyphens/>
        <w:spacing w:line="360" w:lineRule="auto"/>
        <w:jc w:val="both"/>
        <w:rPr>
          <w:b w:val="0"/>
          <w:bCs/>
          <w:sz w:val="28"/>
          <w:szCs w:val="24"/>
        </w:rPr>
      </w:pPr>
      <w:r w:rsidRPr="00A73239">
        <w:rPr>
          <w:b w:val="0"/>
          <w:bCs/>
          <w:sz w:val="28"/>
          <w:szCs w:val="24"/>
        </w:rPr>
        <w:t>Рис. 2 ЭМ снимки поверхности образца Е9/1 после 10 мин отжига Т = 350 ° С</w:t>
      </w:r>
    </w:p>
    <w:p w:rsidR="007606B8" w:rsidRPr="00075E33" w:rsidRDefault="007606B8" w:rsidP="00A73239">
      <w:pPr>
        <w:suppressAutoHyphens/>
        <w:spacing w:line="360" w:lineRule="auto"/>
        <w:ind w:firstLine="709"/>
        <w:jc w:val="both"/>
        <w:rPr>
          <w:sz w:val="28"/>
        </w:rPr>
      </w:pPr>
    </w:p>
    <w:p w:rsidR="00A73239" w:rsidRPr="00A73239" w:rsidRDefault="00D87A55" w:rsidP="00A73239">
      <w:pPr>
        <w:suppressAutoHyphens/>
        <w:spacing w:line="360" w:lineRule="auto"/>
        <w:ind w:firstLine="709"/>
        <w:jc w:val="both"/>
        <w:rPr>
          <w:sz w:val="28"/>
          <w:lang w:val="en-US"/>
        </w:rPr>
      </w:pPr>
      <w:r>
        <w:rPr>
          <w:sz w:val="28"/>
          <w:lang w:val="en-US"/>
        </w:rPr>
        <w:pict>
          <v:shape id="_x0000_i1060" type="#_x0000_t75" style="width:366.75pt;height:262.5pt">
            <v:imagedata r:id="rId53" o:title=""/>
          </v:shape>
        </w:pict>
      </w:r>
    </w:p>
    <w:p w:rsidR="00A73239" w:rsidRDefault="00A73239" w:rsidP="00A73239">
      <w:pPr>
        <w:suppressAutoHyphens/>
        <w:spacing w:line="360" w:lineRule="auto"/>
        <w:ind w:firstLine="709"/>
        <w:jc w:val="both"/>
        <w:rPr>
          <w:sz w:val="28"/>
          <w:lang w:val="en-US"/>
        </w:rPr>
      </w:pPr>
    </w:p>
    <w:p w:rsidR="007606B8" w:rsidRPr="00A73239" w:rsidRDefault="00F651CC" w:rsidP="00A73239">
      <w:pPr>
        <w:suppressAutoHyphens/>
        <w:spacing w:line="360" w:lineRule="auto"/>
        <w:ind w:firstLine="709"/>
        <w:jc w:val="both"/>
        <w:rPr>
          <w:sz w:val="28"/>
        </w:rPr>
      </w:pPr>
      <w:r>
        <w:rPr>
          <w:sz w:val="28"/>
          <w:lang w:val="en-US"/>
        </w:rPr>
        <w:br w:type="page"/>
      </w:r>
      <w:r w:rsidR="00D87A55">
        <w:rPr>
          <w:sz w:val="28"/>
        </w:rPr>
        <w:pict>
          <v:shape id="_x0000_i1061" type="#_x0000_t75" style="width:205.5pt;height:225.75pt">
            <v:imagedata r:id="rId54" o:title=""/>
          </v:shape>
        </w:pict>
      </w:r>
    </w:p>
    <w:p w:rsidR="007606B8" w:rsidRPr="00A73239" w:rsidRDefault="007606B8" w:rsidP="00A73239">
      <w:pPr>
        <w:suppressAutoHyphens/>
        <w:spacing w:line="360" w:lineRule="auto"/>
        <w:ind w:firstLine="709"/>
        <w:jc w:val="both"/>
        <w:rPr>
          <w:sz w:val="28"/>
        </w:rPr>
      </w:pPr>
      <w:r w:rsidRPr="00A73239">
        <w:rPr>
          <w:sz w:val="28"/>
        </w:rPr>
        <w:t xml:space="preserve">Рис. 6 Снимки поверхности образца </w:t>
      </w:r>
      <w:r w:rsidRPr="00A73239">
        <w:rPr>
          <w:sz w:val="28"/>
          <w:lang w:val="en-US"/>
        </w:rPr>
        <w:t>F</w:t>
      </w:r>
      <w:r w:rsidRPr="00A73239">
        <w:rPr>
          <w:sz w:val="28"/>
        </w:rPr>
        <w:t>9/4 после отжига в Н</w:t>
      </w:r>
      <w:r w:rsidRPr="00A73239">
        <w:rPr>
          <w:sz w:val="28"/>
          <w:vertAlign w:val="subscript"/>
        </w:rPr>
        <w:t>2</w:t>
      </w:r>
      <w:r w:rsidRPr="00A73239">
        <w:rPr>
          <w:sz w:val="28"/>
        </w:rPr>
        <w:t xml:space="preserve"> 10мин. Т = 700 ° С</w:t>
      </w:r>
    </w:p>
    <w:p w:rsidR="008E0F39" w:rsidRPr="00A73239" w:rsidRDefault="008E0F39" w:rsidP="00A73239">
      <w:pPr>
        <w:suppressAutoHyphens/>
        <w:spacing w:line="360" w:lineRule="auto"/>
        <w:ind w:firstLine="709"/>
        <w:jc w:val="both"/>
        <w:rPr>
          <w:sz w:val="28"/>
        </w:rPr>
      </w:pPr>
    </w:p>
    <w:p w:rsidR="007606B8" w:rsidRPr="00A73239" w:rsidRDefault="00D87A55" w:rsidP="00A73239">
      <w:pPr>
        <w:suppressAutoHyphens/>
        <w:spacing w:line="360" w:lineRule="auto"/>
        <w:ind w:firstLine="709"/>
        <w:jc w:val="both"/>
        <w:rPr>
          <w:sz w:val="28"/>
          <w:szCs w:val="26"/>
        </w:rPr>
      </w:pPr>
      <w:r>
        <w:rPr>
          <w:sz w:val="28"/>
        </w:rPr>
        <w:pict>
          <v:shape id="_x0000_i1062" type="#_x0000_t75" style="width:309pt;height:261.75pt">
            <v:imagedata r:id="rId55" o:title=""/>
          </v:shape>
        </w:pict>
      </w:r>
    </w:p>
    <w:p w:rsidR="007606B8" w:rsidRPr="00A73239" w:rsidRDefault="007606B8" w:rsidP="00A73239">
      <w:pPr>
        <w:pStyle w:val="9"/>
        <w:keepNext w:val="0"/>
        <w:suppressAutoHyphens/>
        <w:spacing w:line="360" w:lineRule="auto"/>
        <w:jc w:val="both"/>
        <w:rPr>
          <w:b w:val="0"/>
          <w:sz w:val="28"/>
        </w:rPr>
      </w:pPr>
      <w:r w:rsidRPr="00A73239">
        <w:rPr>
          <w:b w:val="0"/>
          <w:sz w:val="28"/>
        </w:rPr>
        <w:t>Рис. 7 Фотография поверхности образца 76 (толщина плёнки CaF</w:t>
      </w:r>
      <w:r w:rsidRPr="00A73239">
        <w:rPr>
          <w:b w:val="0"/>
          <w:sz w:val="28"/>
          <w:vertAlign w:val="subscript"/>
        </w:rPr>
        <w:t>2</w:t>
      </w:r>
      <w:r w:rsidRPr="00A73239">
        <w:rPr>
          <w:b w:val="0"/>
          <w:sz w:val="28"/>
        </w:rPr>
        <w:t xml:space="preserve"> 550Å) полученная с помощью АСМ.</w:t>
      </w:r>
    </w:p>
    <w:p w:rsidR="007606B8" w:rsidRDefault="007606B8" w:rsidP="00A73239">
      <w:pPr>
        <w:suppressAutoHyphens/>
        <w:spacing w:line="360" w:lineRule="auto"/>
        <w:ind w:firstLine="709"/>
        <w:jc w:val="both"/>
        <w:rPr>
          <w:sz w:val="28"/>
          <w:szCs w:val="26"/>
          <w:lang w:val="en-US"/>
        </w:rPr>
      </w:pPr>
    </w:p>
    <w:p w:rsidR="007606B8" w:rsidRPr="00A73239" w:rsidRDefault="00F651CC" w:rsidP="00A73239">
      <w:pPr>
        <w:suppressAutoHyphens/>
        <w:spacing w:line="360" w:lineRule="auto"/>
        <w:ind w:firstLine="709"/>
        <w:jc w:val="both"/>
        <w:rPr>
          <w:sz w:val="28"/>
          <w:szCs w:val="26"/>
        </w:rPr>
      </w:pPr>
      <w:r>
        <w:rPr>
          <w:sz w:val="28"/>
          <w:szCs w:val="26"/>
          <w:lang w:val="en-US"/>
        </w:rPr>
        <w:br w:type="page"/>
      </w:r>
      <w:r w:rsidR="00D87A55">
        <w:rPr>
          <w:sz w:val="28"/>
        </w:rPr>
        <w:pict>
          <v:shape id="_x0000_i1063" type="#_x0000_t75" style="width:239.25pt;height:182.25pt">
            <v:imagedata r:id="rId56" o:title=""/>
          </v:shape>
        </w:pict>
      </w:r>
    </w:p>
    <w:p w:rsidR="007606B8" w:rsidRPr="00A73239" w:rsidRDefault="007606B8" w:rsidP="00A73239">
      <w:pPr>
        <w:suppressAutoHyphens/>
        <w:spacing w:line="360" w:lineRule="auto"/>
        <w:ind w:firstLine="709"/>
        <w:jc w:val="both"/>
        <w:rPr>
          <w:sz w:val="28"/>
          <w:lang w:val="en-US"/>
        </w:rPr>
      </w:pPr>
      <w:r w:rsidRPr="00A73239">
        <w:rPr>
          <w:sz w:val="28"/>
        </w:rPr>
        <w:t>Рис. 8 фотография поверхности образца 77 (</w:t>
      </w:r>
      <w:r w:rsidRPr="00A73239">
        <w:rPr>
          <w:sz w:val="28"/>
          <w:szCs w:val="26"/>
        </w:rPr>
        <w:t>толщина плёнки CaF</w:t>
      </w:r>
      <w:r w:rsidRPr="00A73239">
        <w:rPr>
          <w:sz w:val="28"/>
          <w:szCs w:val="26"/>
          <w:vertAlign w:val="subscript"/>
        </w:rPr>
        <w:t>2</w:t>
      </w:r>
      <w:r w:rsidRPr="00A73239">
        <w:rPr>
          <w:sz w:val="28"/>
          <w:szCs w:val="26"/>
        </w:rPr>
        <w:t xml:space="preserve"> 330Å)</w:t>
      </w:r>
      <w:r w:rsidRPr="00A73239">
        <w:rPr>
          <w:sz w:val="28"/>
        </w:rPr>
        <w:t xml:space="preserve"> полученная с помощью АСМ.</w:t>
      </w:r>
    </w:p>
    <w:p w:rsidR="008E0F39" w:rsidRPr="00A73239" w:rsidRDefault="008E0F39" w:rsidP="00A73239">
      <w:pPr>
        <w:suppressAutoHyphens/>
        <w:spacing w:line="360" w:lineRule="auto"/>
        <w:ind w:firstLine="709"/>
        <w:jc w:val="both"/>
        <w:rPr>
          <w:sz w:val="28"/>
          <w:lang w:val="en-US"/>
        </w:rPr>
      </w:pPr>
    </w:p>
    <w:p w:rsidR="007606B8" w:rsidRPr="00A73239" w:rsidRDefault="007606B8" w:rsidP="00A73239">
      <w:pPr>
        <w:suppressAutoHyphens/>
        <w:spacing w:line="360" w:lineRule="auto"/>
        <w:ind w:firstLine="709"/>
        <w:jc w:val="both"/>
        <w:rPr>
          <w:sz w:val="28"/>
          <w:szCs w:val="26"/>
        </w:rPr>
      </w:pPr>
      <w:r w:rsidRPr="00A73239">
        <w:rPr>
          <w:sz w:val="28"/>
          <w:szCs w:val="26"/>
        </w:rPr>
        <w:t xml:space="preserve">Таблица 4 Состав гетероструктур </w:t>
      </w:r>
      <w:r w:rsidRPr="00A73239">
        <w:rPr>
          <w:sz w:val="28"/>
          <w:szCs w:val="24"/>
        </w:rPr>
        <w:t>CaF</w:t>
      </w:r>
      <w:r w:rsidRPr="00A73239">
        <w:rPr>
          <w:sz w:val="28"/>
          <w:szCs w:val="24"/>
          <w:vertAlign w:val="subscript"/>
        </w:rPr>
        <w:t>2</w:t>
      </w:r>
      <w:r w:rsidRPr="00A73239">
        <w:rPr>
          <w:sz w:val="28"/>
          <w:szCs w:val="26"/>
        </w:rPr>
        <w:t>/</w:t>
      </w:r>
      <w:r w:rsidRPr="00A73239">
        <w:rPr>
          <w:sz w:val="28"/>
          <w:szCs w:val="26"/>
          <w:lang w:val="en-US"/>
        </w:rPr>
        <w:t>Si</w:t>
      </w:r>
      <w:r w:rsidRPr="00A73239">
        <w:rPr>
          <w:sz w:val="28"/>
          <w:szCs w:val="26"/>
        </w:rPr>
        <w:t>(111)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0"/>
        <w:gridCol w:w="1716"/>
        <w:gridCol w:w="1330"/>
        <w:gridCol w:w="1360"/>
        <w:gridCol w:w="1570"/>
        <w:gridCol w:w="1294"/>
      </w:tblGrid>
      <w:tr w:rsidR="00A73239" w:rsidRPr="00BA3EB7" w:rsidTr="00BA3EB7">
        <w:trPr>
          <w:jc w:val="center"/>
        </w:trPr>
        <w:tc>
          <w:tcPr>
            <w:tcW w:w="1010" w:type="dxa"/>
            <w:shd w:val="clear" w:color="auto" w:fill="auto"/>
          </w:tcPr>
          <w:p w:rsidR="007606B8" w:rsidRPr="00BA3EB7" w:rsidRDefault="007606B8" w:rsidP="00BA3EB7">
            <w:pPr>
              <w:suppressAutoHyphens/>
              <w:spacing w:line="360" w:lineRule="auto"/>
              <w:rPr>
                <w:szCs w:val="26"/>
              </w:rPr>
            </w:pPr>
            <w:r w:rsidRPr="00BA3EB7">
              <w:rPr>
                <w:szCs w:val="26"/>
              </w:rPr>
              <w:t>№ образца</w:t>
            </w:r>
          </w:p>
        </w:tc>
        <w:tc>
          <w:tcPr>
            <w:tcW w:w="1716" w:type="dxa"/>
            <w:shd w:val="clear" w:color="auto" w:fill="auto"/>
          </w:tcPr>
          <w:p w:rsidR="007606B8" w:rsidRPr="00BA3EB7" w:rsidRDefault="007606B8" w:rsidP="00BA3EB7">
            <w:pPr>
              <w:suppressAutoHyphens/>
              <w:spacing w:line="360" w:lineRule="auto"/>
              <w:rPr>
                <w:szCs w:val="26"/>
              </w:rPr>
            </w:pPr>
            <w:r w:rsidRPr="00BA3EB7">
              <w:rPr>
                <w:szCs w:val="26"/>
              </w:rPr>
              <w:t>Толщина плёнки CaF</w:t>
            </w:r>
            <w:r w:rsidRPr="00BA3EB7">
              <w:rPr>
                <w:szCs w:val="26"/>
                <w:vertAlign w:val="subscript"/>
              </w:rPr>
              <w:t>2</w:t>
            </w:r>
            <w:r w:rsidRPr="00BA3EB7">
              <w:rPr>
                <w:szCs w:val="26"/>
              </w:rPr>
              <w:t>, Å</w:t>
            </w:r>
          </w:p>
        </w:tc>
        <w:tc>
          <w:tcPr>
            <w:tcW w:w="1330" w:type="dxa"/>
            <w:shd w:val="clear" w:color="auto" w:fill="auto"/>
          </w:tcPr>
          <w:p w:rsidR="007606B8" w:rsidRPr="00BA3EB7" w:rsidRDefault="007606B8" w:rsidP="00BA3EB7">
            <w:pPr>
              <w:suppressAutoHyphens/>
              <w:spacing w:line="360" w:lineRule="auto"/>
              <w:rPr>
                <w:szCs w:val="26"/>
              </w:rPr>
            </w:pPr>
            <w:r w:rsidRPr="00BA3EB7">
              <w:rPr>
                <w:szCs w:val="26"/>
              </w:rPr>
              <w:t>Ориентация подложки</w:t>
            </w:r>
          </w:p>
        </w:tc>
        <w:tc>
          <w:tcPr>
            <w:tcW w:w="1360" w:type="dxa"/>
            <w:shd w:val="clear" w:color="auto" w:fill="auto"/>
          </w:tcPr>
          <w:p w:rsidR="007606B8" w:rsidRPr="00BA3EB7" w:rsidRDefault="007606B8" w:rsidP="00BA3EB7">
            <w:pPr>
              <w:suppressAutoHyphens/>
              <w:spacing w:line="360" w:lineRule="auto"/>
              <w:rPr>
                <w:szCs w:val="26"/>
              </w:rPr>
            </w:pPr>
            <w:r w:rsidRPr="00BA3EB7">
              <w:rPr>
                <w:szCs w:val="26"/>
              </w:rPr>
              <w:t>Температура роста, °С</w:t>
            </w:r>
          </w:p>
        </w:tc>
        <w:tc>
          <w:tcPr>
            <w:tcW w:w="1570" w:type="dxa"/>
            <w:shd w:val="clear" w:color="auto" w:fill="auto"/>
          </w:tcPr>
          <w:p w:rsidR="007606B8" w:rsidRPr="00BA3EB7" w:rsidRDefault="007606B8" w:rsidP="00BA3EB7">
            <w:pPr>
              <w:suppressAutoHyphens/>
              <w:spacing w:line="360" w:lineRule="auto"/>
              <w:rPr>
                <w:szCs w:val="26"/>
              </w:rPr>
            </w:pPr>
            <w:r w:rsidRPr="00BA3EB7">
              <w:rPr>
                <w:szCs w:val="26"/>
              </w:rPr>
              <w:t>Послеростовой отжиг</w:t>
            </w:r>
          </w:p>
        </w:tc>
        <w:tc>
          <w:tcPr>
            <w:tcW w:w="1294" w:type="dxa"/>
            <w:shd w:val="clear" w:color="auto" w:fill="auto"/>
          </w:tcPr>
          <w:p w:rsidR="007606B8" w:rsidRPr="00BA3EB7" w:rsidRDefault="007606B8" w:rsidP="00BA3EB7">
            <w:pPr>
              <w:suppressAutoHyphens/>
              <w:spacing w:line="360" w:lineRule="auto"/>
              <w:rPr>
                <w:szCs w:val="26"/>
              </w:rPr>
            </w:pPr>
            <w:r w:rsidRPr="00BA3EB7">
              <w:rPr>
                <w:szCs w:val="26"/>
              </w:rPr>
              <w:t>Скрорсть роста, нм/с</w:t>
            </w:r>
          </w:p>
        </w:tc>
      </w:tr>
      <w:tr w:rsidR="00A73239" w:rsidRPr="00BA3EB7" w:rsidTr="00BA3EB7">
        <w:trPr>
          <w:jc w:val="center"/>
        </w:trPr>
        <w:tc>
          <w:tcPr>
            <w:tcW w:w="1010" w:type="dxa"/>
            <w:shd w:val="clear" w:color="auto" w:fill="auto"/>
          </w:tcPr>
          <w:p w:rsidR="007606B8" w:rsidRPr="00BA3EB7" w:rsidRDefault="007606B8" w:rsidP="00BA3EB7">
            <w:pPr>
              <w:suppressAutoHyphens/>
              <w:spacing w:line="360" w:lineRule="auto"/>
              <w:rPr>
                <w:szCs w:val="26"/>
              </w:rPr>
            </w:pPr>
            <w:r w:rsidRPr="00BA3EB7">
              <w:rPr>
                <w:szCs w:val="26"/>
              </w:rPr>
              <w:t>76</w:t>
            </w:r>
          </w:p>
        </w:tc>
        <w:tc>
          <w:tcPr>
            <w:tcW w:w="1716" w:type="dxa"/>
            <w:shd w:val="clear" w:color="auto" w:fill="auto"/>
          </w:tcPr>
          <w:p w:rsidR="007606B8" w:rsidRPr="00BA3EB7" w:rsidRDefault="007606B8" w:rsidP="00BA3EB7">
            <w:pPr>
              <w:suppressAutoHyphens/>
              <w:spacing w:line="360" w:lineRule="auto"/>
              <w:rPr>
                <w:szCs w:val="26"/>
                <w:lang w:val="en-US"/>
              </w:rPr>
            </w:pPr>
            <w:r w:rsidRPr="00BA3EB7">
              <w:rPr>
                <w:szCs w:val="26"/>
              </w:rPr>
              <w:t>55</w:t>
            </w:r>
            <w:r w:rsidRPr="00BA3EB7">
              <w:rPr>
                <w:szCs w:val="26"/>
                <w:lang w:val="en-US"/>
              </w:rPr>
              <w:t>0</w:t>
            </w:r>
          </w:p>
        </w:tc>
        <w:tc>
          <w:tcPr>
            <w:tcW w:w="1330" w:type="dxa"/>
            <w:shd w:val="clear" w:color="auto" w:fill="auto"/>
          </w:tcPr>
          <w:p w:rsidR="007606B8" w:rsidRPr="00BA3EB7" w:rsidRDefault="007606B8" w:rsidP="00BA3EB7">
            <w:pPr>
              <w:suppressAutoHyphens/>
              <w:spacing w:line="360" w:lineRule="auto"/>
              <w:rPr>
                <w:szCs w:val="26"/>
              </w:rPr>
            </w:pPr>
            <w:r w:rsidRPr="00BA3EB7">
              <w:rPr>
                <w:szCs w:val="26"/>
              </w:rPr>
              <w:t>(111)</w:t>
            </w:r>
          </w:p>
        </w:tc>
        <w:tc>
          <w:tcPr>
            <w:tcW w:w="1360" w:type="dxa"/>
            <w:shd w:val="clear" w:color="auto" w:fill="auto"/>
          </w:tcPr>
          <w:p w:rsidR="007606B8" w:rsidRPr="00BA3EB7" w:rsidRDefault="007606B8" w:rsidP="00BA3EB7">
            <w:pPr>
              <w:suppressAutoHyphens/>
              <w:spacing w:line="360" w:lineRule="auto"/>
              <w:rPr>
                <w:szCs w:val="26"/>
              </w:rPr>
            </w:pPr>
            <w:r w:rsidRPr="00BA3EB7">
              <w:rPr>
                <w:szCs w:val="26"/>
              </w:rPr>
              <w:t>750</w:t>
            </w:r>
          </w:p>
        </w:tc>
        <w:tc>
          <w:tcPr>
            <w:tcW w:w="1570" w:type="dxa"/>
            <w:shd w:val="clear" w:color="auto" w:fill="auto"/>
          </w:tcPr>
          <w:p w:rsidR="007606B8" w:rsidRPr="00BA3EB7" w:rsidRDefault="007606B8" w:rsidP="00BA3EB7">
            <w:pPr>
              <w:suppressAutoHyphens/>
              <w:spacing w:line="360" w:lineRule="auto"/>
              <w:rPr>
                <w:szCs w:val="26"/>
              </w:rPr>
            </w:pPr>
            <w:r w:rsidRPr="00BA3EB7">
              <w:rPr>
                <w:szCs w:val="26"/>
              </w:rPr>
              <w:t>нет</w:t>
            </w:r>
          </w:p>
        </w:tc>
        <w:tc>
          <w:tcPr>
            <w:tcW w:w="1294" w:type="dxa"/>
            <w:shd w:val="clear" w:color="auto" w:fill="auto"/>
          </w:tcPr>
          <w:p w:rsidR="007606B8" w:rsidRPr="00BA3EB7" w:rsidRDefault="007606B8" w:rsidP="00BA3EB7">
            <w:pPr>
              <w:suppressAutoHyphens/>
              <w:spacing w:line="360" w:lineRule="auto"/>
              <w:rPr>
                <w:szCs w:val="26"/>
              </w:rPr>
            </w:pPr>
            <w:r w:rsidRPr="00BA3EB7">
              <w:rPr>
                <w:szCs w:val="26"/>
              </w:rPr>
              <w:t>0,091</w:t>
            </w:r>
          </w:p>
        </w:tc>
      </w:tr>
      <w:tr w:rsidR="00A73239" w:rsidRPr="00BA3EB7" w:rsidTr="00BA3EB7">
        <w:trPr>
          <w:jc w:val="center"/>
        </w:trPr>
        <w:tc>
          <w:tcPr>
            <w:tcW w:w="1010" w:type="dxa"/>
            <w:shd w:val="clear" w:color="auto" w:fill="auto"/>
          </w:tcPr>
          <w:p w:rsidR="007606B8" w:rsidRPr="00BA3EB7" w:rsidRDefault="007606B8" w:rsidP="00BA3EB7">
            <w:pPr>
              <w:suppressAutoHyphens/>
              <w:spacing w:line="360" w:lineRule="auto"/>
              <w:rPr>
                <w:szCs w:val="26"/>
              </w:rPr>
            </w:pPr>
            <w:r w:rsidRPr="00BA3EB7">
              <w:rPr>
                <w:szCs w:val="26"/>
              </w:rPr>
              <w:t>77</w:t>
            </w:r>
          </w:p>
        </w:tc>
        <w:tc>
          <w:tcPr>
            <w:tcW w:w="1716" w:type="dxa"/>
            <w:shd w:val="clear" w:color="auto" w:fill="auto"/>
          </w:tcPr>
          <w:p w:rsidR="007606B8" w:rsidRPr="00BA3EB7" w:rsidRDefault="007606B8" w:rsidP="00BA3EB7">
            <w:pPr>
              <w:suppressAutoHyphens/>
              <w:spacing w:line="360" w:lineRule="auto"/>
              <w:rPr>
                <w:szCs w:val="26"/>
                <w:lang w:val="en-US"/>
              </w:rPr>
            </w:pPr>
            <w:r w:rsidRPr="00BA3EB7">
              <w:rPr>
                <w:szCs w:val="26"/>
              </w:rPr>
              <w:t>33</w:t>
            </w:r>
            <w:r w:rsidRPr="00BA3EB7">
              <w:rPr>
                <w:szCs w:val="26"/>
                <w:lang w:val="en-US"/>
              </w:rPr>
              <w:t>0</w:t>
            </w:r>
          </w:p>
        </w:tc>
        <w:tc>
          <w:tcPr>
            <w:tcW w:w="1330" w:type="dxa"/>
            <w:shd w:val="clear" w:color="auto" w:fill="auto"/>
          </w:tcPr>
          <w:p w:rsidR="007606B8" w:rsidRPr="00BA3EB7" w:rsidRDefault="007606B8" w:rsidP="00BA3EB7">
            <w:pPr>
              <w:suppressAutoHyphens/>
              <w:spacing w:line="360" w:lineRule="auto"/>
              <w:rPr>
                <w:szCs w:val="26"/>
              </w:rPr>
            </w:pPr>
            <w:r w:rsidRPr="00BA3EB7">
              <w:rPr>
                <w:szCs w:val="26"/>
              </w:rPr>
              <w:t>(111)</w:t>
            </w:r>
          </w:p>
        </w:tc>
        <w:tc>
          <w:tcPr>
            <w:tcW w:w="1360" w:type="dxa"/>
            <w:shd w:val="clear" w:color="auto" w:fill="auto"/>
          </w:tcPr>
          <w:p w:rsidR="007606B8" w:rsidRPr="00BA3EB7" w:rsidRDefault="007606B8" w:rsidP="00BA3EB7">
            <w:pPr>
              <w:suppressAutoHyphens/>
              <w:spacing w:line="360" w:lineRule="auto"/>
              <w:rPr>
                <w:szCs w:val="26"/>
              </w:rPr>
            </w:pPr>
            <w:r w:rsidRPr="00BA3EB7">
              <w:rPr>
                <w:szCs w:val="26"/>
              </w:rPr>
              <w:t>750</w:t>
            </w:r>
          </w:p>
        </w:tc>
        <w:tc>
          <w:tcPr>
            <w:tcW w:w="1570" w:type="dxa"/>
            <w:shd w:val="clear" w:color="auto" w:fill="auto"/>
          </w:tcPr>
          <w:p w:rsidR="007606B8" w:rsidRPr="00BA3EB7" w:rsidRDefault="007606B8" w:rsidP="00BA3EB7">
            <w:pPr>
              <w:suppressAutoHyphens/>
              <w:spacing w:line="360" w:lineRule="auto"/>
              <w:rPr>
                <w:szCs w:val="26"/>
              </w:rPr>
            </w:pPr>
            <w:r w:rsidRPr="00BA3EB7">
              <w:rPr>
                <w:szCs w:val="26"/>
              </w:rPr>
              <w:t>нет</w:t>
            </w:r>
          </w:p>
        </w:tc>
        <w:tc>
          <w:tcPr>
            <w:tcW w:w="1294" w:type="dxa"/>
            <w:shd w:val="clear" w:color="auto" w:fill="auto"/>
          </w:tcPr>
          <w:p w:rsidR="007606B8" w:rsidRPr="00BA3EB7" w:rsidRDefault="007606B8" w:rsidP="00BA3EB7">
            <w:pPr>
              <w:suppressAutoHyphens/>
              <w:spacing w:line="360" w:lineRule="auto"/>
              <w:rPr>
                <w:szCs w:val="26"/>
              </w:rPr>
            </w:pPr>
            <w:r w:rsidRPr="00BA3EB7">
              <w:rPr>
                <w:szCs w:val="26"/>
              </w:rPr>
              <w:t>0,091</w:t>
            </w:r>
          </w:p>
        </w:tc>
      </w:tr>
      <w:tr w:rsidR="00A73239" w:rsidRPr="00BA3EB7" w:rsidTr="00BA3EB7">
        <w:trPr>
          <w:jc w:val="center"/>
        </w:trPr>
        <w:tc>
          <w:tcPr>
            <w:tcW w:w="1010" w:type="dxa"/>
            <w:shd w:val="clear" w:color="auto" w:fill="auto"/>
          </w:tcPr>
          <w:p w:rsidR="007606B8" w:rsidRPr="00BA3EB7" w:rsidRDefault="007606B8" w:rsidP="00BA3EB7">
            <w:pPr>
              <w:suppressAutoHyphens/>
              <w:spacing w:line="360" w:lineRule="auto"/>
              <w:rPr>
                <w:szCs w:val="26"/>
              </w:rPr>
            </w:pPr>
            <w:r w:rsidRPr="00BA3EB7">
              <w:rPr>
                <w:szCs w:val="26"/>
              </w:rPr>
              <w:t>253</w:t>
            </w:r>
          </w:p>
        </w:tc>
        <w:tc>
          <w:tcPr>
            <w:tcW w:w="1716" w:type="dxa"/>
            <w:shd w:val="clear" w:color="auto" w:fill="auto"/>
          </w:tcPr>
          <w:p w:rsidR="007606B8" w:rsidRPr="00BA3EB7" w:rsidRDefault="007606B8" w:rsidP="00BA3EB7">
            <w:pPr>
              <w:suppressAutoHyphens/>
              <w:spacing w:line="360" w:lineRule="auto"/>
              <w:rPr>
                <w:szCs w:val="26"/>
                <w:lang w:val="en-US"/>
              </w:rPr>
            </w:pPr>
            <w:r w:rsidRPr="00BA3EB7">
              <w:rPr>
                <w:szCs w:val="26"/>
              </w:rPr>
              <w:t>29</w:t>
            </w:r>
            <w:r w:rsidRPr="00BA3EB7">
              <w:rPr>
                <w:szCs w:val="26"/>
                <w:lang w:val="en-US"/>
              </w:rPr>
              <w:t>0</w:t>
            </w:r>
          </w:p>
        </w:tc>
        <w:tc>
          <w:tcPr>
            <w:tcW w:w="1330" w:type="dxa"/>
            <w:shd w:val="clear" w:color="auto" w:fill="auto"/>
          </w:tcPr>
          <w:p w:rsidR="007606B8" w:rsidRPr="00BA3EB7" w:rsidRDefault="007606B8" w:rsidP="00BA3EB7">
            <w:pPr>
              <w:suppressAutoHyphens/>
              <w:spacing w:line="360" w:lineRule="auto"/>
              <w:rPr>
                <w:szCs w:val="26"/>
              </w:rPr>
            </w:pPr>
            <w:r w:rsidRPr="00BA3EB7">
              <w:rPr>
                <w:szCs w:val="26"/>
              </w:rPr>
              <w:t>(111)</w:t>
            </w:r>
          </w:p>
        </w:tc>
        <w:tc>
          <w:tcPr>
            <w:tcW w:w="1360" w:type="dxa"/>
            <w:shd w:val="clear" w:color="auto" w:fill="auto"/>
          </w:tcPr>
          <w:p w:rsidR="007606B8" w:rsidRPr="00BA3EB7" w:rsidRDefault="007606B8" w:rsidP="00BA3EB7">
            <w:pPr>
              <w:suppressAutoHyphens/>
              <w:spacing w:line="360" w:lineRule="auto"/>
              <w:rPr>
                <w:szCs w:val="26"/>
              </w:rPr>
            </w:pPr>
            <w:r w:rsidRPr="00BA3EB7">
              <w:rPr>
                <w:szCs w:val="26"/>
              </w:rPr>
              <w:t>550</w:t>
            </w:r>
          </w:p>
        </w:tc>
        <w:tc>
          <w:tcPr>
            <w:tcW w:w="1570" w:type="dxa"/>
            <w:shd w:val="clear" w:color="auto" w:fill="auto"/>
          </w:tcPr>
          <w:p w:rsidR="007606B8" w:rsidRPr="00BA3EB7" w:rsidRDefault="007606B8" w:rsidP="00BA3EB7">
            <w:pPr>
              <w:suppressAutoHyphens/>
              <w:spacing w:line="360" w:lineRule="auto"/>
              <w:rPr>
                <w:szCs w:val="26"/>
              </w:rPr>
            </w:pPr>
            <w:r w:rsidRPr="00BA3EB7">
              <w:rPr>
                <w:szCs w:val="26"/>
              </w:rPr>
              <w:t>нет</w:t>
            </w:r>
          </w:p>
        </w:tc>
        <w:tc>
          <w:tcPr>
            <w:tcW w:w="1294" w:type="dxa"/>
            <w:shd w:val="clear" w:color="auto" w:fill="auto"/>
          </w:tcPr>
          <w:p w:rsidR="007606B8" w:rsidRPr="00BA3EB7" w:rsidRDefault="007606B8" w:rsidP="00BA3EB7">
            <w:pPr>
              <w:suppressAutoHyphens/>
              <w:spacing w:line="360" w:lineRule="auto"/>
              <w:rPr>
                <w:szCs w:val="26"/>
              </w:rPr>
            </w:pPr>
            <w:r w:rsidRPr="00BA3EB7">
              <w:rPr>
                <w:szCs w:val="26"/>
              </w:rPr>
              <w:t>0,041</w:t>
            </w:r>
          </w:p>
        </w:tc>
      </w:tr>
    </w:tbl>
    <w:p w:rsidR="007606B8" w:rsidRPr="00A73239" w:rsidRDefault="007606B8" w:rsidP="00A73239">
      <w:pPr>
        <w:suppressAutoHyphens/>
        <w:spacing w:line="360" w:lineRule="auto"/>
        <w:ind w:firstLine="709"/>
        <w:jc w:val="both"/>
        <w:rPr>
          <w:sz w:val="28"/>
        </w:rPr>
      </w:pPr>
    </w:p>
    <w:p w:rsidR="007606B8" w:rsidRPr="00A73239" w:rsidRDefault="00D87A55" w:rsidP="00A73239">
      <w:pPr>
        <w:suppressAutoHyphens/>
        <w:spacing w:line="360" w:lineRule="auto"/>
        <w:ind w:firstLine="709"/>
        <w:jc w:val="both"/>
        <w:rPr>
          <w:sz w:val="28"/>
        </w:rPr>
      </w:pPr>
      <w:r>
        <w:rPr>
          <w:sz w:val="28"/>
        </w:rPr>
        <w:pict>
          <v:shape id="_x0000_i1064" type="#_x0000_t75" style="width:223.5pt;height:169.5pt">
            <v:imagedata r:id="rId57" o:title=""/>
          </v:shape>
        </w:pict>
      </w:r>
    </w:p>
    <w:p w:rsidR="007606B8" w:rsidRPr="00075E33" w:rsidRDefault="007606B8" w:rsidP="00A73239">
      <w:pPr>
        <w:suppressAutoHyphens/>
        <w:spacing w:line="360" w:lineRule="auto"/>
        <w:ind w:firstLine="709"/>
        <w:jc w:val="both"/>
        <w:rPr>
          <w:sz w:val="28"/>
          <w:szCs w:val="26"/>
        </w:rPr>
      </w:pPr>
      <w:r w:rsidRPr="00A73239">
        <w:rPr>
          <w:sz w:val="28"/>
          <w:szCs w:val="26"/>
        </w:rPr>
        <w:t xml:space="preserve">Рис. 9 ВАХ МДП конденсаторов </w:t>
      </w:r>
      <w:r w:rsidRPr="00A73239">
        <w:rPr>
          <w:sz w:val="28"/>
          <w:szCs w:val="26"/>
          <w:lang w:val="en-US"/>
        </w:rPr>
        <w:t>Si</w:t>
      </w:r>
      <w:r w:rsidRPr="00A73239">
        <w:rPr>
          <w:sz w:val="28"/>
          <w:szCs w:val="26"/>
        </w:rPr>
        <w:t>/</w:t>
      </w:r>
      <w:r w:rsidRPr="00A73239">
        <w:rPr>
          <w:sz w:val="28"/>
          <w:szCs w:val="26"/>
          <w:lang w:val="en-US"/>
        </w:rPr>
        <w:t>CaF</w:t>
      </w:r>
      <w:r w:rsidRPr="00A73239">
        <w:rPr>
          <w:sz w:val="28"/>
          <w:szCs w:val="26"/>
          <w:vertAlign w:val="subscript"/>
        </w:rPr>
        <w:t>2</w:t>
      </w:r>
      <w:r w:rsidRPr="00A73239">
        <w:rPr>
          <w:sz w:val="28"/>
          <w:szCs w:val="26"/>
        </w:rPr>
        <w:t>/</w:t>
      </w:r>
      <w:r w:rsidRPr="00A73239">
        <w:rPr>
          <w:sz w:val="28"/>
          <w:szCs w:val="26"/>
          <w:lang w:val="en-US"/>
        </w:rPr>
        <w:t>Al</w:t>
      </w:r>
    </w:p>
    <w:p w:rsidR="00F651CC" w:rsidRPr="00075E33" w:rsidRDefault="00F651CC" w:rsidP="00A73239">
      <w:pPr>
        <w:suppressAutoHyphens/>
        <w:spacing w:line="360" w:lineRule="auto"/>
        <w:ind w:firstLine="709"/>
        <w:jc w:val="both"/>
        <w:rPr>
          <w:sz w:val="28"/>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26"/>
        <w:gridCol w:w="2345"/>
        <w:gridCol w:w="2948"/>
        <w:gridCol w:w="2739"/>
      </w:tblGrid>
      <w:tr w:rsidR="007606B8" w:rsidRPr="00BA3EB7" w:rsidTr="00BA3EB7">
        <w:trPr>
          <w:jc w:val="center"/>
        </w:trPr>
        <w:tc>
          <w:tcPr>
            <w:tcW w:w="0" w:type="auto"/>
            <w:shd w:val="clear" w:color="auto" w:fill="auto"/>
          </w:tcPr>
          <w:p w:rsidR="007606B8" w:rsidRPr="00A73239" w:rsidRDefault="007606B8" w:rsidP="00BA3EB7">
            <w:pPr>
              <w:suppressAutoHyphens/>
              <w:spacing w:line="360" w:lineRule="auto"/>
            </w:pPr>
            <w:r w:rsidRPr="00BA3EB7">
              <w:rPr>
                <w:lang w:val="en-US"/>
              </w:rPr>
              <w:t>Обра</w:t>
            </w:r>
            <w:r w:rsidRPr="00A73239">
              <w:t>зец</w:t>
            </w:r>
          </w:p>
        </w:tc>
        <w:tc>
          <w:tcPr>
            <w:tcW w:w="0" w:type="auto"/>
            <w:shd w:val="clear" w:color="auto" w:fill="auto"/>
          </w:tcPr>
          <w:p w:rsidR="007606B8" w:rsidRPr="00A73239" w:rsidRDefault="007606B8" w:rsidP="00BA3EB7">
            <w:pPr>
              <w:suppressAutoHyphens/>
              <w:spacing w:line="360" w:lineRule="auto"/>
            </w:pPr>
            <w:r w:rsidRPr="00A73239">
              <w:t xml:space="preserve">Толщина плёнки </w:t>
            </w:r>
            <w:r w:rsidRPr="00BA3EB7">
              <w:rPr>
                <w:bCs/>
                <w:szCs w:val="26"/>
                <w:lang w:val="en-US"/>
              </w:rPr>
              <w:t>CaF</w:t>
            </w:r>
            <w:r w:rsidRPr="00BA3EB7">
              <w:rPr>
                <w:bCs/>
                <w:szCs w:val="26"/>
                <w:vertAlign w:val="subscript"/>
              </w:rPr>
              <w:t>2</w:t>
            </w:r>
            <w:r w:rsidRPr="00BA3EB7">
              <w:rPr>
                <w:bCs/>
                <w:szCs w:val="26"/>
              </w:rPr>
              <w:t xml:space="preserve">, </w:t>
            </w:r>
            <w:r w:rsidR="00885F92" w:rsidRPr="00BA3EB7">
              <w:rPr>
                <w:bCs/>
                <w:szCs w:val="26"/>
              </w:rPr>
              <w:t>Å</w:t>
            </w:r>
          </w:p>
        </w:tc>
        <w:tc>
          <w:tcPr>
            <w:tcW w:w="0" w:type="auto"/>
            <w:shd w:val="clear" w:color="auto" w:fill="auto"/>
          </w:tcPr>
          <w:p w:rsidR="007606B8" w:rsidRPr="00A73239" w:rsidRDefault="007606B8" w:rsidP="00BA3EB7">
            <w:pPr>
              <w:suppressAutoHyphens/>
              <w:spacing w:line="360" w:lineRule="auto"/>
            </w:pPr>
            <w:r w:rsidRPr="00A73239">
              <w:t>Удельное сопротивление,</w:t>
            </w:r>
            <w:r w:rsidRPr="00BA3EB7">
              <w:rPr>
                <w:szCs w:val="28"/>
              </w:rPr>
              <w:t xml:space="preserve"> Ω</w:t>
            </w:r>
            <w:r w:rsidRPr="00BA3EB7">
              <w:rPr>
                <w:szCs w:val="28"/>
                <w:rtl/>
                <w:lang w:bidi="he-IL"/>
              </w:rPr>
              <w:t>ּ</w:t>
            </w:r>
            <w:r w:rsidRPr="00BA3EB7">
              <w:rPr>
                <w:szCs w:val="28"/>
                <w:lang w:val="en-US"/>
              </w:rPr>
              <w:t>cm</w:t>
            </w:r>
            <w:r w:rsidRPr="00A73239">
              <w:t xml:space="preserve"> </w:t>
            </w:r>
          </w:p>
        </w:tc>
        <w:tc>
          <w:tcPr>
            <w:tcW w:w="0" w:type="auto"/>
            <w:shd w:val="clear" w:color="auto" w:fill="auto"/>
          </w:tcPr>
          <w:p w:rsidR="007606B8" w:rsidRPr="00A73239" w:rsidRDefault="007606B8" w:rsidP="00BA3EB7">
            <w:pPr>
              <w:suppressAutoHyphens/>
              <w:spacing w:line="360" w:lineRule="auto"/>
            </w:pPr>
            <w:r w:rsidRPr="00A73239">
              <w:t>Пробивное напряжение, В/см</w:t>
            </w:r>
          </w:p>
        </w:tc>
      </w:tr>
      <w:tr w:rsidR="007606B8" w:rsidRPr="00BA3EB7" w:rsidTr="00BA3EB7">
        <w:trPr>
          <w:jc w:val="center"/>
        </w:trPr>
        <w:tc>
          <w:tcPr>
            <w:tcW w:w="0" w:type="auto"/>
            <w:shd w:val="clear" w:color="auto" w:fill="auto"/>
          </w:tcPr>
          <w:p w:rsidR="007606B8" w:rsidRPr="00A73239" w:rsidRDefault="007606B8" w:rsidP="00BA3EB7">
            <w:pPr>
              <w:suppressAutoHyphens/>
              <w:spacing w:line="360" w:lineRule="auto"/>
            </w:pPr>
            <w:r w:rsidRPr="00A73239">
              <w:t>253</w:t>
            </w:r>
          </w:p>
        </w:tc>
        <w:tc>
          <w:tcPr>
            <w:tcW w:w="0" w:type="auto"/>
            <w:shd w:val="clear" w:color="auto" w:fill="auto"/>
          </w:tcPr>
          <w:p w:rsidR="007606B8" w:rsidRPr="00A73239" w:rsidRDefault="007606B8" w:rsidP="00BA3EB7">
            <w:pPr>
              <w:suppressAutoHyphens/>
              <w:spacing w:line="360" w:lineRule="auto"/>
            </w:pPr>
            <w:r w:rsidRPr="00A73239">
              <w:t>29</w:t>
            </w:r>
            <w:r w:rsidR="00885F92" w:rsidRPr="00A73239">
              <w:t>0</w:t>
            </w:r>
          </w:p>
        </w:tc>
        <w:tc>
          <w:tcPr>
            <w:tcW w:w="0" w:type="auto"/>
            <w:shd w:val="clear" w:color="auto" w:fill="auto"/>
          </w:tcPr>
          <w:p w:rsidR="007606B8" w:rsidRPr="00BA3EB7" w:rsidRDefault="007606B8" w:rsidP="00BA3EB7">
            <w:pPr>
              <w:suppressAutoHyphens/>
              <w:spacing w:line="360" w:lineRule="auto"/>
              <w:rPr>
                <w:lang w:val="en-US"/>
              </w:rPr>
            </w:pPr>
            <w:r w:rsidRPr="00BA3EB7">
              <w:rPr>
                <w:szCs w:val="28"/>
              </w:rPr>
              <w:t>10</w:t>
            </w:r>
            <w:r w:rsidRPr="00BA3EB7">
              <w:rPr>
                <w:szCs w:val="28"/>
                <w:vertAlign w:val="superscript"/>
              </w:rPr>
              <w:t>11</w:t>
            </w:r>
          </w:p>
        </w:tc>
        <w:tc>
          <w:tcPr>
            <w:tcW w:w="0" w:type="auto"/>
            <w:shd w:val="clear" w:color="auto" w:fill="auto"/>
          </w:tcPr>
          <w:p w:rsidR="007606B8" w:rsidRPr="00BA3EB7" w:rsidRDefault="007606B8" w:rsidP="00BA3EB7">
            <w:pPr>
              <w:suppressAutoHyphens/>
              <w:spacing w:line="360" w:lineRule="auto"/>
              <w:rPr>
                <w:lang w:val="en-US"/>
              </w:rPr>
            </w:pPr>
            <w:r w:rsidRPr="00BA3EB7">
              <w:rPr>
                <w:szCs w:val="28"/>
              </w:rPr>
              <w:t>1,5</w:t>
            </w:r>
            <w:r w:rsidRPr="00BA3EB7">
              <w:rPr>
                <w:szCs w:val="28"/>
                <w:rtl/>
                <w:lang w:bidi="he-IL"/>
              </w:rPr>
              <w:t>ּ</w:t>
            </w:r>
            <w:r w:rsidRPr="00BA3EB7">
              <w:rPr>
                <w:szCs w:val="28"/>
              </w:rPr>
              <w:t>10</w:t>
            </w:r>
            <w:r w:rsidRPr="00BA3EB7">
              <w:rPr>
                <w:szCs w:val="28"/>
                <w:vertAlign w:val="superscript"/>
              </w:rPr>
              <w:t>6</w:t>
            </w:r>
          </w:p>
        </w:tc>
      </w:tr>
    </w:tbl>
    <w:p w:rsidR="007606B8" w:rsidRPr="00F651CC" w:rsidRDefault="007606B8" w:rsidP="00A73239">
      <w:pPr>
        <w:suppressAutoHyphens/>
        <w:spacing w:line="360" w:lineRule="auto"/>
        <w:ind w:firstLine="709"/>
        <w:jc w:val="both"/>
        <w:rPr>
          <w:color w:val="FFFFFF"/>
          <w:sz w:val="28"/>
        </w:rPr>
      </w:pPr>
      <w:bookmarkStart w:id="55" w:name="_GoBack"/>
      <w:bookmarkEnd w:id="55"/>
    </w:p>
    <w:sectPr w:rsidR="007606B8" w:rsidRPr="00F651CC" w:rsidSect="00A73239">
      <w:headerReference w:type="even" r:id="rId58"/>
      <w:headerReference w:type="default" r:id="rId59"/>
      <w:footerReference w:type="even" r:id="rId60"/>
      <w:footerReference w:type="default" r:id="rId61"/>
      <w:headerReference w:type="first" r:id="rId62"/>
      <w:footerReference w:type="first" r:id="rId63"/>
      <w:pgSz w:w="11907" w:h="16840" w:code="9"/>
      <w:pgMar w:top="1134" w:right="850" w:bottom="1134" w:left="1701" w:header="709" w:footer="709"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EB7" w:rsidRDefault="00BA3EB7">
      <w:r>
        <w:separator/>
      </w:r>
    </w:p>
  </w:endnote>
  <w:endnote w:type="continuationSeparator" w:id="0">
    <w:p w:rsidR="00BA3EB7" w:rsidRDefault="00BA3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swiss"/>
    <w:notTrueType/>
    <w:pitch w:val="variable"/>
    <w:sig w:usb0="00000003" w:usb1="00000000" w:usb2="00000000" w:usb3="00000000" w:csb0="00000001" w:csb1="00000000"/>
  </w:font>
  <w:font w:name="Journal">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906" w:rsidRDefault="0096490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906" w:rsidRDefault="0096490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906" w:rsidRDefault="009649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EB7" w:rsidRDefault="00BA3EB7">
      <w:r>
        <w:separator/>
      </w:r>
    </w:p>
  </w:footnote>
  <w:footnote w:type="continuationSeparator" w:id="0">
    <w:p w:rsidR="00BA3EB7" w:rsidRDefault="00BA3E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906" w:rsidRDefault="00964906">
    <w:pPr>
      <w:pStyle w:val="a3"/>
      <w:framePr w:wrap="around" w:vAnchor="text" w:hAnchor="margin" w:xAlign="right" w:y="1"/>
      <w:rPr>
        <w:rStyle w:val="a8"/>
        <w:lang w:eastAsia="ru-RU"/>
      </w:rPr>
    </w:pPr>
    <w:r>
      <w:rPr>
        <w:rStyle w:val="a8"/>
        <w:lang w:eastAsia="ru-RU"/>
      </w:rPr>
      <w:fldChar w:fldCharType="begin"/>
    </w:r>
    <w:r>
      <w:rPr>
        <w:rStyle w:val="a8"/>
        <w:lang w:eastAsia="ru-RU"/>
      </w:rPr>
      <w:instrText xml:space="preserve">PAGE  </w:instrText>
    </w:r>
    <w:r>
      <w:rPr>
        <w:rStyle w:val="a8"/>
        <w:lang w:eastAsia="ru-RU"/>
      </w:rPr>
      <w:fldChar w:fldCharType="end"/>
    </w:r>
  </w:p>
  <w:p w:rsidR="00964906" w:rsidRDefault="00964906">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906" w:rsidRPr="00A73239" w:rsidRDefault="00964906" w:rsidP="00A73239">
    <w:pPr>
      <w:pStyle w:val="a3"/>
      <w:ind w:right="360"/>
      <w:jc w:val="center"/>
      <w:rPr>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906" w:rsidRDefault="0096490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01D3F"/>
    <w:multiLevelType w:val="hybridMultilevel"/>
    <w:tmpl w:val="71982CEE"/>
    <w:lvl w:ilvl="0" w:tplc="0419000F">
      <w:start w:val="1"/>
      <w:numFmt w:val="decimal"/>
      <w:lvlText w:val="%1."/>
      <w:lvlJc w:val="left"/>
      <w:pPr>
        <w:tabs>
          <w:tab w:val="num" w:pos="1353"/>
        </w:tabs>
        <w:ind w:left="1353" w:hanging="360"/>
      </w:pPr>
      <w:rPr>
        <w:rFonts w:cs="Times New Roman"/>
      </w:rPr>
    </w:lvl>
    <w:lvl w:ilvl="1" w:tplc="04190019" w:tentative="1">
      <w:start w:val="1"/>
      <w:numFmt w:val="lowerLetter"/>
      <w:lvlText w:val="%2."/>
      <w:lvlJc w:val="left"/>
      <w:pPr>
        <w:tabs>
          <w:tab w:val="num" w:pos="2073"/>
        </w:tabs>
        <w:ind w:left="2073" w:hanging="360"/>
      </w:pPr>
      <w:rPr>
        <w:rFonts w:cs="Times New Roman"/>
      </w:rPr>
    </w:lvl>
    <w:lvl w:ilvl="2" w:tplc="0419001B" w:tentative="1">
      <w:start w:val="1"/>
      <w:numFmt w:val="lowerRoman"/>
      <w:lvlText w:val="%3."/>
      <w:lvlJc w:val="right"/>
      <w:pPr>
        <w:tabs>
          <w:tab w:val="num" w:pos="2793"/>
        </w:tabs>
        <w:ind w:left="2793" w:hanging="180"/>
      </w:pPr>
      <w:rPr>
        <w:rFonts w:cs="Times New Roman"/>
      </w:rPr>
    </w:lvl>
    <w:lvl w:ilvl="3" w:tplc="0419000F" w:tentative="1">
      <w:start w:val="1"/>
      <w:numFmt w:val="decimal"/>
      <w:lvlText w:val="%4."/>
      <w:lvlJc w:val="left"/>
      <w:pPr>
        <w:tabs>
          <w:tab w:val="num" w:pos="3513"/>
        </w:tabs>
        <w:ind w:left="3513" w:hanging="360"/>
      </w:pPr>
      <w:rPr>
        <w:rFonts w:cs="Times New Roman"/>
      </w:rPr>
    </w:lvl>
    <w:lvl w:ilvl="4" w:tplc="04190019" w:tentative="1">
      <w:start w:val="1"/>
      <w:numFmt w:val="lowerLetter"/>
      <w:lvlText w:val="%5."/>
      <w:lvlJc w:val="left"/>
      <w:pPr>
        <w:tabs>
          <w:tab w:val="num" w:pos="4233"/>
        </w:tabs>
        <w:ind w:left="4233" w:hanging="360"/>
      </w:pPr>
      <w:rPr>
        <w:rFonts w:cs="Times New Roman"/>
      </w:rPr>
    </w:lvl>
    <w:lvl w:ilvl="5" w:tplc="0419001B" w:tentative="1">
      <w:start w:val="1"/>
      <w:numFmt w:val="lowerRoman"/>
      <w:lvlText w:val="%6."/>
      <w:lvlJc w:val="right"/>
      <w:pPr>
        <w:tabs>
          <w:tab w:val="num" w:pos="4953"/>
        </w:tabs>
        <w:ind w:left="4953" w:hanging="180"/>
      </w:pPr>
      <w:rPr>
        <w:rFonts w:cs="Times New Roman"/>
      </w:rPr>
    </w:lvl>
    <w:lvl w:ilvl="6" w:tplc="0419000F" w:tentative="1">
      <w:start w:val="1"/>
      <w:numFmt w:val="decimal"/>
      <w:lvlText w:val="%7."/>
      <w:lvlJc w:val="left"/>
      <w:pPr>
        <w:tabs>
          <w:tab w:val="num" w:pos="5673"/>
        </w:tabs>
        <w:ind w:left="5673" w:hanging="360"/>
      </w:pPr>
      <w:rPr>
        <w:rFonts w:cs="Times New Roman"/>
      </w:rPr>
    </w:lvl>
    <w:lvl w:ilvl="7" w:tplc="04190019" w:tentative="1">
      <w:start w:val="1"/>
      <w:numFmt w:val="lowerLetter"/>
      <w:lvlText w:val="%8."/>
      <w:lvlJc w:val="left"/>
      <w:pPr>
        <w:tabs>
          <w:tab w:val="num" w:pos="6393"/>
        </w:tabs>
        <w:ind w:left="6393" w:hanging="360"/>
      </w:pPr>
      <w:rPr>
        <w:rFonts w:cs="Times New Roman"/>
      </w:rPr>
    </w:lvl>
    <w:lvl w:ilvl="8" w:tplc="0419001B" w:tentative="1">
      <w:start w:val="1"/>
      <w:numFmt w:val="lowerRoman"/>
      <w:lvlText w:val="%9."/>
      <w:lvlJc w:val="right"/>
      <w:pPr>
        <w:tabs>
          <w:tab w:val="num" w:pos="7113"/>
        </w:tabs>
        <w:ind w:left="7113" w:hanging="180"/>
      </w:pPr>
      <w:rPr>
        <w:rFonts w:cs="Times New Roman"/>
      </w:rPr>
    </w:lvl>
  </w:abstractNum>
  <w:abstractNum w:abstractNumId="1">
    <w:nsid w:val="0EFB63E0"/>
    <w:multiLevelType w:val="hybridMultilevel"/>
    <w:tmpl w:val="9C54E600"/>
    <w:lvl w:ilvl="0" w:tplc="FFFFFFFF">
      <w:start w:val="1"/>
      <w:numFmt w:val="decimal"/>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
    <w:nsid w:val="15D6564D"/>
    <w:multiLevelType w:val="hybridMultilevel"/>
    <w:tmpl w:val="3FDAECF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
    <w:nsid w:val="1DBB577D"/>
    <w:multiLevelType w:val="hybridMultilevel"/>
    <w:tmpl w:val="03229E28"/>
    <w:lvl w:ilvl="0" w:tplc="F0522270">
      <w:start w:val="1"/>
      <w:numFmt w:val="decimal"/>
      <w:lvlText w:val="%1"/>
      <w:lvlJc w:val="left"/>
      <w:pPr>
        <w:tabs>
          <w:tab w:val="num" w:pos="2484"/>
        </w:tabs>
        <w:ind w:left="2484" w:hanging="360"/>
      </w:pPr>
      <w:rPr>
        <w:rFonts w:cs="Times New Roman" w:hint="default"/>
      </w:rPr>
    </w:lvl>
    <w:lvl w:ilvl="1" w:tplc="0419000F">
      <w:start w:val="1"/>
      <w:numFmt w:val="decimal"/>
      <w:lvlText w:val="%2."/>
      <w:lvlJc w:val="left"/>
      <w:pPr>
        <w:tabs>
          <w:tab w:val="num" w:pos="2487"/>
        </w:tabs>
        <w:ind w:left="2487" w:hanging="360"/>
      </w:pPr>
      <w:rPr>
        <w:rFonts w:cs="Times New Roman" w:hint="default"/>
      </w:rPr>
    </w:lvl>
    <w:lvl w:ilvl="2" w:tplc="0419001B" w:tentative="1">
      <w:start w:val="1"/>
      <w:numFmt w:val="lowerRoman"/>
      <w:lvlText w:val="%3."/>
      <w:lvlJc w:val="right"/>
      <w:pPr>
        <w:tabs>
          <w:tab w:val="num" w:pos="3207"/>
        </w:tabs>
        <w:ind w:left="3207" w:hanging="180"/>
      </w:pPr>
      <w:rPr>
        <w:rFonts w:cs="Times New Roman"/>
      </w:rPr>
    </w:lvl>
    <w:lvl w:ilvl="3" w:tplc="0419000F" w:tentative="1">
      <w:start w:val="1"/>
      <w:numFmt w:val="decimal"/>
      <w:lvlText w:val="%4."/>
      <w:lvlJc w:val="left"/>
      <w:pPr>
        <w:tabs>
          <w:tab w:val="num" w:pos="3927"/>
        </w:tabs>
        <w:ind w:left="3927" w:hanging="360"/>
      </w:pPr>
      <w:rPr>
        <w:rFonts w:cs="Times New Roman"/>
      </w:rPr>
    </w:lvl>
    <w:lvl w:ilvl="4" w:tplc="04190019" w:tentative="1">
      <w:start w:val="1"/>
      <w:numFmt w:val="lowerLetter"/>
      <w:lvlText w:val="%5."/>
      <w:lvlJc w:val="left"/>
      <w:pPr>
        <w:tabs>
          <w:tab w:val="num" w:pos="4647"/>
        </w:tabs>
        <w:ind w:left="4647" w:hanging="360"/>
      </w:pPr>
      <w:rPr>
        <w:rFonts w:cs="Times New Roman"/>
      </w:rPr>
    </w:lvl>
    <w:lvl w:ilvl="5" w:tplc="0419001B" w:tentative="1">
      <w:start w:val="1"/>
      <w:numFmt w:val="lowerRoman"/>
      <w:lvlText w:val="%6."/>
      <w:lvlJc w:val="right"/>
      <w:pPr>
        <w:tabs>
          <w:tab w:val="num" w:pos="5367"/>
        </w:tabs>
        <w:ind w:left="5367" w:hanging="180"/>
      </w:pPr>
      <w:rPr>
        <w:rFonts w:cs="Times New Roman"/>
      </w:rPr>
    </w:lvl>
    <w:lvl w:ilvl="6" w:tplc="0419000F" w:tentative="1">
      <w:start w:val="1"/>
      <w:numFmt w:val="decimal"/>
      <w:lvlText w:val="%7."/>
      <w:lvlJc w:val="left"/>
      <w:pPr>
        <w:tabs>
          <w:tab w:val="num" w:pos="6087"/>
        </w:tabs>
        <w:ind w:left="6087" w:hanging="360"/>
      </w:pPr>
      <w:rPr>
        <w:rFonts w:cs="Times New Roman"/>
      </w:rPr>
    </w:lvl>
    <w:lvl w:ilvl="7" w:tplc="04190019" w:tentative="1">
      <w:start w:val="1"/>
      <w:numFmt w:val="lowerLetter"/>
      <w:lvlText w:val="%8."/>
      <w:lvlJc w:val="left"/>
      <w:pPr>
        <w:tabs>
          <w:tab w:val="num" w:pos="6807"/>
        </w:tabs>
        <w:ind w:left="6807" w:hanging="360"/>
      </w:pPr>
      <w:rPr>
        <w:rFonts w:cs="Times New Roman"/>
      </w:rPr>
    </w:lvl>
    <w:lvl w:ilvl="8" w:tplc="0419001B" w:tentative="1">
      <w:start w:val="1"/>
      <w:numFmt w:val="lowerRoman"/>
      <w:lvlText w:val="%9."/>
      <w:lvlJc w:val="right"/>
      <w:pPr>
        <w:tabs>
          <w:tab w:val="num" w:pos="7527"/>
        </w:tabs>
        <w:ind w:left="7527" w:hanging="180"/>
      </w:pPr>
      <w:rPr>
        <w:rFonts w:cs="Times New Roman"/>
      </w:rPr>
    </w:lvl>
  </w:abstractNum>
  <w:abstractNum w:abstractNumId="4">
    <w:nsid w:val="2A745F6E"/>
    <w:multiLevelType w:val="multilevel"/>
    <w:tmpl w:val="8AA2EBA6"/>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286"/>
        </w:tabs>
        <w:ind w:left="1286" w:hanging="435"/>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124"/>
        </w:tabs>
        <w:ind w:left="4124" w:hanging="72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186"/>
        </w:tabs>
        <w:ind w:left="6186" w:hanging="108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248"/>
        </w:tabs>
        <w:ind w:left="8248" w:hanging="1440"/>
      </w:pPr>
      <w:rPr>
        <w:rFonts w:cs="Times New Roman" w:hint="default"/>
      </w:rPr>
    </w:lvl>
  </w:abstractNum>
  <w:abstractNum w:abstractNumId="5">
    <w:nsid w:val="39664EBA"/>
    <w:multiLevelType w:val="multilevel"/>
    <w:tmpl w:val="1DFA857C"/>
    <w:lvl w:ilvl="0">
      <w:start w:val="1"/>
      <w:numFmt w:val="decimal"/>
      <w:lvlText w:val="%1."/>
      <w:lvlJc w:val="left"/>
      <w:pPr>
        <w:tabs>
          <w:tab w:val="num" w:pos="1069"/>
        </w:tabs>
        <w:ind w:left="1069" w:hanging="360"/>
      </w:pPr>
      <w:rPr>
        <w:rFonts w:cs="Times New Roman" w:hint="default"/>
      </w:rPr>
    </w:lvl>
    <w:lvl w:ilvl="1">
      <w:start w:val="1"/>
      <w:numFmt w:val="decimal"/>
      <w:isLgl/>
      <w:lvlText w:val="%1.%2."/>
      <w:lvlJc w:val="left"/>
      <w:pPr>
        <w:tabs>
          <w:tab w:val="num" w:pos="1854"/>
        </w:tabs>
        <w:ind w:left="1854" w:hanging="720"/>
      </w:pPr>
      <w:rPr>
        <w:rFonts w:cs="Times New Roman" w:hint="default"/>
      </w:rPr>
    </w:lvl>
    <w:lvl w:ilvl="2">
      <w:start w:val="1"/>
      <w:numFmt w:val="decimal"/>
      <w:isLgl/>
      <w:lvlText w:val="%1.%2.%3."/>
      <w:lvlJc w:val="left"/>
      <w:pPr>
        <w:tabs>
          <w:tab w:val="num" w:pos="2279"/>
        </w:tabs>
        <w:ind w:left="2279" w:hanging="720"/>
      </w:pPr>
      <w:rPr>
        <w:rFonts w:cs="Times New Roman" w:hint="default"/>
      </w:rPr>
    </w:lvl>
    <w:lvl w:ilvl="3">
      <w:start w:val="1"/>
      <w:numFmt w:val="decimal"/>
      <w:isLgl/>
      <w:lvlText w:val="%1.%2.%3.%4."/>
      <w:lvlJc w:val="left"/>
      <w:pPr>
        <w:tabs>
          <w:tab w:val="num" w:pos="3064"/>
        </w:tabs>
        <w:ind w:left="3064" w:hanging="1080"/>
      </w:pPr>
      <w:rPr>
        <w:rFonts w:cs="Times New Roman" w:hint="default"/>
      </w:rPr>
    </w:lvl>
    <w:lvl w:ilvl="4">
      <w:start w:val="1"/>
      <w:numFmt w:val="decimal"/>
      <w:isLgl/>
      <w:lvlText w:val="%1.%2.%3.%4.%5."/>
      <w:lvlJc w:val="left"/>
      <w:pPr>
        <w:tabs>
          <w:tab w:val="num" w:pos="3489"/>
        </w:tabs>
        <w:ind w:left="3489" w:hanging="1080"/>
      </w:pPr>
      <w:rPr>
        <w:rFonts w:cs="Times New Roman" w:hint="default"/>
      </w:rPr>
    </w:lvl>
    <w:lvl w:ilvl="5">
      <w:start w:val="1"/>
      <w:numFmt w:val="decimal"/>
      <w:isLgl/>
      <w:lvlText w:val="%1.%2.%3.%4.%5.%6."/>
      <w:lvlJc w:val="left"/>
      <w:pPr>
        <w:tabs>
          <w:tab w:val="num" w:pos="4274"/>
        </w:tabs>
        <w:ind w:left="4274" w:hanging="1440"/>
      </w:pPr>
      <w:rPr>
        <w:rFonts w:cs="Times New Roman" w:hint="default"/>
      </w:rPr>
    </w:lvl>
    <w:lvl w:ilvl="6">
      <w:start w:val="1"/>
      <w:numFmt w:val="decimal"/>
      <w:isLgl/>
      <w:lvlText w:val="%1.%2.%3.%4.%5.%6.%7."/>
      <w:lvlJc w:val="left"/>
      <w:pPr>
        <w:tabs>
          <w:tab w:val="num" w:pos="4699"/>
        </w:tabs>
        <w:ind w:left="4699" w:hanging="1440"/>
      </w:pPr>
      <w:rPr>
        <w:rFonts w:cs="Times New Roman" w:hint="default"/>
      </w:rPr>
    </w:lvl>
    <w:lvl w:ilvl="7">
      <w:start w:val="1"/>
      <w:numFmt w:val="decimal"/>
      <w:isLgl/>
      <w:lvlText w:val="%1.%2.%3.%4.%5.%6.%7.%8."/>
      <w:lvlJc w:val="left"/>
      <w:pPr>
        <w:tabs>
          <w:tab w:val="num" w:pos="5484"/>
        </w:tabs>
        <w:ind w:left="5484" w:hanging="1800"/>
      </w:pPr>
      <w:rPr>
        <w:rFonts w:cs="Times New Roman" w:hint="default"/>
      </w:rPr>
    </w:lvl>
    <w:lvl w:ilvl="8">
      <w:start w:val="1"/>
      <w:numFmt w:val="decimal"/>
      <w:isLgl/>
      <w:lvlText w:val="%1.%2.%3.%4.%5.%6.%7.%8.%9."/>
      <w:lvlJc w:val="left"/>
      <w:pPr>
        <w:tabs>
          <w:tab w:val="num" w:pos="5909"/>
        </w:tabs>
        <w:ind w:left="5909" w:hanging="1800"/>
      </w:pPr>
      <w:rPr>
        <w:rFonts w:cs="Times New Roman" w:hint="default"/>
      </w:rPr>
    </w:lvl>
  </w:abstractNum>
  <w:abstractNum w:abstractNumId="6">
    <w:nsid w:val="4BC34A81"/>
    <w:multiLevelType w:val="hybridMultilevel"/>
    <w:tmpl w:val="01D252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B307DD0"/>
    <w:multiLevelType w:val="hybridMultilevel"/>
    <w:tmpl w:val="EA9285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5F580B99"/>
    <w:multiLevelType w:val="multilevel"/>
    <w:tmpl w:val="9F3EA154"/>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391"/>
        </w:tabs>
        <w:ind w:left="1391" w:hanging="54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9">
    <w:nsid w:val="623E435D"/>
    <w:multiLevelType w:val="multilevel"/>
    <w:tmpl w:val="8AA2EBA6"/>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286"/>
        </w:tabs>
        <w:ind w:left="1286" w:hanging="435"/>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124"/>
        </w:tabs>
        <w:ind w:left="4124" w:hanging="72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186"/>
        </w:tabs>
        <w:ind w:left="6186" w:hanging="108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248"/>
        </w:tabs>
        <w:ind w:left="8248" w:hanging="1440"/>
      </w:pPr>
      <w:rPr>
        <w:rFonts w:cs="Times New Roman" w:hint="default"/>
      </w:rPr>
    </w:lvl>
  </w:abstractNum>
  <w:abstractNum w:abstractNumId="10">
    <w:nsid w:val="64C94948"/>
    <w:multiLevelType w:val="hybridMultilevel"/>
    <w:tmpl w:val="A9301118"/>
    <w:lvl w:ilvl="0" w:tplc="3498F618">
      <w:start w:val="1"/>
      <w:numFmt w:val="decimal"/>
      <w:lvlText w:val="%1."/>
      <w:lvlJc w:val="left"/>
      <w:pPr>
        <w:tabs>
          <w:tab w:val="num" w:pos="1699"/>
        </w:tabs>
        <w:ind w:left="1699" w:hanging="99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
    <w:nsid w:val="65675BFB"/>
    <w:multiLevelType w:val="hybridMultilevel"/>
    <w:tmpl w:val="E084C26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2">
    <w:nsid w:val="67324305"/>
    <w:multiLevelType w:val="multilevel"/>
    <w:tmpl w:val="9F3EA154"/>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391"/>
        </w:tabs>
        <w:ind w:left="1391" w:hanging="54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13">
    <w:nsid w:val="77F36EA2"/>
    <w:multiLevelType w:val="hybridMultilevel"/>
    <w:tmpl w:val="F656D3A6"/>
    <w:lvl w:ilvl="0" w:tplc="0419000F">
      <w:start w:val="1"/>
      <w:numFmt w:val="decimal"/>
      <w:lvlText w:val="%1."/>
      <w:lvlJc w:val="left"/>
      <w:pPr>
        <w:tabs>
          <w:tab w:val="num" w:pos="1789"/>
        </w:tabs>
        <w:ind w:left="1789" w:hanging="360"/>
      </w:pPr>
      <w:rPr>
        <w:rFonts w:cs="Times New Roman"/>
      </w:rPr>
    </w:lvl>
    <w:lvl w:ilvl="1" w:tplc="04190019" w:tentative="1">
      <w:start w:val="1"/>
      <w:numFmt w:val="lowerLetter"/>
      <w:lvlText w:val="%2."/>
      <w:lvlJc w:val="left"/>
      <w:pPr>
        <w:tabs>
          <w:tab w:val="num" w:pos="2509"/>
        </w:tabs>
        <w:ind w:left="2509" w:hanging="360"/>
      </w:pPr>
      <w:rPr>
        <w:rFonts w:cs="Times New Roman"/>
      </w:rPr>
    </w:lvl>
    <w:lvl w:ilvl="2" w:tplc="0419001B" w:tentative="1">
      <w:start w:val="1"/>
      <w:numFmt w:val="lowerRoman"/>
      <w:lvlText w:val="%3."/>
      <w:lvlJc w:val="right"/>
      <w:pPr>
        <w:tabs>
          <w:tab w:val="num" w:pos="3229"/>
        </w:tabs>
        <w:ind w:left="3229" w:hanging="180"/>
      </w:pPr>
      <w:rPr>
        <w:rFonts w:cs="Times New Roman"/>
      </w:rPr>
    </w:lvl>
    <w:lvl w:ilvl="3" w:tplc="0419000F" w:tentative="1">
      <w:start w:val="1"/>
      <w:numFmt w:val="decimal"/>
      <w:lvlText w:val="%4."/>
      <w:lvlJc w:val="left"/>
      <w:pPr>
        <w:tabs>
          <w:tab w:val="num" w:pos="3949"/>
        </w:tabs>
        <w:ind w:left="3949" w:hanging="360"/>
      </w:pPr>
      <w:rPr>
        <w:rFonts w:cs="Times New Roman"/>
      </w:rPr>
    </w:lvl>
    <w:lvl w:ilvl="4" w:tplc="04190019" w:tentative="1">
      <w:start w:val="1"/>
      <w:numFmt w:val="lowerLetter"/>
      <w:lvlText w:val="%5."/>
      <w:lvlJc w:val="left"/>
      <w:pPr>
        <w:tabs>
          <w:tab w:val="num" w:pos="4669"/>
        </w:tabs>
        <w:ind w:left="4669" w:hanging="360"/>
      </w:pPr>
      <w:rPr>
        <w:rFonts w:cs="Times New Roman"/>
      </w:rPr>
    </w:lvl>
    <w:lvl w:ilvl="5" w:tplc="0419001B" w:tentative="1">
      <w:start w:val="1"/>
      <w:numFmt w:val="lowerRoman"/>
      <w:lvlText w:val="%6."/>
      <w:lvlJc w:val="right"/>
      <w:pPr>
        <w:tabs>
          <w:tab w:val="num" w:pos="5389"/>
        </w:tabs>
        <w:ind w:left="5389" w:hanging="180"/>
      </w:pPr>
      <w:rPr>
        <w:rFonts w:cs="Times New Roman"/>
      </w:rPr>
    </w:lvl>
    <w:lvl w:ilvl="6" w:tplc="0419000F" w:tentative="1">
      <w:start w:val="1"/>
      <w:numFmt w:val="decimal"/>
      <w:lvlText w:val="%7."/>
      <w:lvlJc w:val="left"/>
      <w:pPr>
        <w:tabs>
          <w:tab w:val="num" w:pos="6109"/>
        </w:tabs>
        <w:ind w:left="6109" w:hanging="360"/>
      </w:pPr>
      <w:rPr>
        <w:rFonts w:cs="Times New Roman"/>
      </w:rPr>
    </w:lvl>
    <w:lvl w:ilvl="7" w:tplc="04190019" w:tentative="1">
      <w:start w:val="1"/>
      <w:numFmt w:val="lowerLetter"/>
      <w:lvlText w:val="%8."/>
      <w:lvlJc w:val="left"/>
      <w:pPr>
        <w:tabs>
          <w:tab w:val="num" w:pos="6829"/>
        </w:tabs>
        <w:ind w:left="6829" w:hanging="360"/>
      </w:pPr>
      <w:rPr>
        <w:rFonts w:cs="Times New Roman"/>
      </w:rPr>
    </w:lvl>
    <w:lvl w:ilvl="8" w:tplc="0419001B" w:tentative="1">
      <w:start w:val="1"/>
      <w:numFmt w:val="lowerRoman"/>
      <w:lvlText w:val="%9."/>
      <w:lvlJc w:val="right"/>
      <w:pPr>
        <w:tabs>
          <w:tab w:val="num" w:pos="7549"/>
        </w:tabs>
        <w:ind w:left="7549" w:hanging="180"/>
      </w:pPr>
      <w:rPr>
        <w:rFonts w:cs="Times New Roman"/>
      </w:rPr>
    </w:lvl>
  </w:abstractNum>
  <w:abstractNum w:abstractNumId="14">
    <w:nsid w:val="78F47F6E"/>
    <w:multiLevelType w:val="singleLevel"/>
    <w:tmpl w:val="0419000F"/>
    <w:lvl w:ilvl="0">
      <w:start w:val="1"/>
      <w:numFmt w:val="decimal"/>
      <w:lvlText w:val="%1."/>
      <w:lvlJc w:val="left"/>
      <w:pPr>
        <w:tabs>
          <w:tab w:val="num" w:pos="2345"/>
        </w:tabs>
        <w:ind w:left="2345" w:hanging="360"/>
      </w:pPr>
      <w:rPr>
        <w:rFonts w:cs="Times New Roman" w:hint="default"/>
      </w:rPr>
    </w:lvl>
  </w:abstractNum>
  <w:num w:numId="1">
    <w:abstractNumId w:val="5"/>
  </w:num>
  <w:num w:numId="2">
    <w:abstractNumId w:val="1"/>
  </w:num>
  <w:num w:numId="3">
    <w:abstractNumId w:val="7"/>
  </w:num>
  <w:num w:numId="4">
    <w:abstractNumId w:val="4"/>
  </w:num>
  <w:num w:numId="5">
    <w:abstractNumId w:val="12"/>
  </w:num>
  <w:num w:numId="6">
    <w:abstractNumId w:val="8"/>
  </w:num>
  <w:num w:numId="7">
    <w:abstractNumId w:val="9"/>
  </w:num>
  <w:num w:numId="8">
    <w:abstractNumId w:val="14"/>
  </w:num>
  <w:num w:numId="9">
    <w:abstractNumId w:val="2"/>
  </w:num>
  <w:num w:numId="10">
    <w:abstractNumId w:val="11"/>
  </w:num>
  <w:num w:numId="11">
    <w:abstractNumId w:val="10"/>
  </w:num>
  <w:num w:numId="12">
    <w:abstractNumId w:val="13"/>
  </w:num>
  <w:num w:numId="13">
    <w:abstractNumId w:val="0"/>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4C18"/>
    <w:rsid w:val="00050D84"/>
    <w:rsid w:val="00062B61"/>
    <w:rsid w:val="00064C18"/>
    <w:rsid w:val="00075E33"/>
    <w:rsid w:val="000B5D4B"/>
    <w:rsid w:val="000C5A17"/>
    <w:rsid w:val="000E28A9"/>
    <w:rsid w:val="000E4093"/>
    <w:rsid w:val="00184F14"/>
    <w:rsid w:val="002054C2"/>
    <w:rsid w:val="0024063F"/>
    <w:rsid w:val="00243E07"/>
    <w:rsid w:val="002D3AEF"/>
    <w:rsid w:val="002D787C"/>
    <w:rsid w:val="0037464F"/>
    <w:rsid w:val="003A0610"/>
    <w:rsid w:val="003A188C"/>
    <w:rsid w:val="003C3455"/>
    <w:rsid w:val="003C3FAD"/>
    <w:rsid w:val="004F39A0"/>
    <w:rsid w:val="00513598"/>
    <w:rsid w:val="00535CE3"/>
    <w:rsid w:val="005817A3"/>
    <w:rsid w:val="005C597F"/>
    <w:rsid w:val="005D39BB"/>
    <w:rsid w:val="006A5368"/>
    <w:rsid w:val="007606B8"/>
    <w:rsid w:val="007A0BB6"/>
    <w:rsid w:val="007C6316"/>
    <w:rsid w:val="0088161F"/>
    <w:rsid w:val="00885F92"/>
    <w:rsid w:val="00895EBA"/>
    <w:rsid w:val="008A2F84"/>
    <w:rsid w:val="008E0F39"/>
    <w:rsid w:val="0093197F"/>
    <w:rsid w:val="00954FC2"/>
    <w:rsid w:val="00964906"/>
    <w:rsid w:val="00987387"/>
    <w:rsid w:val="009E2C2C"/>
    <w:rsid w:val="00A25856"/>
    <w:rsid w:val="00A30B44"/>
    <w:rsid w:val="00A73239"/>
    <w:rsid w:val="00AB4C72"/>
    <w:rsid w:val="00B42DBC"/>
    <w:rsid w:val="00BA3EB7"/>
    <w:rsid w:val="00BD1B93"/>
    <w:rsid w:val="00BE19EB"/>
    <w:rsid w:val="00C515C7"/>
    <w:rsid w:val="00CE5F79"/>
    <w:rsid w:val="00CF10F5"/>
    <w:rsid w:val="00D87A55"/>
    <w:rsid w:val="00DC0048"/>
    <w:rsid w:val="00DC39F2"/>
    <w:rsid w:val="00E07517"/>
    <w:rsid w:val="00E23476"/>
    <w:rsid w:val="00F018C4"/>
    <w:rsid w:val="00F27C12"/>
    <w:rsid w:val="00F651CC"/>
    <w:rsid w:val="00FA4E07"/>
    <w:rsid w:val="00FF1C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14:defaultImageDpi w14:val="0"/>
  <w15:chartTrackingRefBased/>
  <w15:docId w15:val="{D9EA7AF8-DB3E-4E93-8A0A-39E8BB93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61F"/>
  </w:style>
  <w:style w:type="paragraph" w:styleId="1">
    <w:name w:val="heading 1"/>
    <w:basedOn w:val="a"/>
    <w:next w:val="a"/>
    <w:link w:val="10"/>
    <w:uiPriority w:val="9"/>
    <w:qFormat/>
    <w:pPr>
      <w:suppressAutoHyphens/>
      <w:spacing w:line="336" w:lineRule="auto"/>
      <w:jc w:val="center"/>
      <w:outlineLvl w:val="0"/>
    </w:pPr>
    <w:rPr>
      <w:b/>
      <w:caps/>
      <w:kern w:val="28"/>
      <w:lang w:val="uk-UA"/>
    </w:rPr>
  </w:style>
  <w:style w:type="paragraph" w:styleId="2">
    <w:name w:val="heading 2"/>
    <w:basedOn w:val="a"/>
    <w:next w:val="a"/>
    <w:link w:val="20"/>
    <w:uiPriority w:val="9"/>
    <w:qFormat/>
    <w:pPr>
      <w:suppressAutoHyphens/>
      <w:spacing w:line="336" w:lineRule="auto"/>
      <w:ind w:left="851"/>
      <w:outlineLvl w:val="1"/>
    </w:pPr>
    <w:rPr>
      <w:b/>
      <w:lang w:val="uk-UA"/>
    </w:rPr>
  </w:style>
  <w:style w:type="paragraph" w:styleId="3">
    <w:name w:val="heading 3"/>
    <w:basedOn w:val="a"/>
    <w:next w:val="a"/>
    <w:link w:val="30"/>
    <w:uiPriority w:val="9"/>
    <w:qFormat/>
    <w:pPr>
      <w:suppressAutoHyphens/>
      <w:spacing w:line="336" w:lineRule="auto"/>
      <w:ind w:left="851"/>
      <w:outlineLvl w:val="2"/>
    </w:pPr>
    <w:rPr>
      <w:b/>
      <w:lang w:val="uk-UA"/>
    </w:rPr>
  </w:style>
  <w:style w:type="paragraph" w:styleId="4">
    <w:name w:val="heading 4"/>
    <w:basedOn w:val="a"/>
    <w:next w:val="a"/>
    <w:link w:val="40"/>
    <w:uiPriority w:val="9"/>
    <w:qFormat/>
    <w:pPr>
      <w:suppressAutoHyphens/>
      <w:spacing w:line="336" w:lineRule="auto"/>
      <w:jc w:val="center"/>
      <w:outlineLvl w:val="3"/>
    </w:pPr>
    <w:rPr>
      <w:b/>
      <w:lang w:val="uk-UA"/>
    </w:rPr>
  </w:style>
  <w:style w:type="paragraph" w:styleId="5">
    <w:name w:val="heading 5"/>
    <w:basedOn w:val="a"/>
    <w:next w:val="a"/>
    <w:link w:val="50"/>
    <w:uiPriority w:val="9"/>
    <w:qFormat/>
    <w:pPr>
      <w:keepNext/>
      <w:spacing w:after="240"/>
      <w:ind w:left="1134"/>
      <w:jc w:val="center"/>
      <w:outlineLvl w:val="4"/>
    </w:pPr>
    <w:rPr>
      <w:sz w:val="30"/>
    </w:rPr>
  </w:style>
  <w:style w:type="paragraph" w:styleId="6">
    <w:name w:val="heading 6"/>
    <w:basedOn w:val="a"/>
    <w:next w:val="a"/>
    <w:link w:val="60"/>
    <w:uiPriority w:val="9"/>
    <w:qFormat/>
    <w:pPr>
      <w:keepNext/>
      <w:ind w:firstLine="567"/>
      <w:outlineLvl w:val="5"/>
    </w:pPr>
    <w:rPr>
      <w:sz w:val="24"/>
    </w:rPr>
  </w:style>
  <w:style w:type="paragraph" w:styleId="7">
    <w:name w:val="heading 7"/>
    <w:basedOn w:val="a"/>
    <w:next w:val="a"/>
    <w:link w:val="70"/>
    <w:uiPriority w:val="9"/>
    <w:qFormat/>
    <w:pPr>
      <w:keepNext/>
      <w:ind w:firstLine="567"/>
      <w:jc w:val="center"/>
      <w:outlineLvl w:val="6"/>
    </w:pPr>
    <w:rPr>
      <w:b/>
      <w:sz w:val="28"/>
      <w:lang w:val="en-US"/>
    </w:rPr>
  </w:style>
  <w:style w:type="paragraph" w:styleId="8">
    <w:name w:val="heading 8"/>
    <w:basedOn w:val="a"/>
    <w:next w:val="a"/>
    <w:link w:val="80"/>
    <w:uiPriority w:val="9"/>
    <w:qFormat/>
    <w:pPr>
      <w:keepNext/>
      <w:ind w:firstLine="709"/>
      <w:jc w:val="center"/>
      <w:outlineLvl w:val="7"/>
    </w:pPr>
    <w:rPr>
      <w:b/>
      <w:sz w:val="24"/>
    </w:rPr>
  </w:style>
  <w:style w:type="paragraph" w:styleId="9">
    <w:name w:val="heading 9"/>
    <w:basedOn w:val="a"/>
    <w:next w:val="a"/>
    <w:link w:val="90"/>
    <w:uiPriority w:val="9"/>
    <w:qFormat/>
    <w:pPr>
      <w:keepNext/>
      <w:ind w:firstLine="709"/>
      <w:jc w:val="center"/>
      <w:outlineLvl w:val="8"/>
    </w:pPr>
    <w:rPr>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styleId="a3">
    <w:name w:val="header"/>
    <w:basedOn w:val="a"/>
    <w:link w:val="a4"/>
    <w:uiPriority w:val="99"/>
    <w:pPr>
      <w:tabs>
        <w:tab w:val="center" w:pos="4153"/>
        <w:tab w:val="right" w:pos="8306"/>
      </w:tabs>
    </w:pPr>
    <w:rPr>
      <w:lang w:val="uk-UA"/>
    </w:rPr>
  </w:style>
  <w:style w:type="character" w:customStyle="1" w:styleId="a4">
    <w:name w:val="Верхний колонтитул Знак"/>
    <w:link w:val="a3"/>
    <w:uiPriority w:val="99"/>
    <w:semiHidden/>
    <w:locked/>
    <w:rPr>
      <w:rFonts w:cs="Times New Roman"/>
    </w:rPr>
  </w:style>
  <w:style w:type="paragraph" w:styleId="a5">
    <w:name w:val="caption"/>
    <w:basedOn w:val="a"/>
    <w:next w:val="a"/>
    <w:uiPriority w:val="35"/>
    <w:qFormat/>
    <w:pPr>
      <w:suppressAutoHyphens/>
      <w:spacing w:line="336" w:lineRule="auto"/>
      <w:jc w:val="center"/>
    </w:pPr>
    <w:rPr>
      <w:lang w:val="uk-UA"/>
    </w:rPr>
  </w:style>
  <w:style w:type="paragraph" w:styleId="a6">
    <w:name w:val="footer"/>
    <w:basedOn w:val="a"/>
    <w:link w:val="a7"/>
    <w:uiPriority w:val="99"/>
    <w:pPr>
      <w:tabs>
        <w:tab w:val="center" w:pos="4153"/>
        <w:tab w:val="right" w:pos="8306"/>
      </w:tabs>
    </w:pPr>
    <w:rPr>
      <w:lang w:val="uk-UA"/>
    </w:rPr>
  </w:style>
  <w:style w:type="character" w:customStyle="1" w:styleId="a7">
    <w:name w:val="Нижний колонтитул Знак"/>
    <w:link w:val="a6"/>
    <w:uiPriority w:val="99"/>
    <w:semiHidden/>
    <w:locked/>
    <w:rPr>
      <w:rFonts w:cs="Times New Roman"/>
    </w:rPr>
  </w:style>
  <w:style w:type="character" w:styleId="a8">
    <w:name w:val="page number"/>
    <w:uiPriority w:val="99"/>
    <w:rPr>
      <w:rFonts w:ascii="Times New Roman" w:hAnsi="Times New Roman" w:cs="Times New Roman"/>
      <w:lang w:val="uk-UA" w:eastAsia="x-none"/>
    </w:rPr>
  </w:style>
  <w:style w:type="paragraph" w:styleId="11">
    <w:name w:val="toc 1"/>
    <w:basedOn w:val="a"/>
    <w:next w:val="a"/>
    <w:autoRedefine/>
    <w:uiPriority w:val="39"/>
    <w:semiHidden/>
    <w:pPr>
      <w:tabs>
        <w:tab w:val="right" w:leader="dot" w:pos="9355"/>
      </w:tabs>
      <w:spacing w:line="336" w:lineRule="auto"/>
      <w:ind w:right="851"/>
    </w:pPr>
    <w:rPr>
      <w:caps/>
    </w:rPr>
  </w:style>
  <w:style w:type="paragraph" w:styleId="21">
    <w:name w:val="toc 2"/>
    <w:basedOn w:val="a"/>
    <w:next w:val="a"/>
    <w:autoRedefine/>
    <w:uiPriority w:val="39"/>
    <w:semiHidden/>
    <w:pPr>
      <w:tabs>
        <w:tab w:val="right" w:leader="dot" w:pos="9355"/>
      </w:tabs>
      <w:spacing w:line="336" w:lineRule="auto"/>
      <w:ind w:left="284" w:right="851"/>
    </w:pPr>
  </w:style>
  <w:style w:type="paragraph" w:styleId="31">
    <w:name w:val="toc 3"/>
    <w:basedOn w:val="a"/>
    <w:next w:val="a"/>
    <w:autoRedefine/>
    <w:uiPriority w:val="39"/>
    <w:semiHidden/>
    <w:pPr>
      <w:tabs>
        <w:tab w:val="right" w:leader="dot" w:pos="9355"/>
      </w:tabs>
      <w:spacing w:line="336" w:lineRule="auto"/>
      <w:ind w:left="567" w:right="851"/>
    </w:pPr>
  </w:style>
  <w:style w:type="paragraph" w:styleId="41">
    <w:name w:val="toc 4"/>
    <w:basedOn w:val="a"/>
    <w:next w:val="a"/>
    <w:autoRedefine/>
    <w:uiPriority w:val="39"/>
    <w:semiHidden/>
    <w:pPr>
      <w:tabs>
        <w:tab w:val="right" w:leader="dot" w:pos="9356"/>
      </w:tabs>
      <w:spacing w:line="336" w:lineRule="auto"/>
      <w:ind w:left="284" w:right="851"/>
    </w:pPr>
  </w:style>
  <w:style w:type="paragraph" w:styleId="a9">
    <w:name w:val="Body Text"/>
    <w:basedOn w:val="a"/>
    <w:link w:val="aa"/>
    <w:uiPriority w:val="99"/>
    <w:pPr>
      <w:spacing w:line="336" w:lineRule="auto"/>
      <w:ind w:firstLine="851"/>
    </w:pPr>
  </w:style>
  <w:style w:type="character" w:customStyle="1" w:styleId="aa">
    <w:name w:val="Основной текст Знак"/>
    <w:link w:val="a9"/>
    <w:uiPriority w:val="99"/>
    <w:semiHidden/>
    <w:locked/>
    <w:rPr>
      <w:rFonts w:cs="Times New Roman"/>
    </w:rPr>
  </w:style>
  <w:style w:type="paragraph" w:customStyle="1" w:styleId="ab">
    <w:name w:val="Переменные"/>
    <w:basedOn w:val="a9"/>
    <w:pPr>
      <w:tabs>
        <w:tab w:val="left" w:pos="482"/>
      </w:tabs>
      <w:ind w:left="482" w:hanging="482"/>
    </w:pPr>
  </w:style>
  <w:style w:type="paragraph" w:styleId="ac">
    <w:name w:val="Document Map"/>
    <w:basedOn w:val="a"/>
    <w:link w:val="ad"/>
    <w:uiPriority w:val="99"/>
    <w:semiHidden/>
    <w:pPr>
      <w:shd w:val="clear" w:color="auto" w:fill="000080"/>
    </w:pPr>
    <w:rPr>
      <w:sz w:val="24"/>
    </w:rPr>
  </w:style>
  <w:style w:type="character" w:customStyle="1" w:styleId="ad">
    <w:name w:val="Схема документа Знак"/>
    <w:link w:val="ac"/>
    <w:uiPriority w:val="99"/>
    <w:semiHidden/>
    <w:locked/>
    <w:rPr>
      <w:rFonts w:ascii="Tahoma" w:hAnsi="Tahoma" w:cs="Tahoma"/>
      <w:sz w:val="16"/>
      <w:szCs w:val="16"/>
    </w:rPr>
  </w:style>
  <w:style w:type="paragraph" w:customStyle="1" w:styleId="ae">
    <w:name w:val="Формула"/>
    <w:basedOn w:val="a9"/>
    <w:pPr>
      <w:tabs>
        <w:tab w:val="center" w:pos="4536"/>
        <w:tab w:val="right" w:pos="9356"/>
      </w:tabs>
      <w:ind w:firstLine="0"/>
    </w:pPr>
  </w:style>
  <w:style w:type="paragraph" w:customStyle="1" w:styleId="af">
    <w:name w:val="Чертежный"/>
    <w:pPr>
      <w:jc w:val="both"/>
    </w:pPr>
    <w:rPr>
      <w:rFonts w:ascii="ISOCPEUR" w:hAnsi="ISOCPEUR"/>
      <w:i/>
      <w:sz w:val="28"/>
      <w:lang w:val="uk-UA"/>
    </w:rPr>
  </w:style>
  <w:style w:type="paragraph" w:customStyle="1" w:styleId="af0">
    <w:name w:val="Листинг программы"/>
    <w:pPr>
      <w:suppressAutoHyphens/>
    </w:pPr>
    <w:rPr>
      <w:noProof/>
    </w:rPr>
  </w:style>
  <w:style w:type="paragraph" w:styleId="af1">
    <w:name w:val="annotation text"/>
    <w:basedOn w:val="a"/>
    <w:link w:val="af2"/>
    <w:uiPriority w:val="99"/>
    <w:semiHidden/>
    <w:rPr>
      <w:rFonts w:ascii="Journal" w:hAnsi="Journal"/>
      <w:sz w:val="24"/>
    </w:rPr>
  </w:style>
  <w:style w:type="character" w:customStyle="1" w:styleId="af2">
    <w:name w:val="Текст примечания Знак"/>
    <w:link w:val="af1"/>
    <w:uiPriority w:val="99"/>
    <w:semiHidden/>
    <w:locked/>
    <w:rPr>
      <w:rFonts w:cs="Times New Roman"/>
    </w:rPr>
  </w:style>
  <w:style w:type="paragraph" w:styleId="af3">
    <w:name w:val="Body Text Indent"/>
    <w:basedOn w:val="a"/>
    <w:link w:val="af4"/>
    <w:uiPriority w:val="99"/>
    <w:pPr>
      <w:ind w:firstLine="709"/>
      <w:jc w:val="both"/>
    </w:pPr>
    <w:rPr>
      <w:sz w:val="26"/>
    </w:rPr>
  </w:style>
  <w:style w:type="character" w:customStyle="1" w:styleId="af4">
    <w:name w:val="Основной текст с отступом Знак"/>
    <w:link w:val="af3"/>
    <w:uiPriority w:val="99"/>
    <w:semiHidden/>
    <w:locked/>
    <w:rPr>
      <w:rFonts w:cs="Times New Roman"/>
    </w:rPr>
  </w:style>
  <w:style w:type="paragraph" w:styleId="af5">
    <w:name w:val="Title"/>
    <w:basedOn w:val="a"/>
    <w:link w:val="af6"/>
    <w:uiPriority w:val="10"/>
    <w:qFormat/>
    <w:pPr>
      <w:jc w:val="center"/>
    </w:pPr>
    <w:rPr>
      <w:sz w:val="28"/>
    </w:rPr>
  </w:style>
  <w:style w:type="character" w:customStyle="1" w:styleId="af6">
    <w:name w:val="Название Знак"/>
    <w:link w:val="af5"/>
    <w:uiPriority w:val="10"/>
    <w:locked/>
    <w:rPr>
      <w:rFonts w:ascii="Cambria" w:eastAsia="Times New Roman" w:hAnsi="Cambria" w:cs="Times New Roman"/>
      <w:b/>
      <w:bCs/>
      <w:kern w:val="28"/>
      <w:sz w:val="32"/>
      <w:szCs w:val="32"/>
    </w:rPr>
  </w:style>
  <w:style w:type="paragraph" w:styleId="af7">
    <w:name w:val="Subtitle"/>
    <w:basedOn w:val="a"/>
    <w:link w:val="af8"/>
    <w:uiPriority w:val="11"/>
    <w:qFormat/>
    <w:pPr>
      <w:widowControl w:val="0"/>
      <w:jc w:val="center"/>
    </w:pPr>
    <w:rPr>
      <w:b/>
      <w:sz w:val="24"/>
    </w:rPr>
  </w:style>
  <w:style w:type="character" w:customStyle="1" w:styleId="af8">
    <w:name w:val="Подзаголовок Знак"/>
    <w:link w:val="af7"/>
    <w:uiPriority w:val="11"/>
    <w:locked/>
    <w:rPr>
      <w:rFonts w:ascii="Cambria" w:eastAsia="Times New Roman" w:hAnsi="Cambria" w:cs="Times New Roman"/>
      <w:sz w:val="24"/>
      <w:szCs w:val="24"/>
    </w:rPr>
  </w:style>
  <w:style w:type="paragraph" w:styleId="51">
    <w:name w:val="toc 5"/>
    <w:basedOn w:val="a"/>
    <w:next w:val="a"/>
    <w:autoRedefine/>
    <w:uiPriority w:val="39"/>
    <w:semiHidden/>
    <w:pPr>
      <w:ind w:left="800"/>
    </w:pPr>
  </w:style>
  <w:style w:type="paragraph" w:styleId="61">
    <w:name w:val="toc 6"/>
    <w:basedOn w:val="a"/>
    <w:next w:val="a"/>
    <w:autoRedefine/>
    <w:uiPriority w:val="39"/>
    <w:semiHidden/>
    <w:pPr>
      <w:ind w:left="1000"/>
    </w:pPr>
  </w:style>
  <w:style w:type="paragraph" w:styleId="71">
    <w:name w:val="toc 7"/>
    <w:basedOn w:val="a"/>
    <w:next w:val="a"/>
    <w:autoRedefine/>
    <w:uiPriority w:val="39"/>
    <w:semiHidden/>
    <w:pPr>
      <w:ind w:left="1200"/>
    </w:pPr>
  </w:style>
  <w:style w:type="paragraph" w:styleId="81">
    <w:name w:val="toc 8"/>
    <w:basedOn w:val="a"/>
    <w:next w:val="a"/>
    <w:autoRedefine/>
    <w:uiPriority w:val="39"/>
    <w:semiHidden/>
    <w:pPr>
      <w:ind w:left="1400"/>
    </w:pPr>
  </w:style>
  <w:style w:type="paragraph" w:styleId="91">
    <w:name w:val="toc 9"/>
    <w:basedOn w:val="a"/>
    <w:next w:val="a"/>
    <w:autoRedefine/>
    <w:uiPriority w:val="39"/>
    <w:semiHidden/>
    <w:pPr>
      <w:ind w:left="1600"/>
    </w:pPr>
  </w:style>
  <w:style w:type="character" w:styleId="af9">
    <w:name w:val="Hyperlink"/>
    <w:uiPriority w:val="99"/>
    <w:rPr>
      <w:rFonts w:cs="Times New Roman"/>
      <w:color w:val="0000FF"/>
      <w:u w:val="single"/>
    </w:rPr>
  </w:style>
  <w:style w:type="character" w:styleId="afa">
    <w:name w:val="FollowedHyperlink"/>
    <w:uiPriority w:val="99"/>
    <w:rPr>
      <w:rFonts w:cs="Times New Roman"/>
      <w:color w:val="800080"/>
      <w:u w:val="single"/>
    </w:rPr>
  </w:style>
  <w:style w:type="paragraph" w:styleId="22">
    <w:name w:val="Body Text Indent 2"/>
    <w:basedOn w:val="a"/>
    <w:link w:val="23"/>
    <w:uiPriority w:val="99"/>
    <w:pPr>
      <w:ind w:firstLine="709"/>
    </w:pPr>
    <w:rPr>
      <w:sz w:val="26"/>
    </w:rPr>
  </w:style>
  <w:style w:type="character" w:customStyle="1" w:styleId="23">
    <w:name w:val="Основной текст с отступом 2 Знак"/>
    <w:link w:val="22"/>
    <w:uiPriority w:val="99"/>
    <w:semiHidden/>
    <w:locked/>
    <w:rPr>
      <w:rFonts w:cs="Times New Roman"/>
    </w:rPr>
  </w:style>
  <w:style w:type="paragraph" w:styleId="32">
    <w:name w:val="Body Text Indent 3"/>
    <w:basedOn w:val="a"/>
    <w:link w:val="33"/>
    <w:uiPriority w:val="99"/>
    <w:pPr>
      <w:spacing w:after="120"/>
      <w:ind w:left="283"/>
    </w:pPr>
    <w:rPr>
      <w:sz w:val="16"/>
      <w:szCs w:val="16"/>
    </w:rPr>
  </w:style>
  <w:style w:type="character" w:customStyle="1" w:styleId="33">
    <w:name w:val="Основной текст с отступом 3 Знак"/>
    <w:link w:val="32"/>
    <w:uiPriority w:val="99"/>
    <w:semiHidden/>
    <w:locked/>
    <w:rPr>
      <w:rFonts w:cs="Times New Roman"/>
      <w:sz w:val="16"/>
      <w:szCs w:val="16"/>
    </w:rPr>
  </w:style>
  <w:style w:type="table" w:styleId="afb">
    <w:name w:val="Table Grid"/>
    <w:basedOn w:val="a1"/>
    <w:uiPriority w:val="59"/>
    <w:rsid w:val="00A732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10952</Words>
  <Characters>62430</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Home</Company>
  <LinksUpToDate>false</LinksUpToDate>
  <CharactersWithSpaces>73236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Averkin</dc:creator>
  <cp:keywords/>
  <dc:description/>
  <cp:lastModifiedBy>admin</cp:lastModifiedBy>
  <cp:revision>2</cp:revision>
  <dcterms:created xsi:type="dcterms:W3CDTF">2014-03-27T23:59:00Z</dcterms:created>
  <dcterms:modified xsi:type="dcterms:W3CDTF">2014-03-27T23:59:00Z</dcterms:modified>
</cp:coreProperties>
</file>