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3C" w:rsidRPr="00184940" w:rsidRDefault="001D173C" w:rsidP="00DE7E56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1D173C" w:rsidRPr="00184940" w:rsidRDefault="001D173C" w:rsidP="00DE7E56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1D173C" w:rsidRPr="00184940" w:rsidRDefault="001D173C" w:rsidP="00DE7E56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1D173C" w:rsidRPr="00184940" w:rsidRDefault="001D173C" w:rsidP="00DE7E56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1D173C" w:rsidRPr="00184940" w:rsidRDefault="001D173C" w:rsidP="00DE7E56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1D173C" w:rsidRPr="00184940" w:rsidRDefault="001D173C" w:rsidP="00DE7E56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1D173C" w:rsidRPr="00184940" w:rsidRDefault="001D173C" w:rsidP="00DE7E56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1D173C" w:rsidRPr="00184940" w:rsidRDefault="001D173C" w:rsidP="00DE7E56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1D173C" w:rsidRPr="00184940" w:rsidRDefault="001D173C" w:rsidP="00DE7E56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1D173C" w:rsidRPr="00184940" w:rsidRDefault="001D173C" w:rsidP="00DE7E56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1D173C" w:rsidRPr="00184940" w:rsidRDefault="001D173C" w:rsidP="00DE7E56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1D173C" w:rsidRPr="00184940" w:rsidRDefault="001D173C" w:rsidP="00DE7E56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1D173C" w:rsidRPr="00184940" w:rsidRDefault="001D173C" w:rsidP="00DE7E56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1D173C" w:rsidRPr="00184940" w:rsidRDefault="001D173C" w:rsidP="00DE7E56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1D173C" w:rsidRPr="00184940" w:rsidRDefault="001D173C" w:rsidP="00DE7E56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DE7E56" w:rsidRPr="00184940" w:rsidRDefault="00946CF3" w:rsidP="00DE7E56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184940">
        <w:rPr>
          <w:color w:val="000000"/>
          <w:sz w:val="28"/>
          <w:szCs w:val="28"/>
        </w:rPr>
        <w:t>Дипломная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работа</w:t>
      </w:r>
      <w:r w:rsidR="001D173C" w:rsidRPr="00184940">
        <w:rPr>
          <w:color w:val="000000"/>
          <w:sz w:val="28"/>
          <w:szCs w:val="28"/>
          <w:lang w:val="uk-UA"/>
        </w:rPr>
        <w:t>:</w:t>
      </w:r>
    </w:p>
    <w:p w:rsidR="00946CF3" w:rsidRPr="00184940" w:rsidRDefault="00931443" w:rsidP="00DE7E56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184940">
        <w:rPr>
          <w:b/>
          <w:color w:val="000000"/>
          <w:sz w:val="28"/>
          <w:szCs w:val="28"/>
        </w:rPr>
        <w:t>Законодательство о з</w:t>
      </w:r>
      <w:r w:rsidR="00946CF3" w:rsidRPr="00184940">
        <w:rPr>
          <w:b/>
          <w:color w:val="000000"/>
          <w:sz w:val="28"/>
          <w:szCs w:val="28"/>
        </w:rPr>
        <w:t>ащит</w:t>
      </w:r>
      <w:r w:rsidRPr="00184940">
        <w:rPr>
          <w:b/>
          <w:color w:val="000000"/>
          <w:sz w:val="28"/>
          <w:szCs w:val="28"/>
        </w:rPr>
        <w:t>е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="00946CF3" w:rsidRPr="00184940">
        <w:rPr>
          <w:b/>
          <w:color w:val="000000"/>
          <w:sz w:val="28"/>
          <w:szCs w:val="28"/>
        </w:rPr>
        <w:t>персональных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="00946CF3" w:rsidRPr="00184940">
        <w:rPr>
          <w:b/>
          <w:color w:val="000000"/>
          <w:sz w:val="28"/>
          <w:szCs w:val="28"/>
        </w:rPr>
        <w:t>данных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="001D173C" w:rsidRPr="00184940">
        <w:rPr>
          <w:b/>
          <w:color w:val="000000"/>
          <w:sz w:val="28"/>
          <w:szCs w:val="28"/>
        </w:rPr>
        <w:t>работника</w:t>
      </w:r>
    </w:p>
    <w:p w:rsidR="00956346" w:rsidRPr="00184940" w:rsidRDefault="00956346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CF3" w:rsidRPr="00184940" w:rsidRDefault="001D173C" w:rsidP="005C34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84940">
        <w:rPr>
          <w:color w:val="000000"/>
          <w:sz w:val="28"/>
          <w:szCs w:val="28"/>
        </w:rPr>
        <w:br w:type="page"/>
      </w:r>
      <w:r w:rsidR="00956346" w:rsidRPr="00184940">
        <w:rPr>
          <w:b/>
          <w:color w:val="000000"/>
          <w:sz w:val="28"/>
          <w:szCs w:val="32"/>
        </w:rPr>
        <w:t>Содержание</w:t>
      </w:r>
    </w:p>
    <w:p w:rsidR="00956346" w:rsidRPr="00184940" w:rsidRDefault="00956346" w:rsidP="005C349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46CF3" w:rsidRPr="00184940" w:rsidRDefault="00946CF3" w:rsidP="005C3497">
      <w:pPr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Введение</w:t>
      </w:r>
    </w:p>
    <w:p w:rsidR="00946CF3" w:rsidRPr="00184940" w:rsidRDefault="00946CF3" w:rsidP="005C3497">
      <w:pPr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1.История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развития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регулирования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России</w:t>
      </w:r>
    </w:p>
    <w:p w:rsidR="00946CF3" w:rsidRPr="00184940" w:rsidRDefault="00946CF3" w:rsidP="005C3497">
      <w:pPr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2.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Понятие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</w:p>
    <w:p w:rsidR="00946CF3" w:rsidRPr="00184940" w:rsidRDefault="00956346" w:rsidP="005C3497">
      <w:pPr>
        <w:tabs>
          <w:tab w:val="num" w:pos="1830"/>
        </w:tabs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2.1</w:t>
      </w:r>
      <w:r w:rsidR="00931443" w:rsidRPr="00184940">
        <w:rPr>
          <w:color w:val="000000"/>
          <w:sz w:val="28"/>
          <w:szCs w:val="28"/>
          <w:lang w:val="uk-UA"/>
        </w:rPr>
        <w:t xml:space="preserve"> </w:t>
      </w:r>
      <w:r w:rsidR="00946CF3" w:rsidRPr="00184940">
        <w:rPr>
          <w:color w:val="000000"/>
          <w:sz w:val="28"/>
          <w:szCs w:val="28"/>
        </w:rPr>
        <w:t>Законодательное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регулирование</w:t>
      </w:r>
    </w:p>
    <w:p w:rsidR="00946CF3" w:rsidRPr="00184940" w:rsidRDefault="00956346" w:rsidP="005C3497">
      <w:pPr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2.2</w:t>
      </w:r>
      <w:r w:rsidR="00931443" w:rsidRPr="00184940">
        <w:rPr>
          <w:color w:val="000000"/>
          <w:sz w:val="28"/>
          <w:szCs w:val="28"/>
          <w:lang w:val="uk-UA"/>
        </w:rPr>
        <w:t xml:space="preserve"> </w:t>
      </w:r>
      <w:r w:rsidR="00946CF3" w:rsidRPr="00184940">
        <w:rPr>
          <w:color w:val="000000"/>
          <w:sz w:val="28"/>
          <w:szCs w:val="28"/>
        </w:rPr>
        <w:t>Отграничение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персональных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данных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от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другой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информации</w:t>
      </w:r>
    </w:p>
    <w:p w:rsidR="00946CF3" w:rsidRPr="00184940" w:rsidRDefault="00946CF3" w:rsidP="005C3497">
      <w:pPr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3.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Порядок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работнике</w:t>
      </w:r>
    </w:p>
    <w:p w:rsidR="00946CF3" w:rsidRPr="00184940" w:rsidRDefault="00956346" w:rsidP="005C3497">
      <w:pPr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 xml:space="preserve">3.1 </w:t>
      </w:r>
      <w:r w:rsidR="00946CF3" w:rsidRPr="00184940">
        <w:rPr>
          <w:color w:val="000000"/>
          <w:sz w:val="28"/>
          <w:szCs w:val="28"/>
        </w:rPr>
        <w:t>Работа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кадровой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службы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с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персональными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данными</w:t>
      </w:r>
    </w:p>
    <w:p w:rsidR="00946CF3" w:rsidRPr="00184940" w:rsidRDefault="00956346" w:rsidP="005C3497">
      <w:pPr>
        <w:tabs>
          <w:tab w:val="left" w:leader="dot" w:pos="9072"/>
        </w:tabs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 xml:space="preserve">3.2 </w:t>
      </w:r>
      <w:r w:rsidR="00946CF3" w:rsidRPr="00184940">
        <w:rPr>
          <w:color w:val="000000"/>
          <w:sz w:val="28"/>
          <w:szCs w:val="28"/>
        </w:rPr>
        <w:t>Общие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требования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при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обработке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персональных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данных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работника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и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гарантии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их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защиты</w:t>
      </w:r>
    </w:p>
    <w:p w:rsidR="00946CF3" w:rsidRPr="00184940" w:rsidRDefault="00956346" w:rsidP="005C3497">
      <w:pPr>
        <w:tabs>
          <w:tab w:val="left" w:leader="dot" w:pos="9072"/>
        </w:tabs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 xml:space="preserve">3.3 </w:t>
      </w:r>
      <w:r w:rsidR="00946CF3" w:rsidRPr="00184940">
        <w:rPr>
          <w:color w:val="000000"/>
          <w:sz w:val="28"/>
          <w:szCs w:val="28"/>
        </w:rPr>
        <w:t>Передача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персональных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данных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работников</w:t>
      </w:r>
    </w:p>
    <w:p w:rsidR="00946CF3" w:rsidRPr="00184940" w:rsidRDefault="00956346" w:rsidP="005C3497">
      <w:pPr>
        <w:tabs>
          <w:tab w:val="left" w:leader="dot" w:pos="9072"/>
        </w:tabs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 xml:space="preserve">3.4 </w:t>
      </w:r>
      <w:r w:rsidR="00946CF3" w:rsidRPr="00184940">
        <w:rPr>
          <w:color w:val="000000"/>
          <w:sz w:val="28"/>
          <w:szCs w:val="28"/>
        </w:rPr>
        <w:t>Защита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информации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при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работе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с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ЭВМ</w:t>
      </w:r>
    </w:p>
    <w:p w:rsidR="00946CF3" w:rsidRPr="00184940" w:rsidRDefault="00956346" w:rsidP="005C3497">
      <w:pPr>
        <w:tabs>
          <w:tab w:val="left" w:leader="dot" w:pos="9072"/>
        </w:tabs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 xml:space="preserve">3.5 </w:t>
      </w:r>
      <w:r w:rsidR="00946CF3" w:rsidRPr="00184940">
        <w:rPr>
          <w:color w:val="000000"/>
          <w:sz w:val="28"/>
          <w:szCs w:val="28"/>
        </w:rPr>
        <w:t>Контроль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защиты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информации</w:t>
      </w:r>
    </w:p>
    <w:p w:rsidR="00946CF3" w:rsidRPr="00184940" w:rsidRDefault="00956346" w:rsidP="005C3497">
      <w:pPr>
        <w:tabs>
          <w:tab w:val="left" w:leader="dot" w:pos="9072"/>
        </w:tabs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 xml:space="preserve">3.6 </w:t>
      </w:r>
      <w:r w:rsidR="00946CF3" w:rsidRPr="00184940">
        <w:rPr>
          <w:rStyle w:val="style11"/>
          <w:b w:val="0"/>
          <w:color w:val="000000"/>
          <w:sz w:val="28"/>
          <w:szCs w:val="28"/>
          <w:u w:val="none"/>
        </w:rPr>
        <w:t>Правовые</w:t>
      </w:r>
      <w:r w:rsidRPr="00184940">
        <w:rPr>
          <w:rStyle w:val="style11"/>
          <w:b w:val="0"/>
          <w:color w:val="000000"/>
          <w:sz w:val="28"/>
          <w:szCs w:val="28"/>
          <w:u w:val="none"/>
        </w:rPr>
        <w:t xml:space="preserve"> </w:t>
      </w:r>
      <w:r w:rsidR="00946CF3" w:rsidRPr="00184940">
        <w:rPr>
          <w:rStyle w:val="style11"/>
          <w:b w:val="0"/>
          <w:color w:val="000000"/>
          <w:sz w:val="28"/>
          <w:szCs w:val="28"/>
          <w:u w:val="none"/>
        </w:rPr>
        <w:t>аспекты</w:t>
      </w:r>
      <w:r w:rsidRPr="00184940">
        <w:rPr>
          <w:rStyle w:val="style11"/>
          <w:b w:val="0"/>
          <w:color w:val="000000"/>
          <w:sz w:val="28"/>
          <w:szCs w:val="28"/>
          <w:u w:val="none"/>
        </w:rPr>
        <w:t xml:space="preserve"> </w:t>
      </w:r>
      <w:r w:rsidR="00946CF3" w:rsidRPr="00184940">
        <w:rPr>
          <w:rStyle w:val="style11"/>
          <w:b w:val="0"/>
          <w:color w:val="000000"/>
          <w:sz w:val="28"/>
          <w:szCs w:val="28"/>
          <w:u w:val="none"/>
        </w:rPr>
        <w:t>применения</w:t>
      </w:r>
      <w:r w:rsidRPr="00184940">
        <w:rPr>
          <w:rStyle w:val="style11"/>
          <w:b w:val="0"/>
          <w:color w:val="000000"/>
          <w:sz w:val="28"/>
          <w:szCs w:val="28"/>
          <w:u w:val="none"/>
        </w:rPr>
        <w:t xml:space="preserve"> </w:t>
      </w:r>
      <w:r w:rsidR="00946CF3" w:rsidRPr="00184940">
        <w:rPr>
          <w:rStyle w:val="style11"/>
          <w:b w:val="0"/>
          <w:color w:val="000000"/>
          <w:sz w:val="28"/>
          <w:szCs w:val="28"/>
          <w:u w:val="none"/>
        </w:rPr>
        <w:t>полиграфа</w:t>
      </w:r>
    </w:p>
    <w:p w:rsidR="00946CF3" w:rsidRPr="00184940" w:rsidRDefault="00946CF3" w:rsidP="005C3497">
      <w:pPr>
        <w:tabs>
          <w:tab w:val="left" w:leader="dot" w:pos="9072"/>
        </w:tabs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4.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данными</w:t>
      </w:r>
    </w:p>
    <w:p w:rsidR="00946CF3" w:rsidRPr="00184940" w:rsidRDefault="00956346" w:rsidP="005C3497">
      <w:pPr>
        <w:tabs>
          <w:tab w:val="left" w:leader="dot" w:pos="9072"/>
        </w:tabs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 xml:space="preserve">4.1 </w:t>
      </w:r>
      <w:r w:rsidR="00946CF3" w:rsidRPr="00184940">
        <w:rPr>
          <w:color w:val="000000"/>
          <w:sz w:val="28"/>
          <w:szCs w:val="28"/>
        </w:rPr>
        <w:t>Уголовная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и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гражданско-правовая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ответственность</w:t>
      </w:r>
    </w:p>
    <w:p w:rsidR="00946CF3" w:rsidRPr="00184940" w:rsidRDefault="00956346" w:rsidP="005C3497">
      <w:pPr>
        <w:tabs>
          <w:tab w:val="left" w:leader="dot" w:pos="9072"/>
        </w:tabs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 xml:space="preserve">4.2 </w:t>
      </w:r>
      <w:r w:rsidR="00946CF3" w:rsidRPr="00184940">
        <w:rPr>
          <w:color w:val="000000"/>
          <w:sz w:val="28"/>
          <w:szCs w:val="28"/>
        </w:rPr>
        <w:t>Административная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ответственность</w:t>
      </w:r>
    </w:p>
    <w:p w:rsidR="00946CF3" w:rsidRPr="00184940" w:rsidRDefault="00956346" w:rsidP="005C3497">
      <w:pPr>
        <w:tabs>
          <w:tab w:val="left" w:leader="dot" w:pos="9072"/>
        </w:tabs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 xml:space="preserve">4.3 </w:t>
      </w:r>
      <w:r w:rsidR="00946CF3" w:rsidRPr="00184940">
        <w:rPr>
          <w:color w:val="000000"/>
          <w:sz w:val="28"/>
          <w:szCs w:val="28"/>
        </w:rPr>
        <w:t>Дисциплинарная</w:t>
      </w:r>
      <w:r w:rsidRPr="00184940">
        <w:rPr>
          <w:color w:val="000000"/>
          <w:sz w:val="28"/>
          <w:szCs w:val="28"/>
        </w:rPr>
        <w:t xml:space="preserve"> </w:t>
      </w:r>
      <w:r w:rsidR="00946CF3" w:rsidRPr="00184940">
        <w:rPr>
          <w:color w:val="000000"/>
          <w:sz w:val="28"/>
          <w:szCs w:val="28"/>
        </w:rPr>
        <w:t>ответственность</w:t>
      </w:r>
    </w:p>
    <w:p w:rsidR="00946CF3" w:rsidRPr="00184940" w:rsidRDefault="00946CF3" w:rsidP="005C3497">
      <w:pPr>
        <w:tabs>
          <w:tab w:val="left" w:leader="dot" w:pos="9072"/>
        </w:tabs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Заключение</w:t>
      </w:r>
    </w:p>
    <w:p w:rsidR="00946CF3" w:rsidRPr="00184940" w:rsidRDefault="00946CF3" w:rsidP="005C3497">
      <w:pPr>
        <w:tabs>
          <w:tab w:val="left" w:leader="dot" w:pos="9072"/>
        </w:tabs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Библиография</w:t>
      </w:r>
    </w:p>
    <w:p w:rsidR="00946CF3" w:rsidRPr="00184940" w:rsidRDefault="00946CF3" w:rsidP="005C3497">
      <w:pPr>
        <w:tabs>
          <w:tab w:val="left" w:leader="dot" w:pos="9072"/>
        </w:tabs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Приложение</w:t>
      </w:r>
    </w:p>
    <w:p w:rsidR="00956346" w:rsidRPr="00184940" w:rsidRDefault="00956346" w:rsidP="005C3497">
      <w:pPr>
        <w:tabs>
          <w:tab w:val="left" w:leader="dot" w:pos="9072"/>
        </w:tabs>
        <w:spacing w:line="360" w:lineRule="auto"/>
        <w:jc w:val="both"/>
        <w:rPr>
          <w:color w:val="000000"/>
          <w:sz w:val="28"/>
          <w:szCs w:val="28"/>
        </w:rPr>
      </w:pPr>
    </w:p>
    <w:p w:rsidR="00956346" w:rsidRPr="00184940" w:rsidRDefault="00956346" w:rsidP="005C3497">
      <w:pPr>
        <w:tabs>
          <w:tab w:val="left" w:leader="dot" w:pos="9072"/>
        </w:tabs>
        <w:spacing w:line="360" w:lineRule="auto"/>
        <w:jc w:val="both"/>
        <w:rPr>
          <w:color w:val="000000"/>
          <w:sz w:val="28"/>
          <w:szCs w:val="28"/>
        </w:rPr>
      </w:pPr>
    </w:p>
    <w:p w:rsidR="00946CF3" w:rsidRPr="00184940" w:rsidRDefault="00956346" w:rsidP="005C3497">
      <w:pPr>
        <w:tabs>
          <w:tab w:val="left" w:leader="dot" w:pos="9072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84940">
        <w:rPr>
          <w:color w:val="000000"/>
          <w:sz w:val="28"/>
          <w:szCs w:val="28"/>
        </w:rPr>
        <w:br w:type="page"/>
      </w:r>
      <w:r w:rsidR="00946CF3" w:rsidRPr="00184940">
        <w:rPr>
          <w:b/>
          <w:color w:val="000000"/>
          <w:sz w:val="28"/>
          <w:szCs w:val="32"/>
        </w:rPr>
        <w:t>Введение</w:t>
      </w:r>
    </w:p>
    <w:p w:rsidR="00946CF3" w:rsidRPr="00184940" w:rsidRDefault="00946CF3" w:rsidP="005C3497">
      <w:pPr>
        <w:tabs>
          <w:tab w:val="left" w:leader="dot" w:pos="9072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  <w:lang w:val="en-US"/>
        </w:rPr>
        <w:t>XXI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человечества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появляется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больше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объектов,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нуждающихся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путем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закрепления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соответствующих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объект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сегодняшний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день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информация.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наше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время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общество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всецело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зависит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получаемых,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обрабатываемых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передаваемых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причине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себе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приобретают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высокую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ценность.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больше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полезной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выше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сохранность.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вышесказанного,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зарубежных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стран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предусматривают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немалое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количество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направленных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регулирование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создания,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пользования,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передачи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формах.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Особой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ценностью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обладает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несущая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себе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индивидуальной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семейной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Ст.2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Конституции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закрепляет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принцип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современного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демократического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общества: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«Человек,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свободы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высшей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ценностью».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непосредственно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затрагивающая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интересы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уважаться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защищаться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государством.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повседневной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зависит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самого.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совсем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ситуация,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когда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предоставить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себе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третьему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конкретно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работодателю.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ситуации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себе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Далее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отвечает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оберегать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посягательств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третьих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распространение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Эффективное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управление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поведением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процессе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возможно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лишь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наличии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достоверных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личности,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представленных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достаточном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объеме.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обстоятельство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нашло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четкое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закрепление.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главе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кодифицированного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разрешено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получать,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хранить,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комбинировать,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нанятого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установил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определил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гарантии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современных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социально-экономических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условиях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формированием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стране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рыночной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экономики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обострением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социальных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проблем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значительно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возрастает.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литературе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вопросы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подвергались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научному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анализу,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однако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настоящее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время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еще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остается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потребность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системном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изучении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института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отечественного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предопределило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выбор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дипломной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обусловило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актуальность.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Цель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дипломной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заключается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исследовании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отношений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сфере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Поставленная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достигается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путем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ряда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взаимосвязанных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задач,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наиболее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существенными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являются: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1.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Изучение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истории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развития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регулирования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2.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Рассмотрение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понятия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2.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Исследование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службы.</w:t>
      </w:r>
    </w:p>
    <w:p w:rsidR="00946CF3" w:rsidRPr="00184940" w:rsidRDefault="00946CF3" w:rsidP="005C3497">
      <w:pPr>
        <w:tabs>
          <w:tab w:val="left" w:leader="dot" w:pos="90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3.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данными.</w:t>
      </w:r>
    </w:p>
    <w:p w:rsidR="00946CF3" w:rsidRPr="00184940" w:rsidRDefault="00946CF3" w:rsidP="005C3497">
      <w:pPr>
        <w:tabs>
          <w:tab w:val="left" w:leader="dot" w:pos="90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4.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Подведение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итогов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дипломного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исследования.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Данная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проблема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рассматривалась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Степанова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Е.,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Французовой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Л.,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Кузьмина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И.,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Ситниковой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других.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Информационной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базой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дипломной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Федеральный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информационных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технологиях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информации»,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Федеральный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нормативные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правовые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акты.</w:t>
      </w:r>
    </w:p>
    <w:p w:rsidR="00946CF3" w:rsidRPr="00184940" w:rsidRDefault="00946CF3" w:rsidP="005C3497">
      <w:pPr>
        <w:pStyle w:val="a6"/>
        <w:rPr>
          <w:color w:val="000000"/>
          <w:sz w:val="28"/>
        </w:rPr>
      </w:pPr>
      <w:r w:rsidRPr="00184940">
        <w:rPr>
          <w:color w:val="000000"/>
          <w:sz w:val="28"/>
        </w:rPr>
        <w:t>Все</w:t>
      </w:r>
      <w:r w:rsidR="00956346" w:rsidRPr="00184940">
        <w:rPr>
          <w:color w:val="000000"/>
          <w:sz w:val="28"/>
        </w:rPr>
        <w:t xml:space="preserve"> </w:t>
      </w:r>
      <w:r w:rsidRPr="00184940">
        <w:rPr>
          <w:color w:val="000000"/>
          <w:sz w:val="28"/>
        </w:rPr>
        <w:t>вышеизложенное</w:t>
      </w:r>
      <w:r w:rsidR="00956346" w:rsidRPr="00184940">
        <w:rPr>
          <w:color w:val="000000"/>
          <w:sz w:val="28"/>
        </w:rPr>
        <w:t xml:space="preserve"> </w:t>
      </w:r>
      <w:r w:rsidRPr="00184940">
        <w:rPr>
          <w:color w:val="000000"/>
          <w:sz w:val="28"/>
        </w:rPr>
        <w:t>определило</w:t>
      </w:r>
      <w:r w:rsidR="00956346" w:rsidRPr="00184940">
        <w:rPr>
          <w:color w:val="000000"/>
          <w:sz w:val="28"/>
        </w:rPr>
        <w:t xml:space="preserve"> </w:t>
      </w:r>
      <w:r w:rsidRPr="00184940">
        <w:rPr>
          <w:color w:val="000000"/>
          <w:sz w:val="28"/>
        </w:rPr>
        <w:t>структуру</w:t>
      </w:r>
      <w:r w:rsidR="00956346" w:rsidRPr="00184940">
        <w:rPr>
          <w:color w:val="000000"/>
          <w:sz w:val="28"/>
        </w:rPr>
        <w:t xml:space="preserve"> </w:t>
      </w:r>
      <w:r w:rsidRPr="00184940">
        <w:rPr>
          <w:color w:val="000000"/>
          <w:sz w:val="28"/>
        </w:rPr>
        <w:t>дипломной</w:t>
      </w:r>
      <w:r w:rsidR="00956346" w:rsidRPr="00184940">
        <w:rPr>
          <w:color w:val="000000"/>
          <w:sz w:val="28"/>
        </w:rPr>
        <w:t xml:space="preserve"> </w:t>
      </w:r>
      <w:r w:rsidRPr="00184940">
        <w:rPr>
          <w:color w:val="000000"/>
          <w:sz w:val="28"/>
        </w:rPr>
        <w:t>работы,</w:t>
      </w:r>
      <w:r w:rsidR="00956346" w:rsidRPr="00184940">
        <w:rPr>
          <w:color w:val="000000"/>
          <w:sz w:val="28"/>
        </w:rPr>
        <w:t xml:space="preserve"> </w:t>
      </w:r>
      <w:r w:rsidRPr="00184940">
        <w:rPr>
          <w:color w:val="000000"/>
          <w:sz w:val="28"/>
        </w:rPr>
        <w:t>которая</w:t>
      </w:r>
      <w:r w:rsidR="00956346" w:rsidRPr="00184940">
        <w:rPr>
          <w:color w:val="000000"/>
          <w:sz w:val="28"/>
        </w:rPr>
        <w:t xml:space="preserve"> </w:t>
      </w:r>
      <w:r w:rsidRPr="00184940">
        <w:rPr>
          <w:color w:val="000000"/>
          <w:sz w:val="28"/>
        </w:rPr>
        <w:t>состоит</w:t>
      </w:r>
      <w:r w:rsidR="00956346" w:rsidRPr="00184940">
        <w:rPr>
          <w:color w:val="000000"/>
          <w:sz w:val="28"/>
        </w:rPr>
        <w:t xml:space="preserve"> </w:t>
      </w:r>
      <w:r w:rsidRPr="00184940">
        <w:rPr>
          <w:color w:val="000000"/>
          <w:sz w:val="28"/>
        </w:rPr>
        <w:t>из</w:t>
      </w:r>
      <w:r w:rsidR="00956346" w:rsidRPr="00184940">
        <w:rPr>
          <w:color w:val="000000"/>
          <w:sz w:val="28"/>
        </w:rPr>
        <w:t xml:space="preserve"> </w:t>
      </w:r>
      <w:r w:rsidRPr="00184940">
        <w:rPr>
          <w:color w:val="000000"/>
          <w:sz w:val="28"/>
        </w:rPr>
        <w:t>введения,</w:t>
      </w:r>
      <w:r w:rsidR="00956346" w:rsidRPr="00184940">
        <w:rPr>
          <w:color w:val="000000"/>
          <w:sz w:val="28"/>
        </w:rPr>
        <w:t xml:space="preserve"> </w:t>
      </w:r>
      <w:r w:rsidRPr="00184940">
        <w:rPr>
          <w:color w:val="000000"/>
          <w:sz w:val="28"/>
        </w:rPr>
        <w:t>трех</w:t>
      </w:r>
      <w:r w:rsidR="00956346" w:rsidRPr="00184940">
        <w:rPr>
          <w:color w:val="000000"/>
          <w:sz w:val="28"/>
        </w:rPr>
        <w:t xml:space="preserve"> </w:t>
      </w:r>
      <w:r w:rsidRPr="00184940">
        <w:rPr>
          <w:color w:val="000000"/>
          <w:sz w:val="28"/>
        </w:rPr>
        <w:t>глав,</w:t>
      </w:r>
      <w:r w:rsidR="00956346" w:rsidRPr="00184940">
        <w:rPr>
          <w:color w:val="000000"/>
          <w:sz w:val="28"/>
        </w:rPr>
        <w:t xml:space="preserve"> </w:t>
      </w:r>
      <w:r w:rsidRPr="00184940">
        <w:rPr>
          <w:color w:val="000000"/>
          <w:sz w:val="28"/>
        </w:rPr>
        <w:t>заключения</w:t>
      </w:r>
      <w:r w:rsidR="00956346" w:rsidRPr="00184940">
        <w:rPr>
          <w:color w:val="000000"/>
          <w:sz w:val="28"/>
        </w:rPr>
        <w:t xml:space="preserve"> </w:t>
      </w:r>
      <w:r w:rsidRPr="00184940">
        <w:rPr>
          <w:color w:val="000000"/>
          <w:sz w:val="28"/>
        </w:rPr>
        <w:t>и</w:t>
      </w:r>
      <w:r w:rsidR="00956346" w:rsidRPr="00184940">
        <w:rPr>
          <w:color w:val="000000"/>
          <w:sz w:val="28"/>
        </w:rPr>
        <w:t xml:space="preserve"> </w:t>
      </w:r>
      <w:r w:rsidRPr="00184940">
        <w:rPr>
          <w:color w:val="000000"/>
          <w:sz w:val="28"/>
        </w:rPr>
        <w:t>библиографии.</w:t>
      </w:r>
    </w:p>
    <w:p w:rsidR="00956346" w:rsidRPr="00184940" w:rsidRDefault="00956346" w:rsidP="005C3497">
      <w:pPr>
        <w:pStyle w:val="a6"/>
        <w:rPr>
          <w:color w:val="000000"/>
          <w:sz w:val="28"/>
        </w:rPr>
      </w:pPr>
    </w:p>
    <w:p w:rsidR="00956346" w:rsidRPr="00184940" w:rsidRDefault="00956346" w:rsidP="005C3497">
      <w:pPr>
        <w:pStyle w:val="a6"/>
        <w:rPr>
          <w:color w:val="000000"/>
          <w:sz w:val="28"/>
        </w:rPr>
      </w:pPr>
    </w:p>
    <w:p w:rsidR="00946CF3" w:rsidRPr="00184940" w:rsidRDefault="00956346" w:rsidP="005C34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84940">
        <w:rPr>
          <w:b/>
          <w:color w:val="000000"/>
          <w:sz w:val="28"/>
        </w:rPr>
        <w:br w:type="page"/>
      </w:r>
      <w:r w:rsidR="00946CF3" w:rsidRPr="00184940">
        <w:rPr>
          <w:b/>
          <w:color w:val="000000"/>
          <w:sz w:val="28"/>
          <w:szCs w:val="32"/>
        </w:rPr>
        <w:t>1.</w:t>
      </w:r>
      <w:r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История</w:t>
      </w:r>
      <w:r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развития</w:t>
      </w:r>
      <w:r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правового</w:t>
      </w:r>
      <w:r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регулирования</w:t>
      </w:r>
      <w:r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персональных</w:t>
      </w:r>
      <w:r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данных</w:t>
      </w:r>
      <w:r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работников</w:t>
      </w:r>
      <w:r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в</w:t>
      </w:r>
      <w:r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России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Трудовые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государствах–участниках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СНГ,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входили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СССР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качестве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союзных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республик,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70–90-х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годах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регулировались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СССР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1970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годов.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Вместе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каждой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союзной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республике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действовал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соответствовал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СССР.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КЗоТ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РСФСР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принят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09.12.1971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введен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01.04.1972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КЗоТ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РСФСР,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союзных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республик,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отсутствовала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специальная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глава,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посвященная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Однако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содержалась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специальная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статья,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запрещавшая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приеме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помимо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предусмотренных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законодательством.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Перечень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представить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приеме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закреплен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Типовых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внутреннего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распорядка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(постановление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Госкомтруда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СССР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20.07.1984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г.).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заключения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договора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предъявить: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книжку,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поступлении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впервые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справку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последнем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занятии,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выданную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месту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жительства;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уволенные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Вооруженных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военный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билет;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паспорт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удостоверяющий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(лица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возрасте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14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16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свидетельство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рождении).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Прием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предъявления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допускался.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случаях,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когда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знания,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требовалось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предъявление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образовании,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профессиональной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подготовке,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уровне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квалификации.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Некоторые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категории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приеме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представить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ряд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если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прямо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устанавливалось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законодательством.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Например,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инвалиды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рекомендацию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врачебно-трудовой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экспертизы,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принимаемые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детьми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общественного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питания,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справку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медицинского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учреждения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состоянии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здоровья.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приеме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конкурсу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требовалась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характеристика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последнего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места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Основным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деятельности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государствах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участниках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СНГ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настоящего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времени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остается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книжка.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Ранее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действовала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Инструкция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книжек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учреждениях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организациях,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утвержденная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постановлением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Госкомтруда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СССР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20.06.1974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настоящее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время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Постановлением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Министерства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социального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развития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утверждена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новая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Инструкция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заполнению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книжек.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Трудовые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книжки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ведутся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проработавших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свыше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пяти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дней.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Вопросы,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порядком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книжек,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изготовления,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снабжения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регулировались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Постановлением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Совета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Министров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СССР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ВЦСПС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06.09.1973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книжках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рабочих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служащих»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Инструкцией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20.09.1974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Заполнение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книжек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вкладышей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производилось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языке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союзной,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автономной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республики,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автономной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области,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автономного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округа,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территории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располагалось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учреждение,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официальном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языке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СССР.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Заполнение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книжки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производилось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администрацией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присутствии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позднее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недельного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срока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дня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приема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работу.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книжку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вносилось: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работнике: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фамилия,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отчество,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рождения,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образование,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профессия,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специальность;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работе: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перевод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постоянную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увольнение;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награждениях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поощрениях: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награждения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орденами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медалями,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присвоение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почетных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званий;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поощрения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успехи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применяемые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коллективом,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награждения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поощрения,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предусмотренные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внутреннего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распорядка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уставами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дисциплине;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поощрения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действующим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законодательством;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открытиях,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выданы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дипломы,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изобретениях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рационализаторских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предложениях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выплаченных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вознаграждениях.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Взыскания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книжку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записывались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нормам,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действующим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настоящее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время).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Все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записи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книжке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вносились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администрацией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издания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приказа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(распоряжения),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позднее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недельного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срока,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увольнении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день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увольнения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точно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соответствовать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тексту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приказа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(распоряжения).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После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заполнения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книжки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подписью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заверял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правильность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внесенных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увольнении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записи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заверялись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подписью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уполномоченным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печатью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печатью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Если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книжка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заполнялась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одновременно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языке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союзной,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автономной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республики,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автономной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области,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автономного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округа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официальном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языке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СССР,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заверялись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текста.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Помимо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книжки,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каждого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велось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хранились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наиболее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включало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себя: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анкетно-биографические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характеризующие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дополнительные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(анкета;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автобиография;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копии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(ксерокопии);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образовании;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заявления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приеме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увольнении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копии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приказов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этом;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заявления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перемещениях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переводах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копии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приказов;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представления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поощрению;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аттестационные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листы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др.;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дополнительные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(характеристики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прежнего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места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справки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состоянии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здоровья;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фотографии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Все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подшивались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обложку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(папку)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образца.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Личное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оформлялось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издания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приказа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приеме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работу.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После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увольнения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оформлялось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передачи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хранение.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Личные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выдавались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занимающим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Круг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допускаемых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определялось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законодательством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работодателем.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выданным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запрещалось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производить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какие-либо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исправления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ранее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сделанных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записях,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вносить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новые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записи,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извлекать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имеющиеся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новые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содержащиеся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извлечении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каких-либо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ведение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сделать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внутренней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описи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соответствующую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запись.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подразделении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хранились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сейфы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конторские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шкафы,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располагаются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номеров.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Шкафы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металлические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сейфы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запираться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замок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опечатываться.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24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Конституции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запрещает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сбор,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распространение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согласия.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Органы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государственной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власти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местного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самоуправления,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каждому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возможность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материалами,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непосредственно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затрагивающими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свободы,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если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предусмотрено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законом.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41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Конституции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1993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года,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Конституциями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государств–участников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СНГ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граждане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стран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обладают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неотъемлемым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здоровья.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Государство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обеспечивает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гражданам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здоровья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независимо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национальности,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языка,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социального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происхождения,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положения,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места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жительства,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религии,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убеждений,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принадлежности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общественным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объединениям,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обстоятельств.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Каждый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знакомиться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государственной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власти,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местного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самоуправления,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учреждениях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себе,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являющимися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государственной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защищенной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тайной.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Каждому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гарантируется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судебная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опровергать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недостоверную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себе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членах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семьи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изъятия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любой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возмещение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материального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морального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ущерба,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причиненного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сбором,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хранением,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распространением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недостоверной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информации».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стран–участников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СНГ,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принятых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период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1997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2001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года,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статьи,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устанавливающие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перечень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заключения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договора.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относятся: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книжка;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удостоверяющий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личность;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профессиональной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подготовке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образовании,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если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выполнения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функции;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справка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состоянии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здоровья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профессий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должностей,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рекомендация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инвалидов;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воинского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Запрещается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приеме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предусмотренные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действующим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законодательством.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30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марта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1995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принят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Федеральный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предупреждении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распространения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заболевания,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вызываемого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вирусом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иммунодефицита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(ВИЧ-инфекции)».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Государством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гарантируются: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регулярное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информирование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населения,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числе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через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средства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массовой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профилактики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ВИЧ-инфекции;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эпидемиологический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надзор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распространением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ВИЧ-инфекции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территории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производство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средств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профилактики,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диагностики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лечения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ВИЧ-инфекции,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безопасностью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медицинских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препаратов,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биологических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жидкостей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тканей,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используемых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диагностических,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лечебных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научных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целях;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медицинского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освидетельствования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выявления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ВИЧ-инфекции,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числе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анонимного,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предварительным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последующим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консультированием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безопасности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медицинского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освидетельствования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освидетельствуемого,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проводящего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освидетельствование;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бесплатное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предоставление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квалифицированной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специализированной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медицинской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помощи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ВИЧ–инфицированным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гражданам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бесплатное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медикаментов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лечении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амбулаторных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стационарных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условиях,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бесплатный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проезд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месту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лечения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обратно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пределах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развитие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научных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исследований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проблемам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ВИЧ-инфекции;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включение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учебные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программы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образовательных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учреждений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тематических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вопросов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нравственному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половому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воспитанию;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социально-бытовая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помощь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ВИЧ-инфицированным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гражданам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образования,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переквалификация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трудоустройство;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подготовка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специалистов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реализации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предупреждению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распространения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ВИЧ-инфекции;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развитие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международного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сотрудничества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регулярный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обмен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рамках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международных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программ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предупреждения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распространения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ВИЧ-инфекции.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ВИЧ-инфицированные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граждане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обладают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территории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свободами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Конституцией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законодательством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законодательством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субъектов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Работники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профессий,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производств,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учреждений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перечень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утверждается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Правительством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проходят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обязательное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медицинское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освидетельствование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выявления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ВИЧ-инфекции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проведении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обязательных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предварительных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поступлении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периодических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медицинских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осмотров.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Правила,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осуществляется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обязательное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медицинское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освидетельствование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здоровья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населения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предупреждения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распространения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ВИЧ-инфекции,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местах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свободы,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устанавливаются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Правительством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пересматриваются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лет.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выявления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ВИЧ-инфекции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несовершеннолетних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возрасте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18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лет,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признанных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недееспособными,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медицинских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учреждений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уведомляют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родителей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представителей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допускаются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увольнение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отказ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приеме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отказ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приеме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образовательные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учреждения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учреждения,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оказывающие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медицинскую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помощь,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ограничение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интересов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ВИЧ-инфицированных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основании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наличия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ВИЧ-инфекции,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равно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ограничение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жилищных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интересов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членов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семей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ВИЧ-инфицированных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17).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Медицинские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выполнением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профессиональных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обязанностей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известны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результатах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медицинского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освидетельствования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выявление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ВИЧ-инфекции,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тайне.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составляющих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врачебную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известны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выполнением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профессиональных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обязанностей,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законодательством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выявления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ВИЧ-инфекции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профессий,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производств,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учреждений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перечень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утверждается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Правительством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подлежат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переводу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исключающую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условия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распространения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ВИЧ-инфекции.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отказе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прохождения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обязательного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медицинского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освидетельствования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выявление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ВИЧ-инфекции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уважительных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причин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подлежит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дисциплинарной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порядке.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Свод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практических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принят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совещании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экспертов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1996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года.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обязательной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силы,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мог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разработке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национального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законодательства.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изложены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принципы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сбора,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обращающихся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трудоустройства.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Специальные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разделы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посвящены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возникающим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сбором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частности,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уведомление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сборе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рабочее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время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себе,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копий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медицинским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через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врача-представителя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Свод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практических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явился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практическим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руководством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разработчиков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проекта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включили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главу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13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«Защита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работника».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главы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полностью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соответствуют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положениям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Свода.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государств–участников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СНГ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подобные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главы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отсутствуют.</w:t>
      </w:r>
    </w:p>
    <w:p w:rsidR="00956346" w:rsidRPr="00184940" w:rsidRDefault="00956346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6346" w:rsidRPr="00184940" w:rsidRDefault="00956346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CF3" w:rsidRPr="00184940" w:rsidRDefault="00956346" w:rsidP="005C34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84940">
        <w:rPr>
          <w:color w:val="000000"/>
          <w:sz w:val="28"/>
          <w:szCs w:val="28"/>
        </w:rPr>
        <w:br w:type="page"/>
      </w:r>
      <w:r w:rsidR="00946CF3" w:rsidRPr="00184940">
        <w:rPr>
          <w:b/>
          <w:color w:val="000000"/>
          <w:sz w:val="28"/>
          <w:szCs w:val="32"/>
        </w:rPr>
        <w:t>2.</w:t>
      </w:r>
      <w:r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Понятие</w:t>
      </w:r>
      <w:r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персональных</w:t>
      </w:r>
      <w:r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данных</w:t>
      </w:r>
    </w:p>
    <w:p w:rsidR="00956346" w:rsidRPr="00184940" w:rsidRDefault="00956346" w:rsidP="005C3497">
      <w:pPr>
        <w:spacing w:line="360" w:lineRule="auto"/>
        <w:ind w:left="709"/>
        <w:jc w:val="both"/>
        <w:rPr>
          <w:b/>
          <w:color w:val="000000"/>
          <w:sz w:val="28"/>
          <w:szCs w:val="28"/>
        </w:rPr>
      </w:pPr>
    </w:p>
    <w:p w:rsidR="00946CF3" w:rsidRPr="00184940" w:rsidRDefault="00956346" w:rsidP="005C3497">
      <w:pPr>
        <w:spacing w:line="360" w:lineRule="auto"/>
        <w:ind w:left="709"/>
        <w:jc w:val="both"/>
        <w:rPr>
          <w:b/>
          <w:color w:val="000000"/>
          <w:sz w:val="28"/>
          <w:szCs w:val="28"/>
        </w:rPr>
      </w:pPr>
      <w:r w:rsidRPr="00184940">
        <w:rPr>
          <w:b/>
          <w:color w:val="000000"/>
          <w:sz w:val="28"/>
          <w:szCs w:val="28"/>
        </w:rPr>
        <w:t xml:space="preserve">2.1 </w:t>
      </w:r>
      <w:r w:rsidR="00946CF3" w:rsidRPr="00184940">
        <w:rPr>
          <w:b/>
          <w:color w:val="000000"/>
          <w:sz w:val="28"/>
          <w:szCs w:val="28"/>
        </w:rPr>
        <w:t>Законодательное</w:t>
      </w:r>
      <w:r w:rsidRPr="00184940">
        <w:rPr>
          <w:b/>
          <w:color w:val="000000"/>
          <w:sz w:val="28"/>
          <w:szCs w:val="28"/>
        </w:rPr>
        <w:t xml:space="preserve"> </w:t>
      </w:r>
      <w:r w:rsidR="00946CF3" w:rsidRPr="00184940">
        <w:rPr>
          <w:b/>
          <w:color w:val="000000"/>
          <w:sz w:val="28"/>
          <w:szCs w:val="28"/>
        </w:rPr>
        <w:t>регулирование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современном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мире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предъявляют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большие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требования.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Поскольку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характера,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обеспечению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гарантий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неразглашению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относятся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очень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серьезно.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нормативные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регулирующие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вообще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предусмотрены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национальным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законодательством,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международными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актами.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Статья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12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Всеобщей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декларации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1948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гласит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«Никто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подвергаться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произвольному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вмешательству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семейную</w:t>
      </w:r>
      <w:r w:rsidR="00956346" w:rsidRPr="00184940">
        <w:rPr>
          <w:color w:val="000000"/>
          <w:sz w:val="28"/>
          <w:szCs w:val="28"/>
        </w:rPr>
        <w:t xml:space="preserve"> жизнь. </w:t>
      </w:r>
      <w:r w:rsidRPr="00184940">
        <w:rPr>
          <w:color w:val="000000"/>
          <w:sz w:val="28"/>
          <w:szCs w:val="28"/>
        </w:rPr>
        <w:t>Каждый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вмешательства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посягательств».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уважение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семейной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содержится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Конвенции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свобод.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международные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правовые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заложили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создания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национальных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систем.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отметить,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принимались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спустя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несколько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разрушительной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Мировой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войны,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время,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когда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чем-то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очень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далеким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реальности.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менее,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неприкосновенности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числе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вписано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Декларацию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основных.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дальнейшем,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когда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мировом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сообществе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происходила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серьезная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борьба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закрепление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политических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неприкосновенности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подтверждено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Международным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пактом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гражданских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политических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правах.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1995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году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Содружеством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Независимых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Государств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входит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Россия)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принята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Конвенция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свободах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закрепившая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территории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распавшегося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Союза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СССР.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касается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сегодняшний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день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территории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обеспечивается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следующими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нормативными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актами.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Во-первых,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Конституция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положениях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признается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само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неприкосновенность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семейную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(ч.1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ст.23),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обеспечивающие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дополнительные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гарантии.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Конституции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«человек,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свободы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высшей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ценностью.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Признание,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соблюдение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свобод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гражданина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государства».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образом,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устанавливает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обязуется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защищать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его;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ставит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интересы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гражданина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ступень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выше,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интересы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государства,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общества,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либо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общественных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коммерческих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организаций.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ч.1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15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Конституция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прямого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т.е.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требуют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дополнительного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признания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исполняются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«как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есть».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Ч.4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15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признает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Международные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договоры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т.ч.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Конвенции)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источником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отводит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главенствующую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роль.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Ч.1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24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запрещает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сбор,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распространение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согласия.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наконец,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46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каждому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гарантируется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судебная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числе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межгосударственных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органах.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Кроме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того,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сферу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регулирует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Федеральный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"Об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информационных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технологиях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информации"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Федеральный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данных».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ч.1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11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определяет,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информацией,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ч.3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статьи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предупреждает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наступлении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юридических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физических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режима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отнесены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категории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информации…»)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соответствующим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Перечнем,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следующее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определение: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«сведения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фактах,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событиях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обстоятельствах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гражданина,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позволяющие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идентифицировать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личность».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Сфера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отношений,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касающаяся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регулируется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гл.14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Где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понятие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порядок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закрепляется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соответствующих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46CF3" w:rsidRPr="00184940" w:rsidRDefault="00946CF3" w:rsidP="005C3497">
      <w:pPr>
        <w:numPr>
          <w:ilvl w:val="1"/>
          <w:numId w:val="10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184940">
        <w:rPr>
          <w:b/>
          <w:color w:val="000000"/>
          <w:sz w:val="28"/>
          <w:szCs w:val="28"/>
        </w:rPr>
        <w:t>Отграничение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персональных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данных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от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другой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информации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впервые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появилась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специальная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глава,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посвященная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85-90).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всегда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собирал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использовались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"Личный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листок"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различные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анкеты,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характеристики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т.д.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Однако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официальная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правовая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регламентация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отсутствовала.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85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последующих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статьях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настоящей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главы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применительно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отношениям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конкретизацию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конституционные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положения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каждого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неприкосновенность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семейную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доброго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23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Конституции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РФ).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понимается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отношениями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касающаяся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конкретного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(ч.1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ст.85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РФ).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Легко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заметить,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подвести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любую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нередко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собирают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информацию,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мотивируя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хотят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максимально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представление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нем.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Довольно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требуют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сообщить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исчерпывающую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семейном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положении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ближайших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родственниках,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жилищных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условиях,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состоянии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здоровья,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фактах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привлечения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уголовной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наличии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постоянной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регистрации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месту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жительства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многое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другое.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никаким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образом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относится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деятельности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Наоборот,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самым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переходит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тонкую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грань,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отделяющую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составляющих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семейную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гражданина.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Среди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материалов,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информацию,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отношениями,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место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занимают: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1)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предъявляемые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заключении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договора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(см.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65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ТК);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2)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семьи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предоставления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гарантий,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выполнением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семейных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обязанностей;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3)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состоянии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здоровья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если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законодательством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пройти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предварительный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периодические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медицинские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осмотры;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4)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подтверждающие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дополнительные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гарантии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компенсации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основаниям,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предусмотренным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законодательством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инвалидности,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донорстве,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нахождении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зоне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воздействия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радиации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аварией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Чернобыльской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АЭС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др.);</w:t>
      </w:r>
    </w:p>
    <w:p w:rsidR="001D173C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5)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беременности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работницы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возрасте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детей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предоставления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матери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условий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гарантий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компенсаций.</w:t>
      </w:r>
      <w:r w:rsidR="001D173C" w:rsidRPr="00184940">
        <w:rPr>
          <w:color w:val="000000"/>
          <w:sz w:val="28"/>
          <w:szCs w:val="28"/>
          <w:lang w:val="uk-UA"/>
        </w:rPr>
        <w:t xml:space="preserve"> </w:t>
      </w:r>
      <w:r w:rsidRPr="00184940">
        <w:rPr>
          <w:color w:val="000000"/>
          <w:sz w:val="28"/>
          <w:szCs w:val="28"/>
        </w:rPr>
        <w:t>Вышесказанное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представить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следующей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таблицы:</w:t>
      </w:r>
    </w:p>
    <w:p w:rsidR="00946CF3" w:rsidRPr="00184940" w:rsidRDefault="001D173C" w:rsidP="001D17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br w:type="page"/>
      </w:r>
      <w:r w:rsidR="00946CF3" w:rsidRPr="00184940">
        <w:rPr>
          <w:color w:val="000000"/>
          <w:sz w:val="28"/>
        </w:rPr>
        <w:t>Таб.</w:t>
      </w:r>
      <w:r w:rsidR="00956346" w:rsidRPr="00184940">
        <w:rPr>
          <w:color w:val="000000"/>
          <w:sz w:val="28"/>
        </w:rPr>
        <w:t xml:space="preserve"> </w:t>
      </w:r>
      <w:r w:rsidR="00946CF3" w:rsidRPr="00184940">
        <w:rPr>
          <w:color w:val="000000"/>
          <w:sz w:val="28"/>
        </w:rPr>
        <w:t>1</w:t>
      </w:r>
      <w:r w:rsidR="00956346" w:rsidRPr="00184940">
        <w:rPr>
          <w:color w:val="000000"/>
          <w:sz w:val="28"/>
        </w:rPr>
        <w:t xml:space="preserve"> </w:t>
      </w:r>
      <w:r w:rsidR="00946CF3" w:rsidRPr="00184940">
        <w:rPr>
          <w:color w:val="000000"/>
          <w:sz w:val="28"/>
        </w:rPr>
        <w:t>Основной</w:t>
      </w:r>
      <w:r w:rsidR="00956346" w:rsidRPr="00184940">
        <w:rPr>
          <w:color w:val="000000"/>
          <w:sz w:val="28"/>
        </w:rPr>
        <w:t xml:space="preserve"> </w:t>
      </w:r>
      <w:r w:rsidR="00946CF3" w:rsidRPr="00184940">
        <w:rPr>
          <w:color w:val="000000"/>
          <w:sz w:val="28"/>
        </w:rPr>
        <w:t>критерий</w:t>
      </w:r>
      <w:r w:rsidR="00956346" w:rsidRPr="00184940">
        <w:rPr>
          <w:color w:val="000000"/>
          <w:sz w:val="28"/>
        </w:rPr>
        <w:t xml:space="preserve"> </w:t>
      </w:r>
      <w:r w:rsidR="00946CF3" w:rsidRPr="00184940">
        <w:rPr>
          <w:color w:val="000000"/>
          <w:sz w:val="28"/>
        </w:rPr>
        <w:t>оценки</w:t>
      </w:r>
      <w:r w:rsidR="00956346" w:rsidRPr="00184940">
        <w:rPr>
          <w:color w:val="000000"/>
          <w:sz w:val="28"/>
        </w:rPr>
        <w:t xml:space="preserve"> </w:t>
      </w:r>
      <w:r w:rsidR="00946CF3" w:rsidRPr="00184940">
        <w:rPr>
          <w:color w:val="000000"/>
          <w:sz w:val="28"/>
        </w:rPr>
        <w:t>-</w:t>
      </w:r>
      <w:r w:rsidR="00956346" w:rsidRPr="00184940">
        <w:rPr>
          <w:color w:val="000000"/>
          <w:sz w:val="28"/>
        </w:rPr>
        <w:t xml:space="preserve"> </w:t>
      </w:r>
      <w:r w:rsidR="00946CF3" w:rsidRPr="00184940">
        <w:rPr>
          <w:color w:val="000000"/>
          <w:sz w:val="28"/>
        </w:rPr>
        <w:t>характер</w:t>
      </w:r>
      <w:r w:rsidR="00956346" w:rsidRPr="00184940">
        <w:rPr>
          <w:color w:val="000000"/>
          <w:sz w:val="28"/>
        </w:rPr>
        <w:t xml:space="preserve"> </w:t>
      </w:r>
      <w:r w:rsidR="00946CF3" w:rsidRPr="00184940">
        <w:rPr>
          <w:color w:val="000000"/>
          <w:sz w:val="28"/>
        </w:rPr>
        <w:t>собираемой</w:t>
      </w:r>
      <w:r w:rsidR="00956346" w:rsidRPr="00184940">
        <w:rPr>
          <w:color w:val="000000"/>
          <w:sz w:val="28"/>
        </w:rPr>
        <w:t xml:space="preserve"> </w:t>
      </w:r>
      <w:r w:rsidR="00946CF3" w:rsidRPr="00184940">
        <w:rPr>
          <w:color w:val="000000"/>
          <w:sz w:val="28"/>
        </w:rPr>
        <w:t>работодателем</w:t>
      </w:r>
      <w:r w:rsidR="00956346" w:rsidRPr="00184940">
        <w:rPr>
          <w:color w:val="000000"/>
          <w:sz w:val="28"/>
        </w:rPr>
        <w:t xml:space="preserve"> </w:t>
      </w:r>
      <w:r w:rsidR="00946CF3" w:rsidRPr="00184940">
        <w:rPr>
          <w:color w:val="000000"/>
          <w:sz w:val="28"/>
        </w:rPr>
        <w:t>информации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88"/>
        <w:gridCol w:w="3118"/>
        <w:gridCol w:w="1701"/>
      </w:tblGrid>
      <w:tr w:rsidR="00946CF3" w:rsidRPr="00184940" w:rsidTr="00184940">
        <w:trPr>
          <w:trHeight w:val="852"/>
        </w:trPr>
        <w:tc>
          <w:tcPr>
            <w:tcW w:w="1773" w:type="dxa"/>
            <w:vMerge w:val="restart"/>
            <w:shd w:val="clear" w:color="auto" w:fill="auto"/>
          </w:tcPr>
          <w:p w:rsidR="00946CF3" w:rsidRPr="00184940" w:rsidRDefault="00946CF3" w:rsidP="001849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Характер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946CF3" w:rsidRPr="00184940" w:rsidRDefault="00946CF3" w:rsidP="001849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Персональные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данные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(информация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о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работнике,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необходимая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работодателю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в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связи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с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трудовыми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отношениями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–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ст.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85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ТК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РФ)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46CF3" w:rsidRPr="00184940" w:rsidRDefault="00946CF3" w:rsidP="001849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Информация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о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частной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жизни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работника,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не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касающаяся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трудовых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отношений</w:t>
            </w:r>
          </w:p>
        </w:tc>
      </w:tr>
      <w:tr w:rsidR="00946CF3" w:rsidRPr="00184940" w:rsidTr="00184940">
        <w:trPr>
          <w:trHeight w:val="811"/>
        </w:trPr>
        <w:tc>
          <w:tcPr>
            <w:tcW w:w="1773" w:type="dxa"/>
            <w:vMerge/>
            <w:shd w:val="clear" w:color="auto" w:fill="auto"/>
            <w:vAlign w:val="center"/>
          </w:tcPr>
          <w:p w:rsidR="00946CF3" w:rsidRPr="00184940" w:rsidRDefault="00946CF3" w:rsidP="001849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946CF3" w:rsidRPr="00184940" w:rsidRDefault="00946CF3" w:rsidP="001849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Информация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о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выполнении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служебных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обязанностей</w:t>
            </w:r>
          </w:p>
        </w:tc>
        <w:tc>
          <w:tcPr>
            <w:tcW w:w="3118" w:type="dxa"/>
            <w:shd w:val="clear" w:color="auto" w:fill="auto"/>
          </w:tcPr>
          <w:p w:rsidR="00946CF3" w:rsidRPr="00184940" w:rsidRDefault="00946CF3" w:rsidP="001849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Сведения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о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фактах,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событиях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и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обстоятельствах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частной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жизни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(конфиденциальные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данные)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46CF3" w:rsidRPr="00184940" w:rsidRDefault="00946CF3" w:rsidP="001849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46CF3" w:rsidRPr="00184940" w:rsidTr="00184940">
        <w:tc>
          <w:tcPr>
            <w:tcW w:w="1773" w:type="dxa"/>
            <w:shd w:val="clear" w:color="auto" w:fill="auto"/>
          </w:tcPr>
          <w:p w:rsidR="00946CF3" w:rsidRPr="00184940" w:rsidRDefault="00946CF3" w:rsidP="001849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В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каком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случае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работодатель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вправе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получать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информацию</w:t>
            </w:r>
          </w:p>
        </w:tc>
        <w:tc>
          <w:tcPr>
            <w:tcW w:w="1488" w:type="dxa"/>
            <w:shd w:val="clear" w:color="auto" w:fill="auto"/>
          </w:tcPr>
          <w:p w:rsidR="00946CF3" w:rsidRPr="00184940" w:rsidRDefault="00946CF3" w:rsidP="001849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Всегда</w:t>
            </w:r>
          </w:p>
        </w:tc>
        <w:tc>
          <w:tcPr>
            <w:tcW w:w="3118" w:type="dxa"/>
            <w:shd w:val="clear" w:color="auto" w:fill="auto"/>
          </w:tcPr>
          <w:p w:rsidR="00946CF3" w:rsidRPr="00184940" w:rsidRDefault="00946CF3" w:rsidP="001849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При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соблюдении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установленных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законом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условий</w:t>
            </w:r>
          </w:p>
        </w:tc>
        <w:tc>
          <w:tcPr>
            <w:tcW w:w="1701" w:type="dxa"/>
            <w:shd w:val="clear" w:color="auto" w:fill="auto"/>
          </w:tcPr>
          <w:p w:rsidR="00946CF3" w:rsidRPr="00184940" w:rsidRDefault="00946CF3" w:rsidP="0018494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Никогда</w:t>
            </w:r>
          </w:p>
        </w:tc>
      </w:tr>
    </w:tbl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Среди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договор,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приказ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(распоряжение)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приеме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приказы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(распоряжения)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изменении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условий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договора,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прекращении,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приказы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(распоряжения)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поощрениях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дисциплинарных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взысканиях,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примененных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работнику.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период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договора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среди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находиться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книжка.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чтобы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установить,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вправе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обратить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внимание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очень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важное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ограничение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целевой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характер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производиться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исключительно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целях,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пункте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статьи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86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РФ.</w:t>
      </w:r>
    </w:p>
    <w:p w:rsidR="00956346" w:rsidRPr="00184940" w:rsidRDefault="00956346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6346" w:rsidRPr="00184940" w:rsidRDefault="00956346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CF3" w:rsidRPr="00184940" w:rsidRDefault="00956346" w:rsidP="005C34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84940">
        <w:rPr>
          <w:color w:val="000000"/>
          <w:sz w:val="28"/>
          <w:szCs w:val="28"/>
        </w:rPr>
        <w:br w:type="page"/>
      </w:r>
      <w:r w:rsidR="00946CF3" w:rsidRPr="00184940">
        <w:rPr>
          <w:b/>
          <w:color w:val="000000"/>
          <w:sz w:val="28"/>
          <w:szCs w:val="32"/>
        </w:rPr>
        <w:t>3.</w:t>
      </w:r>
      <w:r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Порядок</w:t>
      </w:r>
      <w:r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работы</w:t>
      </w:r>
      <w:r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с</w:t>
      </w:r>
      <w:r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конфиденциальными</w:t>
      </w:r>
      <w:r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сведениями</w:t>
      </w:r>
      <w:r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о</w:t>
      </w:r>
      <w:r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работнике</w:t>
      </w:r>
    </w:p>
    <w:p w:rsidR="00956346" w:rsidRPr="00184940" w:rsidRDefault="00956346" w:rsidP="005C34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46CF3" w:rsidRPr="00184940" w:rsidRDefault="00946CF3" w:rsidP="005C34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84940">
        <w:rPr>
          <w:b/>
          <w:color w:val="000000"/>
          <w:sz w:val="28"/>
          <w:szCs w:val="28"/>
        </w:rPr>
        <w:t>3.1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Работа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кадровой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службы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с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персональными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данными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силу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специфики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деятельности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занимается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здесь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"оседает"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работниках.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почему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процессы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передачи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упорядочены,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прежде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всего,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службе.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Правила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делопроизводства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применяться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первую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очередь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отношении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Комплектация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наиболее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сложной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особой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тщательности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аккуратности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оформлении.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Каждое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вправе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самостоятельно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решать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вопрос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включать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Работники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помнить,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храниться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закрывающихся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шкафах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ящиках.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обстоятельство,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включенные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сроки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хранения.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некоторых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(приказов,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карточек)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продолжительные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сроки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обязательное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передаче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государственные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архивы.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Отделу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целесообразно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журнал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будут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заноситься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факты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движении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включенных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самих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журнале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предусмотрены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графы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выдачи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возврата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(личных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дел),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сроке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пользования,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выдачи,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наименовании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выдаваемых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(личных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дел).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присутствии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возвращающего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обязательно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сверяется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описи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наличие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получающие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(личные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временное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пользование,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пометки,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исправления,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вносить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новые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записи,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извлекать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новые.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Принципиальным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неразглашение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доверенной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носителей.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получившее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данными,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принять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себя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ряд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обязательств: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доверенные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неукоснительно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выполнять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данными,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обеспечивать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надежное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незамедлительно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сообщать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уполномоченным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утрате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ключей,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печатей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штампов,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объяснения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фактам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число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ограничений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входят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запреты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совершение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могущих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повлечь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утрату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частности,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передачу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имеющим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доступа;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вынос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рабочего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Перечень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обязательств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целесообразно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отразить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Положении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либо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инструкции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специалиста.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Более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того,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3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статьи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57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условие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неразглашении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составляющих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охраняемую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ставшую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известной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исполнением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обязанностей,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включено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договор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специалистом.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лежит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локальными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нормативными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содержащими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процедура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отношении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специалистов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служб.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Система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предусматривать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проведение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регулярных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проверок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наличия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соблюдение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ними.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показывает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опыт,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применение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административных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гарантирует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полноценную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Надежность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зависит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многом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расстановки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внутрифирменного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развития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Кроме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того,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один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главных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каналов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утечки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Деятельность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службы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направлена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воспитание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допущенных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данными,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выработку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навыков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закрытие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каналов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утечки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Здесь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могут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полезны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индивидуальная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беседа,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предупреждение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разъяснение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юридических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последствий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CF3" w:rsidRPr="00184940" w:rsidRDefault="00946CF3" w:rsidP="005C34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84940">
        <w:rPr>
          <w:b/>
          <w:color w:val="000000"/>
          <w:sz w:val="28"/>
          <w:szCs w:val="28"/>
        </w:rPr>
        <w:t>3.2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Общие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требования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при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обработке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персональных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данных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работника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и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гарантии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их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защиты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Конфиденциальность,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обеспечивается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отнесением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организована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строгом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требованиями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ограниченного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Режим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снимается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обезличивания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истечении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75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срока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если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законом.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86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гарантии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свобод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гражданина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представители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соблюдать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требования: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1)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осуществляться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исключительно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соблюдения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нормативных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содействия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трудоустройстве,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обучении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движении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службе,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безопасности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количества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качества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выполняемой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имущества;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2)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объема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обрабатываемых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руководствоваться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Конституцией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законами;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3)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самого.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Если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возможно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третьей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стороны,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уведомлен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заранее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согласие.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сообщить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целях,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предполагаемых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источниках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способах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характере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подлежащих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следствиях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отказа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получение;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4)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обрабатывать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политических,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религиозных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убеждениях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случаях,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непосредственно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вопросами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отношений,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статьей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24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Конституции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вправе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обрабатывать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согласия;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5)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обрабатывать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членстве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общественных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объединениях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профсоюзной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деятельности,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исключением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предусмотренных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законами;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6)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принятии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решений,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затрагивающих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интересы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основываться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исключительно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результате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автоматизированной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получения;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7)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неправомерного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утраты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обеспечена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счет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средств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порядке,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законами;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8)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представители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роспись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устанавливающими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порядок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обязанностях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области;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9)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отказываться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тайны;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10)работодатели,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представители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совместно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вырабатывать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Это:</w:t>
      </w:r>
    </w:p>
    <w:p w:rsidR="00946CF3" w:rsidRPr="00184940" w:rsidRDefault="00946CF3" w:rsidP="005C3497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документы,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подбором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персонала;</w:t>
      </w:r>
    </w:p>
    <w:p w:rsidR="00946CF3" w:rsidRPr="00184940" w:rsidRDefault="00946CF3" w:rsidP="005C3497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документы,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сопровождающие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процесс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оформления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правоотношений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гражданина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решении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вопросов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приеме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переводе,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увольнении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т.п</w:t>
      </w:r>
      <w:r w:rsidRPr="00184940">
        <w:rPr>
          <w:iCs/>
          <w:color w:val="000000"/>
          <w:sz w:val="28"/>
          <w:szCs w:val="28"/>
        </w:rPr>
        <w:t>.);</w:t>
      </w:r>
    </w:p>
    <w:p w:rsidR="00946CF3" w:rsidRPr="00184940" w:rsidRDefault="00946CF3" w:rsidP="005C3497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материалы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анкетирования,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тестирования,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собеседований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кандидатами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должность;</w:t>
      </w:r>
    </w:p>
    <w:p w:rsidR="00946CF3" w:rsidRPr="00184940" w:rsidRDefault="00946CF3" w:rsidP="005C3497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трудовые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договоры,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соглашения,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устанавливающие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взаимоотношения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сторон;</w:t>
      </w:r>
    </w:p>
    <w:p w:rsidR="00946CF3" w:rsidRPr="00184940" w:rsidRDefault="00946CF3" w:rsidP="005C3497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подлинники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копии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приказов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составу;</w:t>
      </w:r>
    </w:p>
    <w:p w:rsidR="00946CF3" w:rsidRPr="00184940" w:rsidRDefault="00946CF3" w:rsidP="005C3497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личные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трудовые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книжки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сотрудников;</w:t>
      </w:r>
    </w:p>
    <w:p w:rsidR="00946CF3" w:rsidRPr="00184940" w:rsidRDefault="00946CF3" w:rsidP="005C3497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дела,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приказам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составу;</w:t>
      </w:r>
    </w:p>
    <w:p w:rsidR="00946CF3" w:rsidRPr="00184940" w:rsidRDefault="00946CF3" w:rsidP="005C3497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дела,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материалы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повышению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квалификации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переподготовке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аттестации,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следованиям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т.п.;</w:t>
      </w:r>
    </w:p>
    <w:p w:rsidR="00946CF3" w:rsidRPr="00184940" w:rsidRDefault="00946CF3" w:rsidP="005C3497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справочно-информационный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банк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учетно-справочный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аппарат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(картотеки,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журналы,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базы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др.);</w:t>
      </w:r>
    </w:p>
    <w:p w:rsidR="00946CF3" w:rsidRPr="00184940" w:rsidRDefault="00946CF3" w:rsidP="005C3497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подлинники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копии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отчетных,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аналитических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справочных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материалов,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передаваемых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руководству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руководителям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структурных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подразделений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служб;</w:t>
      </w:r>
    </w:p>
    <w:p w:rsidR="00946CF3" w:rsidRPr="00184940" w:rsidRDefault="00946CF3" w:rsidP="005C3497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копии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отчетов,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направляемых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государственные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статистики,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налоговые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инспекции,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вышестоящие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управления,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муниципальные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учреждения.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соблюдаться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основополагающие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принципы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разбиение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(дробление)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между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наличия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четкой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разрешительной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системы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содержащим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регулярных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проверок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наличия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традиционных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баз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подразделениях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Главным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здесь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четкая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регламентация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функций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карточек,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журналов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баз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Посторонние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знать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распределение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функций,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рабочие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процессы,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технологию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составления,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оформления,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рабочих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материалов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посторонними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понимаются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злоумышленники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сообщники,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функциональные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связаны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учитывать,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осведомлен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первый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издать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приказ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закреплении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массивов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информационного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функций,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инструкциях.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схема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руководящего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структурных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подразделений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введена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допускается,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чтобы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мог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знакомиться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любыми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материалами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Целесообразно,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чтобы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каждый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закреплен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группой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выполнял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функций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подбора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кандидата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вакантную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документации.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перераспределения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обязанностей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среди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(например,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болезни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них)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издается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соответствующее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распоряжение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начальника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регламентируется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характер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изменений,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срок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дополнения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базам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Следует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соблюдать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особенности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Приказы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составляются,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оформляются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хранятся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делопроизводственной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службе.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Операции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оформлению,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формированию,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ведению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выполняются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одним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Материалы,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анкетированием,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тестированием,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проведением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собеседований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кандидатами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специальное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грифом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«Строго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конфиденциально».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Объясняется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подобные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материалы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раскрывают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моральные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качества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могут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содержащихся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полезными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злоумышленнику.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Материалы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тестирования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работающих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аттестации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формируются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отдельное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грифом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строгой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конфиденциальности.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изъятия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описи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производится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запись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изъятия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местонахождения.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подлежащего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изъятию,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снимается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копия,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подшивается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место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изъятого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Отметка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описи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копия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заверяются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начальником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Замена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запрещена.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Новые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исправленные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ранее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подшитыми.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Приказом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порядок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выдачи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руководящего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могут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выдаваться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рабочие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места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заместителя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начальника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(управления)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выдаются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числе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начальнику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наличии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разрешения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роспись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карточке.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возврате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тщательно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проверяется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отсутствие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повреждений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включений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подмены.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Просмотр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производится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присутствии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руководителя.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Передача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руководителям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через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секретарей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референтов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допускается.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Другие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могут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знакомиться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отсутствии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карточками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Т-2)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непосредственно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подчиненных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сотрудников;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справочно-информационному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банку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допускаются.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осуществляется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наблюдением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ведение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Факт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фиксируется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карточке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вправе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ознакомиться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книжкой,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карточками,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отражающими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Факт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фиксируется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карточке.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менее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строгого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справочно-информационным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банком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(карточками,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журналами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книгами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сотрудников).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Отчетная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справочная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формирует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каналы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несанкционированного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незаконного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первым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устанавливается: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кто,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когда,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запрашивать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особенно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важно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порядок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дальнейшего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закончена: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где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будут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находиться,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конфиденциальность.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выходящих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пределы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ставиться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гриф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«конфиденциально»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пользования».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обязательно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остаются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копии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отчетных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справочных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Целесообразно,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чтобы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подлинники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минования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надобности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возвращались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включения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вместо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хранящейся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копии.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структурных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подразделениях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могут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журнал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табельного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должностей,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фамилий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инициалов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(находится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ведущего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табельный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табельщика),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штатное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расписание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(штатный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формуляр)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подразделения,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дополнительно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указываться,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занимает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вакантные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(находится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подразделения),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выписками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приказов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касающимися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разделения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(находится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табельщика).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Руководитель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подразделения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список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биографических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каждого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(год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рождения,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образование,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местожительство,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домашний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телефон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др.).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перечисленные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соответствующих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включенных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номенклатуру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гриф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ограничения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проверяют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наличие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подразделениях,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комплектность,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правильность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уничтожения.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картотеки,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журналы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книги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хранятся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рабочее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нерабочее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время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металлических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запирающихся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опечатываемых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шкафах.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разрешается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любом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продолжительности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выходе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оставлять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какие-либо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рабочем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столе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оставлять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шкафы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незапертыми.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каждого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шкаф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закрепленных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картотек.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книжки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хранятся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сейфе.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Оставлять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рабочем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столе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рабочее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время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картотеки,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записи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материалы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категорически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запрещается.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Помимо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операций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значительную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времени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тратят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посетителей.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регламентирован,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т.к.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посетители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могут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представлять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угрозу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информационной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безопасности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физической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безопасности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Приемные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входящих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категорию.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приема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посетителей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выполнять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функции,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приемом,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переговоры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телефону.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столе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ведущего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прием,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никаких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кроме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касаются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посетителя.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вопросы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касаются.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допускается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отвечать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вопросы,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передачей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телефону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факсу.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правомерные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запросы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учреждений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объеме,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позволяет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излишний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Подбор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ведется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разработаны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должностей,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владением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Здесь: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личностных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моральных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качеств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претендентов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должность;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подписание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обязательства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неразглашении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защищаемых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сведений;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оформление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приказом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допуска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информации;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обучение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регулярное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инструктирование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вопросам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защиты;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соблюдения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действующих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инструкций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документами.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Иными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словами,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порядок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функционирования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подчинен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решению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задач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безопасности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злоумышленников.</w:t>
      </w:r>
    </w:p>
    <w:p w:rsidR="00946CF3" w:rsidRPr="00184940" w:rsidRDefault="00946CF3" w:rsidP="005C3497">
      <w:pPr>
        <w:tabs>
          <w:tab w:val="left" w:leader="dot" w:pos="907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46CF3" w:rsidRPr="00184940" w:rsidRDefault="00946CF3" w:rsidP="005C3497">
      <w:pPr>
        <w:tabs>
          <w:tab w:val="left" w:leader="dot" w:pos="907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84940">
        <w:rPr>
          <w:b/>
          <w:color w:val="000000"/>
          <w:sz w:val="28"/>
          <w:szCs w:val="28"/>
        </w:rPr>
        <w:t>3.3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Передача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персональных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данных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работников</w:t>
      </w:r>
    </w:p>
    <w:p w:rsidR="00946CF3" w:rsidRPr="00184940" w:rsidRDefault="00946CF3" w:rsidP="005C3497">
      <w:pPr>
        <w:tabs>
          <w:tab w:val="left" w:leader="dot" w:pos="907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Информация,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относящаяся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предоставлена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государственным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порядке,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законом.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вправе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предоставлять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третьей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стороне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исключением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когда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предупреждения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угрозы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здоровью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случаях,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законом.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если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обратившееся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запросом,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уполномочено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либо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отсутствует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предоставление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отказать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предоставлении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обратившемуся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запросом,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выдается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уведомление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отказе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предоставлении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могут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представителям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порядке,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объеме,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выполнения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представителями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функций.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обеспечивает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ведение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журнала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регистрируются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запросы,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фиксируются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направившем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запрос,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передачи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уведомления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отказе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предоставлении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отмечается,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передана.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если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обратившееся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запросом,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уполномочено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настоящим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Положением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относящейся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отказать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выдаче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обратившемуся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запросом,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выдается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уведомление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отказе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выдаче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копия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уведомления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подшивается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CF3" w:rsidRPr="00184940" w:rsidRDefault="00946CF3" w:rsidP="005C3497">
      <w:pPr>
        <w:tabs>
          <w:tab w:val="left" w:leader="dot" w:pos="907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84940">
        <w:rPr>
          <w:b/>
          <w:color w:val="000000"/>
          <w:sz w:val="28"/>
          <w:szCs w:val="28"/>
        </w:rPr>
        <w:t>3.4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Защита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информации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при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работе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с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ЭВМ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Утечка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ЭВМ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происходить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следующим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каналам: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организационному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каналу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через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злоумышленника,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сообщника,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силовым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криминальным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путем,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побочных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электромагнитных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излучений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ЭВМ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связи,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наводок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злоумышленником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опасного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сиг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цепи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заземления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электропитания,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акустических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сигналов,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через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вмонтированные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радиозакладки,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съема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плохо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стертых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дискет,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ленты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принтера.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Основным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источником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высокочастотного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электромагнитного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излучения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дисплей.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Картинку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дисплея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уловить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воспроизвести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экране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дисплея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расстоянии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300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Печатающие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устройства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излучают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через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соединительные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провода.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Однако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виновником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утраты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всегда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Защита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обеспечиваться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на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всех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технологических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этапах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режимах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функционирования,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числе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проведении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ремонтных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регламентных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Программно-технические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средства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существенно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ухудшать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функциональные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характеристики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ЭВМ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(надежность,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быстродействие).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Организация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системы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включает: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границ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охраняемой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территории,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между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ЭВМ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помещении,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различных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помещениях,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выходящих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пределы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охраняемой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зоны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(территории).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Защита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включает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ряд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групп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организационно-правового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характера: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режим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эффективное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делопроизводство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внемашинная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бор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персонала,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инженерно-технического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характера: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место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расположения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ЭВМ,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экранирование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создание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др.,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решаемые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путем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программирования: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регламентация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ограждение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вирусов,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стирание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несанкционированном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кодирование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вводимой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ЭВМ,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аппаратной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отключение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ЭВМ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ошибочных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пользователя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попытке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несанкционированного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Помещения,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происходит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ЭВМ,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аппаратуру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противодействия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техническим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средствам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промышленного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шпионажа.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сейфы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бесперебойное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электропитание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кондиционеры,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оборудованные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средствами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технической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Комплекс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программно-технических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средств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организационных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(процедурных)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решений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несанкционированного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состоит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четырех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элементов: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управления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доступом;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регистрации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учета;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криптографической;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целостности.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Правильная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управление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важнейшей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системы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Реализация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системы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традиционным,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основывается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анализе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главным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критерием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однозначного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определения: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руководителей,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исполнителей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(сотрудников),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когда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категориями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разрешает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знакомиться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работать.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Любое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обращение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любой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числе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случайное,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несанкционированное)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обязательно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фиксируется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карточке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самом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соответствующей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отметки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подписи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обращались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документу.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факт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указывается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карточке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осведомленности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Организуя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массивам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базам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мнить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многоступенчатом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характере.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выделить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главные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вида: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компьютеру,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веру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рабочей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станции;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машинным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хранящимся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ЭВМ;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непосредственный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базам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файлам.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Доступ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компьютеру,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веру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рабочей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станции,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используются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предусматривает: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регламентацию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первым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(входа)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помещение,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находится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соответствующая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вычислительная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техника,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средства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регламентацию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первым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временного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режима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нахождения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помещениях;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временное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протоколирование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(фиксирование)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подразделения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направления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деятельности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наличия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разрешения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периода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время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пример,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вечерние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выходные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др.);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рабочее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нерабочее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время,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вскрытия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отключения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технических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средств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информирования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сиг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нализирования;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постановки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охрану;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регламентацию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технических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средств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рабочее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время;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контролируемого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пропускного)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режима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входа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выхода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них;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экстремальных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ситуациях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авариях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техники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оборудования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помещений;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выноса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материальных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ценностей,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машинных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бумажных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информации;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вносимых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выносимых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вещей.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Безопасность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ЭВМ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локальной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эффективной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взаимосвязи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машинной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внемашинной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важное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актуальное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значение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технических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(машиночитаемых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внемашинных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стадиях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хранения.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стадиях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особенно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велика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вероятность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утраты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машиночитаемо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Подобная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проблема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несущественна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носителей,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открытую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информацию.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находящихся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машины,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настоящее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время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эффективно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используются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зарекомендовавшие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себя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принципы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методы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безопасности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традиционной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технологической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системе.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Перед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началом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ЭВМ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убедиться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отсутствии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посторонних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подходе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экран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дисплея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немедленно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погашен.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конце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рабочего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дня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исполнители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перенести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компьютера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гибкие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стереть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жестких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дисков,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проверить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наличие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бумажных,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магнитных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носителях),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убедиться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комплектности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сдать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службу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КД.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Оставлять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рабочем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месте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разрешается.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допускается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рабочем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месте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исполнителя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копий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Лицам,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имеющим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ЭВМ,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запрещается: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характере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автоматизированной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используемой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документации,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знакомиться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изображениями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дисплея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рядом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работающих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пользоваться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магнитными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разрешения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подразделения,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паролях,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используемых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идентификации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массивов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оставлять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магнитные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принимать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росписи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оставлять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ЭВМ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загруженной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памятью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бесконтрольно,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пользоваться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неучтенными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магнитными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носителями,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создавать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неучтенные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копии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После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изготовления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бумажного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варианта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электронная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копия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стирается,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если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прилагается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справочных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целях.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Отметки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уничтожении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копии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вносятся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карточки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заверяются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двумя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росписями.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Хранение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магнитных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осуществляться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условиях,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исключающих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возможность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их</w:t>
      </w:r>
      <w:r w:rsidR="00956346" w:rsidRPr="00184940">
        <w:rPr>
          <w:b/>
          <w:bCs/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хищения,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негодность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уничтожения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содержащейся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техническими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условиями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завода-изготовителя.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хранятся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вертикальном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положении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ячейках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металлического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шкафа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сейфа.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Номера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ячейках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соответствовать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номерам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носителей.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Недопустимо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воздействие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теплового,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ультрафиолетового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магнитного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излучений.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Магнитные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информацию,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утратившую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практическое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значение,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уничтожаются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последующей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отметкой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мах.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поддержания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режима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ЭВМ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необходимо: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периодически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проводить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проверки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наличия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баз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данных,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проверять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порядок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обращения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магнитными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электронными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документами,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систематически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проводить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воспитательную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осуществляющим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ЭВМ,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реально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поддерживать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соблюдение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ЭВМ,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осуществлять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максимальному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ограничению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круга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допускаемых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обрабатываемой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ЭВМ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входа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располагаются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компьютеры,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46CF3" w:rsidRPr="00184940" w:rsidRDefault="00956346" w:rsidP="005C3497">
      <w:pPr>
        <w:tabs>
          <w:tab w:val="left" w:leader="dot" w:pos="907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84940">
        <w:rPr>
          <w:b/>
          <w:color w:val="000000"/>
          <w:sz w:val="28"/>
          <w:szCs w:val="28"/>
        </w:rPr>
        <w:t xml:space="preserve">3.5 </w:t>
      </w:r>
      <w:r w:rsidR="00946CF3" w:rsidRPr="00184940">
        <w:rPr>
          <w:b/>
          <w:color w:val="000000"/>
          <w:sz w:val="28"/>
          <w:szCs w:val="28"/>
        </w:rPr>
        <w:t>Контроль</w:t>
      </w:r>
      <w:r w:rsidRPr="00184940">
        <w:rPr>
          <w:b/>
          <w:color w:val="000000"/>
          <w:sz w:val="28"/>
          <w:szCs w:val="28"/>
        </w:rPr>
        <w:t xml:space="preserve"> </w:t>
      </w:r>
      <w:r w:rsidR="00946CF3" w:rsidRPr="00184940">
        <w:rPr>
          <w:b/>
          <w:color w:val="000000"/>
          <w:sz w:val="28"/>
          <w:szCs w:val="28"/>
        </w:rPr>
        <w:t>защиты</w:t>
      </w:r>
      <w:r w:rsidRPr="00184940">
        <w:rPr>
          <w:b/>
          <w:color w:val="000000"/>
          <w:sz w:val="28"/>
          <w:szCs w:val="28"/>
        </w:rPr>
        <w:t xml:space="preserve"> </w:t>
      </w:r>
      <w:r w:rsidR="00946CF3" w:rsidRPr="00184940">
        <w:rPr>
          <w:b/>
          <w:color w:val="000000"/>
          <w:sz w:val="28"/>
          <w:szCs w:val="28"/>
        </w:rPr>
        <w:t>информации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Взаимопонимание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между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руководством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означает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свободы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рабочих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процессов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желании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выполнять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выполнять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руководителям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рангов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службе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безопасности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организовать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регулярное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наблюдение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соблюдения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Основными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могут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аттестация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отчеты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подразделений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подразделений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состоянии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системы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регулярные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проверки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руководством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службой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безопасности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соблюдения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самоконтроль.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Аттестация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представляется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наиболее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деятельности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профессиональной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сфере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(исполнительность,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качество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эффективность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выполняемой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профессиональный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кругозор,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организаторские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способности,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преданность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д.),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сфере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соблюдения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информационной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безопасности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84940">
        <w:rPr>
          <w:bCs/>
          <w:color w:val="000000"/>
          <w:sz w:val="28"/>
          <w:szCs w:val="28"/>
        </w:rPr>
        <w:t>В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части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соблюдения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требований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по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защите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информации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проверяется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знание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работником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соответствующих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нормативных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и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инструктивных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документов,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умение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применять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требования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этих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документов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в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практической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деятельности,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отсутствие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нарушений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в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работе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с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конфиденциальными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документами,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умение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общаться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с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посторонними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лицами,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не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раскрывая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секретов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фирмы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и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т.д.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результатам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аттестации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издается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приказ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(распоряжение),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отражаются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аттестационной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комиссии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поощрении,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переаттестации,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повышении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увольнении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Аттестационная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комиссия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выносить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отстранении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документами,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составляющими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секреты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Другой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заслушивание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структурных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подразделений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службы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безопасности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совещании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состоянии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системы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полнении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подразделений.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Одновременно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совещании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принимаются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фактам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секретов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Формой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регулярные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проверки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выполнения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числе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хорошо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работающими)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информацией,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базами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Проверки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проводятся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структурных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подразделений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направлений,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заместителями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службы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безопасности.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Проверки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могут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плановыми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внеплановыми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(внезапными).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Внезапные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проверки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проводятся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возникновении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малейшего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подозрения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или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утечке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Самоконтроль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состоит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проверке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самими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исполнителями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полноты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правильности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выполнения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действующих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инструктивных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положений,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немедленном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информировании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службы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безопасности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непосредственного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фактах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утери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утрате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какой-либо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причине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составляющих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секреты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сосредоточивать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внимание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сотрудниках,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работающих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информацией.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находиться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секретам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учитывать,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могут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посредниками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злоумышленника: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проведении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шпионажа,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создании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условий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хищения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снятии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с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них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копий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т.п.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Кроме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того,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помнить,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владеющие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информацией,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вынуждены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действовать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рамках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регламентированных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инструкцией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обеспечению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режима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конфиденциальности.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Ограничение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свободы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приводить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стрессам,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нервным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срывам.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чего-то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противоречит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потребности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общении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путем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обмена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информацией.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особенно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важно,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психологический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настрой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коллектива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всегда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находился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центре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внимания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службы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безопасности.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фактов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невыполнения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любым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обязательном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применяться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порицания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наказания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внутреннего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распорядка.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Важно,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чтобы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наказание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неотвратимым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своевременным,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невзирая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уровень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взаимоотношения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руководством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Одновременно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виновным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составляющих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секреты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структурных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разделений,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направлений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деятельности,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филиалов,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т.к.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полностью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отвечают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разработку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реализацию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обеспечивающих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информационную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безопасность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деятельности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Информационная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база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владеющего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информацией,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формируется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степени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осведомленности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секретах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входит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комплексного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аналитического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исследования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поиску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обнаружению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каналов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утраты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Объектами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комплексного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аналитического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исследования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являются: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выявление,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классификация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постоянное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изучение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источников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объективных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каналов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распространения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обнаружение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степени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опасности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источников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угрозы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Важен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превентивный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безопасности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Одновременно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подлежат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специальному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(экстремальному)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замеченные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несанкционированные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ошибочные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информацией,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системы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базами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Подобные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факты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подлежат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оперативному,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тщательному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сравнительному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анализу,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результаты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докладываться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непосредственно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первому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bCs/>
          <w:color w:val="000000"/>
          <w:sz w:val="28"/>
          <w:szCs w:val="28"/>
        </w:rPr>
        <w:t>В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целях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превентивного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контроля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рекомендуются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следующие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учетные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и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аналитические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действия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по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отношению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к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персоналу,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который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обладает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или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может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обладать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конфиденциальной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информацией: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реального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известной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динамики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распределения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по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структурным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подразделениям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степени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владения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руководством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структурных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разделений,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направлений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деятельности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каждым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т.е.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уровня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динамики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осведомленности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секретах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выявленных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потенциальных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источников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угрозы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каждому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отдельному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завладеть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(конкурентов,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соперников,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криминальных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структур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преступных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элементов);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эффективности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предпринятых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отношению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персоналу,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действенности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обычных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условиях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активных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злоумышленника.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Своевременный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известной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каждому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наиболее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информативной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аналитической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целом.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Учитываются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любые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контакты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любого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сведениями,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санкционированные,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случайные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(ошибочные).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Подлежит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явленное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несанкционированное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информацией,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разрешения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числе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несанкционированное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обще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имеющего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допуска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информацией.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последующего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степени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осведомленности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секретах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ведется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специальная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Традиционная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(карточная)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электронная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ряд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предметных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зон,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позволяющих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сопоставлять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функциональные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соответствовать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выполняемым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работы.</w:t>
      </w:r>
      <w:r w:rsidR="00956346" w:rsidRPr="00184940">
        <w:rPr>
          <w:b/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Целесообразно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включить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в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учетную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форму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следующие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зоны: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зона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штатных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функциональных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обязанностей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реализации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используется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утвержденной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инструкции);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зона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изменений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дополнений,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внесенных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функциональные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документа-основания,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фамилии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подписавшего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зона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стандартного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индексов,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перечню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допущен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инструкцией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наименования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допуске,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даты,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номера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фамилии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подписавшего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документ);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зона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изменений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дополнений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допускается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пересмотром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обязанностей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наименований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допуске,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фамилий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руководителей,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подписавших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документы);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зона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документированной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(документов),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знакомится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наименований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номеров,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краткого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целевого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содержащихся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индексов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перечню,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фамилий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руководителей,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разрешивших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документами;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зона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недокументированной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известна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фамилии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теля,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разрешившего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индексов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перечню;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зона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обнаруженного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несанкционированного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условий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причин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фамилии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виновного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места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индексов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перечню.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Анализ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осуществляется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сравнением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записей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зонах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индексов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известной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т.е.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ведется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поиск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соответствия.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фактам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утечки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утраты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изделий,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грубым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нарушениям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организуется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расследование.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Служебное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расследование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проводит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специальная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комиссия,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формируемая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приказом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Расследование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предназначено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выяснения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причин,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обстоятельств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последствий,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конкретным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фактом,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круга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виновных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размера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причиненного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ущерба.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результатам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расследования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рекомендации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устранению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причин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случившегося.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bCs/>
          <w:color w:val="000000"/>
          <w:sz w:val="28"/>
          <w:szCs w:val="28"/>
        </w:rPr>
        <w:t>План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проведения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служебного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рас</w:t>
      </w:r>
      <w:r w:rsidR="00956346" w:rsidRPr="00184940">
        <w:rPr>
          <w:bCs/>
          <w:color w:val="000000"/>
          <w:sz w:val="28"/>
          <w:szCs w:val="28"/>
        </w:rPr>
        <w:t xml:space="preserve"> </w:t>
      </w:r>
      <w:r w:rsidRPr="00184940">
        <w:rPr>
          <w:bCs/>
          <w:color w:val="000000"/>
          <w:sz w:val="28"/>
          <w:szCs w:val="28"/>
        </w:rPr>
        <w:t>следования: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возможных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версий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случившегося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(утрата,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хищение,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уничтожение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неосторожности,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умышленная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передача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неосторожное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т.д.);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(планирование)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конкретных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мероприятий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проверке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версий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(осмотр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полистная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проверка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опрос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взятие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объяснения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подозреваемого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д.);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назначение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проведение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каждого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мероприятия;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сроков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каждого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мероприятия;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документирования;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обобщение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выполненных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мероприятиям;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причин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утраты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виновных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объема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ущерба;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передача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материалов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заключительными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вывода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первому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фирмы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принятия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решения.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проведении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расследования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мероприятия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обязательно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документируются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последующего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комплексного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выявленного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факта.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Обычно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анализируются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объяснения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опрашиваемых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составляемые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произвольной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форме;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проверки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помещений,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где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указываются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фамилии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проводивших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проверку,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проведенного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осмотра,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результаты,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указываются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подписи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дата;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относящиеся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расследованию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(справки,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заявления,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планы,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анонимные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д.).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Служебное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расследование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проводится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кратчайшие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сроки.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результатам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заключение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результатах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проведенного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следования,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подробно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описывается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проведенная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указываются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причины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условия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случившегося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происшедшего.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CF3" w:rsidRPr="00184940" w:rsidRDefault="005C3497" w:rsidP="005C3497">
      <w:pPr>
        <w:tabs>
          <w:tab w:val="left" w:leader="dot" w:pos="9072"/>
        </w:tabs>
        <w:spacing w:line="360" w:lineRule="auto"/>
        <w:ind w:firstLine="709"/>
        <w:jc w:val="both"/>
        <w:rPr>
          <w:rStyle w:val="style11"/>
          <w:b w:val="0"/>
          <w:color w:val="000000"/>
          <w:sz w:val="28"/>
          <w:u w:val="none"/>
        </w:rPr>
      </w:pPr>
      <w:r w:rsidRPr="00184940">
        <w:rPr>
          <w:b/>
          <w:color w:val="000000"/>
          <w:sz w:val="28"/>
          <w:szCs w:val="28"/>
        </w:rPr>
        <w:t>3.6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="00946CF3" w:rsidRPr="00184940">
        <w:rPr>
          <w:rStyle w:val="style11"/>
          <w:color w:val="000000"/>
          <w:sz w:val="28"/>
          <w:szCs w:val="28"/>
          <w:u w:val="none"/>
        </w:rPr>
        <w:t>Правовые</w:t>
      </w:r>
      <w:r w:rsidR="00956346" w:rsidRPr="00184940">
        <w:rPr>
          <w:rStyle w:val="style11"/>
          <w:color w:val="000000"/>
          <w:sz w:val="28"/>
          <w:szCs w:val="28"/>
          <w:u w:val="none"/>
        </w:rPr>
        <w:t xml:space="preserve"> </w:t>
      </w:r>
      <w:r w:rsidR="00946CF3" w:rsidRPr="00184940">
        <w:rPr>
          <w:rStyle w:val="style11"/>
          <w:color w:val="000000"/>
          <w:sz w:val="28"/>
          <w:szCs w:val="28"/>
          <w:u w:val="none"/>
        </w:rPr>
        <w:t>аспекты</w:t>
      </w:r>
      <w:r w:rsidR="00956346" w:rsidRPr="00184940">
        <w:rPr>
          <w:rStyle w:val="style11"/>
          <w:color w:val="000000"/>
          <w:sz w:val="28"/>
          <w:szCs w:val="28"/>
          <w:u w:val="none"/>
        </w:rPr>
        <w:t xml:space="preserve"> </w:t>
      </w:r>
      <w:r w:rsidR="00946CF3" w:rsidRPr="00184940">
        <w:rPr>
          <w:rStyle w:val="style11"/>
          <w:color w:val="000000"/>
          <w:sz w:val="28"/>
          <w:szCs w:val="28"/>
          <w:u w:val="none"/>
        </w:rPr>
        <w:t>применения</w:t>
      </w:r>
      <w:r w:rsidR="00956346" w:rsidRPr="00184940">
        <w:rPr>
          <w:rStyle w:val="style11"/>
          <w:color w:val="000000"/>
          <w:sz w:val="28"/>
          <w:szCs w:val="28"/>
          <w:u w:val="none"/>
        </w:rPr>
        <w:t xml:space="preserve"> </w:t>
      </w:r>
      <w:r w:rsidR="00946CF3" w:rsidRPr="00184940">
        <w:rPr>
          <w:rStyle w:val="style11"/>
          <w:color w:val="000000"/>
          <w:sz w:val="28"/>
          <w:szCs w:val="28"/>
          <w:u w:val="none"/>
        </w:rPr>
        <w:t>полиграфа</w:t>
      </w:r>
    </w:p>
    <w:p w:rsidR="00946CF3" w:rsidRPr="00184940" w:rsidRDefault="00946CF3" w:rsidP="005C3497">
      <w:pPr>
        <w:tabs>
          <w:tab w:val="left" w:leader="dot" w:pos="9072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настоящее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время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полиграфа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запрещено.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лицензии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приобретение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требуется.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Имеются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различные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ведомственные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корпоративные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регламенты,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инструкции,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касающиеся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применения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полиграфа.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прямое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регулирование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полиграфа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деятельности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государственных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коммерческих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структур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отсутствует.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Однако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анализ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повод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утверждать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наличии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серьезных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правомочных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оснований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полиграфа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секторе.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уверенно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констатировать,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сегодня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существует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каких-либо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барьеров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широкого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применения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проверок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полиграфе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интересах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отбора.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Согласно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ныне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действующему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вводить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ограничения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предпочтение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приеме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исходя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свойственных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деятельности.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Кроме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предоставляет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собирать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информацию,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касающуюся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конкретного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отношениями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(Глава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14,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85-90).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главе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впервые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вводится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понятие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процедурам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85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РФ):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отношениями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касающаяся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конкретного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комбинирование,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передача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любое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работника».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Сюда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отнести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помощью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тестирования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полиграфе.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86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(п.п.1,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3,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4,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5,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8)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ограничения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постановке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вопросов,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касающихся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политических,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религиозных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убеждений,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помощью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предусматривает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добровольность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предоставления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ними,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передачу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работодателю,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запрещение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через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третьих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Получение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явствует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статей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осуществляется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самого,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вопросов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="005C3497" w:rsidRPr="00184940">
        <w:rPr>
          <w:color w:val="000000"/>
          <w:sz w:val="28"/>
          <w:szCs w:val="28"/>
        </w:rPr>
        <w:t>«</w:t>
      </w:r>
      <w:r w:rsidRPr="00184940">
        <w:rPr>
          <w:color w:val="000000"/>
          <w:sz w:val="28"/>
          <w:szCs w:val="28"/>
        </w:rPr>
        <w:t>трудоустройстве,</w:t>
      </w:r>
      <w:r w:rsidR="005C3497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продвижении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службе,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безопасности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работников,</w:t>
      </w:r>
      <w:r w:rsidR="005C3497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имущества».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Согласно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комментарию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новому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метод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тестирования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(которым,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сути,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проверка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полиграфе),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признается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одним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современных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методов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подбора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расстановки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(глава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11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«Заключение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договора»).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Поэтому,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включение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договор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положения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«обязан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активно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содействовать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проводимым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разбирательствам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необходимости,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проходить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опрос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полиграфа».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Итак,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внесение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выше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положений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договоры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локальные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правовые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нормативные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применение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полиграфа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государственными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негосударственными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пользователями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вполне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легитимным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рамках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действующего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отечественного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законодательства.</w:t>
      </w:r>
      <w:r w:rsidR="005C3497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вопрос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«Применять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применять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полиграф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кадрами?»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правовой,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сколько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эмоциональный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характер.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Полиграф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является,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действующему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соблюдении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нормам,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проведение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опроса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полиграфе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сугубо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добровольный,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никто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вправе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насильно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заставить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проходить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началом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проверки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полиграфе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тестируемый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приборы,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соответствующий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сертификат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наносят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ущерба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здоровью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психологическому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состоянию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обследуемых,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кроме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важно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привлекать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полиграфе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обученных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специалистов.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еще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надо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подчеркнуть: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опрашиваемые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обязательно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началом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обследования.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Основная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идея,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положенная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полиграфа,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заключается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наше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сознание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изначально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запрограммировано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правду,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правду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ничего,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кроме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правды.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поэтому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когда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лжем,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возникает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эмоциональный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дискомфорт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(стресс),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выражается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физиологических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реакциях,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фиксировать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объективно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измерять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сознательный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вегетативных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функций,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переживанием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эмоций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большей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невозможен.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Любая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важная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«убил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убил»,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«украл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украл»,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«принимал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наркотики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принимал»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далее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всегда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откладывается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памяти.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Поэтому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«мишенью»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полиграфа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память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опрашиваемого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Задача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полиграфа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сводится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тому,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владеет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обследуемой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важнее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какая-либо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больше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стресс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попытке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скрыть.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Понятно,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полиграф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эффективен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если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испытуемый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осознает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возможность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разоблачения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создает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самый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стресс,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контролировать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реагирует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прибор.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Подводя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итог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главе,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хотелось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отметить,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главы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14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обязывающие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создать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ввести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положение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действуют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более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четырех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лет,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несмотря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многие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сталкиваются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трудностями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создании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локального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нормативного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локальный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содержать:</w:t>
      </w:r>
    </w:p>
    <w:p w:rsidR="00946CF3" w:rsidRPr="00184940" w:rsidRDefault="00946CF3" w:rsidP="005C349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Положение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работников.</w:t>
      </w:r>
    </w:p>
    <w:p w:rsidR="00946CF3" w:rsidRPr="00184940" w:rsidRDefault="00946CF3" w:rsidP="005C349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Расписку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Положением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</w:p>
    <w:p w:rsidR="00946CF3" w:rsidRPr="00184940" w:rsidRDefault="00946CF3" w:rsidP="005C349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Обязательство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неразглашении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работников.</w:t>
      </w:r>
    </w:p>
    <w:p w:rsidR="00946CF3" w:rsidRPr="00184940" w:rsidRDefault="00946CF3" w:rsidP="005C349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Письменное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третьих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лиц.</w:t>
      </w:r>
    </w:p>
    <w:p w:rsidR="00946CF3" w:rsidRPr="00184940" w:rsidRDefault="00946CF3" w:rsidP="005C349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Уведомление.</w:t>
      </w:r>
    </w:p>
    <w:p w:rsidR="00946CF3" w:rsidRPr="00184940" w:rsidRDefault="00946CF3" w:rsidP="005C349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Согласие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</w:p>
    <w:p w:rsidR="00946CF3" w:rsidRPr="00184940" w:rsidRDefault="00946CF3" w:rsidP="005C349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Запрос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данным.</w:t>
      </w:r>
    </w:p>
    <w:p w:rsidR="00946CF3" w:rsidRPr="00184940" w:rsidRDefault="00946CF3" w:rsidP="005C349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Уведомление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уничтожении,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(изменении,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прекращении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устранении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данных).</w:t>
      </w:r>
    </w:p>
    <w:p w:rsidR="005C3497" w:rsidRPr="00184940" w:rsidRDefault="005C3497" w:rsidP="005C3497">
      <w:pPr>
        <w:spacing w:line="360" w:lineRule="auto"/>
        <w:jc w:val="both"/>
        <w:rPr>
          <w:color w:val="000000"/>
          <w:sz w:val="28"/>
          <w:szCs w:val="28"/>
        </w:rPr>
      </w:pPr>
    </w:p>
    <w:p w:rsidR="005C3497" w:rsidRPr="00184940" w:rsidRDefault="005C3497" w:rsidP="005C3497">
      <w:pPr>
        <w:spacing w:line="360" w:lineRule="auto"/>
        <w:jc w:val="both"/>
        <w:rPr>
          <w:color w:val="000000"/>
          <w:sz w:val="28"/>
          <w:szCs w:val="28"/>
        </w:rPr>
      </w:pPr>
    </w:p>
    <w:p w:rsidR="00946CF3" w:rsidRPr="00184940" w:rsidRDefault="005C3497" w:rsidP="005C3497">
      <w:pPr>
        <w:spacing w:line="360" w:lineRule="auto"/>
        <w:ind w:left="708" w:firstLine="1"/>
        <w:jc w:val="both"/>
        <w:rPr>
          <w:b/>
          <w:color w:val="000000"/>
          <w:sz w:val="28"/>
          <w:szCs w:val="32"/>
        </w:rPr>
      </w:pPr>
      <w:r w:rsidRPr="00184940">
        <w:rPr>
          <w:color w:val="000000"/>
          <w:sz w:val="28"/>
          <w:szCs w:val="28"/>
        </w:rPr>
        <w:br w:type="page"/>
      </w:r>
      <w:r w:rsidR="00946CF3" w:rsidRPr="00184940">
        <w:rPr>
          <w:b/>
          <w:color w:val="000000"/>
          <w:sz w:val="28"/>
          <w:szCs w:val="32"/>
        </w:rPr>
        <w:t>4.</w:t>
      </w:r>
      <w:r w:rsidR="00956346"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Ответственность</w:t>
      </w:r>
      <w:r w:rsidR="00956346"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за</w:t>
      </w:r>
      <w:r w:rsidR="00956346"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нарушение</w:t>
      </w:r>
      <w:r w:rsidR="00956346"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правил</w:t>
      </w:r>
      <w:r w:rsidR="00956346"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работы</w:t>
      </w:r>
      <w:r w:rsidR="00956346"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с</w:t>
      </w:r>
      <w:r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персональными</w:t>
      </w:r>
      <w:r w:rsidR="00956346" w:rsidRPr="00184940">
        <w:rPr>
          <w:b/>
          <w:color w:val="000000"/>
          <w:sz w:val="28"/>
          <w:szCs w:val="32"/>
        </w:rPr>
        <w:t xml:space="preserve"> </w:t>
      </w:r>
      <w:r w:rsidR="00946CF3" w:rsidRPr="00184940">
        <w:rPr>
          <w:b/>
          <w:color w:val="000000"/>
          <w:sz w:val="28"/>
          <w:szCs w:val="32"/>
        </w:rPr>
        <w:t>данными</w:t>
      </w:r>
    </w:p>
    <w:p w:rsidR="00946CF3" w:rsidRPr="00184940" w:rsidRDefault="00946CF3" w:rsidP="005C3497">
      <w:pPr>
        <w:tabs>
          <w:tab w:val="left" w:leader="dot" w:pos="9072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Статья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90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предусматривает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регулирующих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Нарушитель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дисциплинарную,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административную,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гражданско-правовую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уголовную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ответственность.</w:t>
      </w:r>
    </w:p>
    <w:p w:rsidR="005C3497" w:rsidRPr="00184940" w:rsidRDefault="005C3497" w:rsidP="005C34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946CF3" w:rsidRPr="00184940" w:rsidRDefault="005C3497" w:rsidP="005C34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184940">
        <w:rPr>
          <w:color w:val="000000"/>
          <w:sz w:val="28"/>
        </w:rPr>
        <w:t>Таблица.</w:t>
      </w:r>
      <w:r w:rsidR="00946CF3" w:rsidRPr="00184940">
        <w:rPr>
          <w:color w:val="000000"/>
          <w:sz w:val="28"/>
        </w:rPr>
        <w:t>2.Типичные</w:t>
      </w:r>
      <w:r w:rsidR="00956346" w:rsidRPr="00184940">
        <w:rPr>
          <w:color w:val="000000"/>
          <w:sz w:val="28"/>
        </w:rPr>
        <w:t xml:space="preserve"> </w:t>
      </w:r>
      <w:r w:rsidR="00946CF3" w:rsidRPr="00184940">
        <w:rPr>
          <w:color w:val="000000"/>
          <w:sz w:val="28"/>
        </w:rPr>
        <w:t>нарушения,</w:t>
      </w:r>
      <w:r w:rsidR="00956346" w:rsidRPr="00184940">
        <w:rPr>
          <w:color w:val="000000"/>
          <w:sz w:val="28"/>
        </w:rPr>
        <w:t xml:space="preserve"> </w:t>
      </w:r>
      <w:r w:rsidR="00946CF3" w:rsidRPr="00184940">
        <w:rPr>
          <w:color w:val="000000"/>
          <w:sz w:val="28"/>
        </w:rPr>
        <w:t>влекущие</w:t>
      </w:r>
      <w:r w:rsidR="00956346" w:rsidRPr="00184940">
        <w:rPr>
          <w:color w:val="000000"/>
          <w:sz w:val="28"/>
        </w:rPr>
        <w:t xml:space="preserve"> </w:t>
      </w:r>
      <w:r w:rsidR="00946CF3" w:rsidRPr="00184940">
        <w:rPr>
          <w:color w:val="000000"/>
          <w:sz w:val="28"/>
        </w:rPr>
        <w:t>уголовную</w:t>
      </w:r>
      <w:r w:rsidR="00956346" w:rsidRPr="00184940">
        <w:rPr>
          <w:color w:val="000000"/>
          <w:sz w:val="28"/>
        </w:rPr>
        <w:t xml:space="preserve"> </w:t>
      </w:r>
      <w:r w:rsidR="00946CF3" w:rsidRPr="00184940">
        <w:rPr>
          <w:color w:val="000000"/>
          <w:sz w:val="28"/>
        </w:rPr>
        <w:t>и</w:t>
      </w:r>
      <w:r w:rsidR="00956346" w:rsidRPr="00184940">
        <w:rPr>
          <w:color w:val="000000"/>
          <w:sz w:val="28"/>
        </w:rPr>
        <w:t xml:space="preserve"> </w:t>
      </w:r>
      <w:r w:rsidR="00946CF3" w:rsidRPr="00184940">
        <w:rPr>
          <w:color w:val="000000"/>
          <w:sz w:val="28"/>
        </w:rPr>
        <w:t>административную</w:t>
      </w:r>
      <w:r w:rsidR="00956346" w:rsidRPr="00184940">
        <w:rPr>
          <w:color w:val="000000"/>
          <w:sz w:val="28"/>
        </w:rPr>
        <w:t xml:space="preserve"> </w:t>
      </w:r>
      <w:r w:rsidR="00946CF3" w:rsidRPr="00184940">
        <w:rPr>
          <w:color w:val="000000"/>
          <w:sz w:val="28"/>
        </w:rPr>
        <w:t>ответственность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3190"/>
        <w:gridCol w:w="2659"/>
      </w:tblGrid>
      <w:tr w:rsidR="00946CF3" w:rsidRPr="00184940" w:rsidTr="00184940">
        <w:tc>
          <w:tcPr>
            <w:tcW w:w="2798" w:type="dxa"/>
            <w:shd w:val="clear" w:color="auto" w:fill="auto"/>
          </w:tcPr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Характер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нарушения</w:t>
            </w:r>
          </w:p>
        </w:tc>
        <w:tc>
          <w:tcPr>
            <w:tcW w:w="3190" w:type="dxa"/>
            <w:shd w:val="clear" w:color="auto" w:fill="auto"/>
          </w:tcPr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Типичные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примеры</w:t>
            </w:r>
          </w:p>
        </w:tc>
        <w:tc>
          <w:tcPr>
            <w:tcW w:w="2659" w:type="dxa"/>
            <w:shd w:val="clear" w:color="auto" w:fill="auto"/>
          </w:tcPr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Нормы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ответственности</w:t>
            </w:r>
          </w:p>
        </w:tc>
      </w:tr>
      <w:tr w:rsidR="00946CF3" w:rsidRPr="00184940" w:rsidTr="00184940">
        <w:tc>
          <w:tcPr>
            <w:tcW w:w="2798" w:type="dxa"/>
            <w:shd w:val="clear" w:color="auto" w:fill="auto"/>
          </w:tcPr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Сбор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информации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без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согласия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работника</w:t>
            </w:r>
          </w:p>
        </w:tc>
        <w:tc>
          <w:tcPr>
            <w:tcW w:w="3190" w:type="dxa"/>
            <w:shd w:val="clear" w:color="auto" w:fill="auto"/>
          </w:tcPr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Применение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негласного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видеонаблюдения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и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прослушивания</w:t>
            </w:r>
          </w:p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Просмотр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электронной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и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бумажной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корреспонденции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без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предупреждения</w:t>
            </w:r>
          </w:p>
        </w:tc>
        <w:tc>
          <w:tcPr>
            <w:tcW w:w="2659" w:type="dxa"/>
            <w:shd w:val="clear" w:color="auto" w:fill="auto"/>
          </w:tcPr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Ст.ст.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137,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138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УК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РФ</w:t>
            </w:r>
          </w:p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Ст.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138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УК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РФ</w:t>
            </w:r>
          </w:p>
        </w:tc>
      </w:tr>
      <w:tr w:rsidR="00946CF3" w:rsidRPr="00184940" w:rsidTr="00184940">
        <w:tc>
          <w:tcPr>
            <w:tcW w:w="2798" w:type="dxa"/>
            <w:shd w:val="clear" w:color="auto" w:fill="auto"/>
          </w:tcPr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Сбор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информации,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не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касающейся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трудовых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3190" w:type="dxa"/>
            <w:shd w:val="clear" w:color="auto" w:fill="auto"/>
          </w:tcPr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Установление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средств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наблюдения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в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доме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работника,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ведение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слежки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в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публичных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местах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и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т.д.</w:t>
            </w:r>
          </w:p>
        </w:tc>
        <w:tc>
          <w:tcPr>
            <w:tcW w:w="2659" w:type="dxa"/>
            <w:shd w:val="clear" w:color="auto" w:fill="auto"/>
          </w:tcPr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Ст.ст.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137,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139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УК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РФ</w:t>
            </w:r>
          </w:p>
        </w:tc>
      </w:tr>
      <w:tr w:rsidR="00946CF3" w:rsidRPr="00184940" w:rsidTr="00184940">
        <w:tc>
          <w:tcPr>
            <w:tcW w:w="2798" w:type="dxa"/>
            <w:shd w:val="clear" w:color="auto" w:fill="auto"/>
          </w:tcPr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Нарушение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установленного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порядка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сбора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3190" w:type="dxa"/>
            <w:shd w:val="clear" w:color="auto" w:fill="auto"/>
          </w:tcPr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Превышение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частным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детективным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агентством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своих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полномочий</w:t>
            </w:r>
          </w:p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Превышение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охранно-сыскным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подразделением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предприятия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своих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полномочий</w:t>
            </w:r>
          </w:p>
        </w:tc>
        <w:tc>
          <w:tcPr>
            <w:tcW w:w="2659" w:type="dxa"/>
            <w:shd w:val="clear" w:color="auto" w:fill="auto"/>
          </w:tcPr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Отзыв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лицензии</w:t>
            </w:r>
          </w:p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Ст.ст.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137,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138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УК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РФ</w:t>
            </w:r>
          </w:p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46CF3" w:rsidRPr="00184940" w:rsidTr="00184940">
        <w:tc>
          <w:tcPr>
            <w:tcW w:w="2798" w:type="dxa"/>
            <w:shd w:val="clear" w:color="auto" w:fill="auto"/>
          </w:tcPr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Нарушение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установленного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порядка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использования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3190" w:type="dxa"/>
            <w:shd w:val="clear" w:color="auto" w:fill="auto"/>
          </w:tcPr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Отказ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работнику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в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доступе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к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его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персональным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данным</w:t>
            </w:r>
          </w:p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Умышленное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распространение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информации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о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частной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жизни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работника</w:t>
            </w:r>
          </w:p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Небрежное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обращение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с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персональными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данными,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непринятие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мер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к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обеспечению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их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конфиденциальности</w:t>
            </w:r>
          </w:p>
        </w:tc>
        <w:tc>
          <w:tcPr>
            <w:tcW w:w="2659" w:type="dxa"/>
            <w:shd w:val="clear" w:color="auto" w:fill="auto"/>
          </w:tcPr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Ст.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140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УК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РФ</w:t>
            </w:r>
          </w:p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Ст.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137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УК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РФ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или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ст.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13.14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КоАП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РФ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(если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сведения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не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составляют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семейную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и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личную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тайну)</w:t>
            </w:r>
          </w:p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946CF3" w:rsidRPr="00184940" w:rsidRDefault="00946CF3" w:rsidP="001849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4940">
              <w:rPr>
                <w:color w:val="000000"/>
                <w:sz w:val="20"/>
                <w:szCs w:val="20"/>
              </w:rPr>
              <w:t>Ст.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13.11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КоАП</w:t>
            </w:r>
            <w:r w:rsidR="00956346" w:rsidRPr="00184940">
              <w:rPr>
                <w:color w:val="000000"/>
                <w:sz w:val="20"/>
                <w:szCs w:val="20"/>
              </w:rPr>
              <w:t xml:space="preserve"> </w:t>
            </w:r>
            <w:r w:rsidRPr="00184940">
              <w:rPr>
                <w:color w:val="000000"/>
                <w:sz w:val="20"/>
                <w:szCs w:val="20"/>
              </w:rPr>
              <w:t>РФ</w:t>
            </w:r>
          </w:p>
        </w:tc>
      </w:tr>
    </w:tbl>
    <w:p w:rsidR="001D173C" w:rsidRPr="00184940" w:rsidRDefault="001D173C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CF3" w:rsidRPr="00184940" w:rsidRDefault="001D173C" w:rsidP="001D173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br w:type="page"/>
      </w:r>
      <w:r w:rsidR="005C3497" w:rsidRPr="00184940">
        <w:rPr>
          <w:b/>
          <w:color w:val="000000"/>
          <w:sz w:val="28"/>
          <w:szCs w:val="28"/>
        </w:rPr>
        <w:t>4.1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="00946CF3" w:rsidRPr="00184940">
        <w:rPr>
          <w:b/>
          <w:color w:val="000000"/>
          <w:sz w:val="28"/>
          <w:szCs w:val="28"/>
        </w:rPr>
        <w:t>Уголовная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="00946CF3" w:rsidRPr="00184940">
        <w:rPr>
          <w:b/>
          <w:color w:val="000000"/>
          <w:sz w:val="28"/>
          <w:szCs w:val="28"/>
        </w:rPr>
        <w:t>ответственность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Самая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строгая,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конечно,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уголовная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Статья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137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предусматривает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наказание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незаконное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собирание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распространение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составляющих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семейную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тайну.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Уголовная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грозит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если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совершены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намеренно,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корыстной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заинтересованности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повлекли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свобод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граждан.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Причем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наказание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ужесточается,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если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виновный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положение.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Личную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семейную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составляют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подлежащие,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мнению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касаются,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оглашению.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семейную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могут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составлять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ранее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опубликованы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либо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оглашены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способом.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Нарушение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неприкосновенности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137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выражаться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в: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а)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незаконном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собирании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жизни;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б)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незаконном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распространении;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незаконном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распространении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публичном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выступлении,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публично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демонстрирующемся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произведении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средствах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массовой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Закон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связывает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незаконное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распространение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конкретным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способом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распространения.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распространением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любая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незаконная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передача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третьим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лицам.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Незаконным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распространением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семейной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силу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профессии.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некоторых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образует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одновременно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преступления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например,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усыновления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155),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содеянное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квалифицируется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совокупности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137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Обязательным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элементом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объективной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стороны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преступления,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предусмотренного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137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причинение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интересам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граждан.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Характер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ограничивает.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быть: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а)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материальным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(имущественным),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например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потеря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хорошо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оплачиваемой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срыв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выгодной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сделки,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убытки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предпринимательской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деятельности;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б)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физическим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(телесным),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например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заболевание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пережитого;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моральным,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например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распад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семьи,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подрыв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репутации.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Установление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наличия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интересам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потерпевшего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производится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каждом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конкретном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индивидуальных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особенностей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ситуации.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Нарушение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неприкосновенности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считается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оконченным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преступлением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момента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причинения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соответствующего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(материальный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состав).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Субъективная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сторона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преступления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характеризуется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прямым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умыслом.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Обязательным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элементом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субъективной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стороны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мотив: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корыстная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заинтересованность.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Корыстная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заинтересованность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выражается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стремлении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приобрести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материальную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(имущественную)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выгоду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счет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потерпевшего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вознаграждения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третьей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стороны.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заинтересованность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заключаться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стремлении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дискредитировать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конкурента,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сделать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карьеру,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отомстить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что-либо,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продемонстрировать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превосходство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либо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привлечь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внимание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себе.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Ответственность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137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любое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физическое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вменяемое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достигшее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16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(общий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субъект),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137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либо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служащий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государственного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муниципального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учреждения,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использующий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совершения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преступления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положение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(специальный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субъект).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если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кадровик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руководитель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допустили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ситуацию,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когда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известна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ненамеренно?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существует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угроза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"утечки"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информации?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Тогда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могут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пойти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административной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дисциплинарной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применяются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должностным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предприятия.</w:t>
      </w:r>
    </w:p>
    <w:p w:rsidR="00946CF3" w:rsidRPr="00184940" w:rsidRDefault="00946CF3" w:rsidP="005C34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Гражданско-правовая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ограничения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приватности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возможна,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возмещения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морального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(ст.ст.151,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1099-1101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РФ).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силу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сложившихся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судебной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практике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подходов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будет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нетрудно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доказать,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любые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негласному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наблюдению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сбору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причиняют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моральный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вред.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если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гражданине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повлекло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ущерб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репутации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имущественным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интересам,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вправе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потребовать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возмещения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имущественных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потерь.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CF3" w:rsidRPr="00184940" w:rsidRDefault="005C3497" w:rsidP="005C3497">
      <w:pPr>
        <w:tabs>
          <w:tab w:val="left" w:leader="dot" w:pos="907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84940">
        <w:rPr>
          <w:b/>
          <w:color w:val="000000"/>
          <w:sz w:val="28"/>
          <w:szCs w:val="28"/>
        </w:rPr>
        <w:t>4.2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="00946CF3" w:rsidRPr="00184940">
        <w:rPr>
          <w:b/>
          <w:color w:val="000000"/>
          <w:sz w:val="28"/>
          <w:szCs w:val="28"/>
        </w:rPr>
        <w:t>Административная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="00946CF3" w:rsidRPr="00184940">
        <w:rPr>
          <w:b/>
          <w:color w:val="000000"/>
          <w:sz w:val="28"/>
          <w:szCs w:val="28"/>
        </w:rPr>
        <w:t>ответственность</w:t>
      </w:r>
    </w:p>
    <w:p w:rsidR="00946CF3" w:rsidRPr="00184940" w:rsidRDefault="00946CF3" w:rsidP="005C3497">
      <w:pPr>
        <w:tabs>
          <w:tab w:val="left" w:leader="dot" w:pos="907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Административные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штрафы.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повлечь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административную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представителей.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административных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правонарушениях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счет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статьи.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Статья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13.11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предусматривает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предупреждения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наложения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штрафа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размере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5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10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МРОТ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сбора,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распространения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гражданах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данных).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порядок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главой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14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локальными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нормативными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Объективная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сторона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правонарушения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состоит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бездействии,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нарушающем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порядок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сбора,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распространения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гражданах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данных).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совершении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правонарушения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умышленной,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неосторожной.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Ввиду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того,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один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охраняемой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предусмотрена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статьей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13.14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КоАП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Если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получившее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исполнением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профессиональных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обязанностей,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разгласило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составляющие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административный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штраф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будет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составлять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40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50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МРОТ.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Объектом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правонарушения,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предусмотренного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статьей,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порядок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ограниченным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доступом.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Объективная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сторона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правонарушения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состоит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представляющем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ограничен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исключением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если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влечет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уголовную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ответственность),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получившим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исполнением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профессиональных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обязанностей.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Отнесение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осуществляется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порядке,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отраслевым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законодательством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(гражданским,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административным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т.д.).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Вина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совершении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правонарушения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умышленной,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неосторожной.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административной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представителей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привлечь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Рострудинспекция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суд.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CF3" w:rsidRPr="00184940" w:rsidRDefault="005C3497" w:rsidP="005C3497">
      <w:pPr>
        <w:tabs>
          <w:tab w:val="left" w:leader="dot" w:pos="907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84940">
        <w:rPr>
          <w:b/>
          <w:color w:val="000000"/>
          <w:sz w:val="28"/>
          <w:szCs w:val="28"/>
        </w:rPr>
        <w:t>4.3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="00946CF3" w:rsidRPr="00184940">
        <w:rPr>
          <w:b/>
          <w:color w:val="000000"/>
          <w:sz w:val="28"/>
          <w:szCs w:val="28"/>
        </w:rPr>
        <w:t>Дисциплинарная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="00946CF3" w:rsidRPr="00184940">
        <w:rPr>
          <w:b/>
          <w:color w:val="000000"/>
          <w:sz w:val="28"/>
          <w:szCs w:val="28"/>
        </w:rPr>
        <w:t>ответственность</w:t>
      </w:r>
    </w:p>
    <w:p w:rsidR="00946CF3" w:rsidRPr="00184940" w:rsidRDefault="00946CF3" w:rsidP="005C3497">
      <w:pPr>
        <w:tabs>
          <w:tab w:val="left" w:leader="dot" w:pos="907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Дисциплинарная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кадровика.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отношении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сотрудника-кадровика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вправе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применить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дисциплинарных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взысканий,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предусмотренных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статьей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192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замечание,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выговор,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увольнение.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Более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того,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предусматривает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специальное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расторжения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договора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инициативе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охраняемой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ставшей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известной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исполнением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обязанностей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(п.п.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"в"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п.6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ст.81).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Дисциплинарная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самостоятельным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юридической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дисциплинарной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могут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привлекаться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совершившие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дисциплинарный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проступок.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любое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правонарушение,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дисциплинарный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проступок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обладает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совокупностью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признаков: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субъект,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субъективная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сторона,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объект,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объективная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сторона.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Субъектом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дисциплинарного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проступка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гражданин,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состоящий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правоотношениях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конкретной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нарушающий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дисциплину.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Субъективной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стороной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дисциплинарного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проступка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выступает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стороны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умысла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неосторожности.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Объект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дисциплинарного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проступка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внутренний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распорядок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конкретной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Объективной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стороной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здесь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выступают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вредные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последствия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прямая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между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(бездействием)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правонарушителя.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заключенным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договором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вправе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выполнения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обязанностей.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192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привлекать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дисциплинарной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совершившего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дисциплинарный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проступок.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Однако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знать,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настоящим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законами,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уставами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положением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дисциплине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могут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совершении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дисциплинарного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проступка.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Разглашение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совершено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среди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коллег,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знакомых,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родственников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ним.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Кроме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незаконное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составляющих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утрата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материальных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носителей,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информацию.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подчеркнуть,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увольнение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осуществлено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разглашение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вправе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наложить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виновное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дисциплинарное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взыскание.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дисциплинарной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могут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привлечены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лишь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службы,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приняли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себя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обязательство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соблюдать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данными.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условие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неразглашении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составляющих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включено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договор,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ознакомлены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локальными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нормативными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вопросу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создал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условия.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Если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подготовительная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проведена,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специалист,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доверена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данными,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будет.</w:t>
      </w:r>
    </w:p>
    <w:p w:rsidR="00946CF3" w:rsidRPr="00184940" w:rsidRDefault="00946CF3" w:rsidP="005C34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Факт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представителем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(например,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начальником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отдела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кадров),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самим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специалистом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Рострудинспекции.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Работники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представители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осуществлять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выполнением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категории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запрещать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приостанавливать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невыполнения.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Любые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неправомерные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(бездействие)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вправе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обжаловать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судебном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порядке.</w:t>
      </w:r>
    </w:p>
    <w:p w:rsidR="005C3497" w:rsidRPr="00184940" w:rsidRDefault="005C3497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497" w:rsidRPr="00184940" w:rsidRDefault="005C3497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CF3" w:rsidRPr="00184940" w:rsidRDefault="005C3497" w:rsidP="005C34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84940">
        <w:rPr>
          <w:b/>
          <w:color w:val="000000"/>
          <w:sz w:val="28"/>
          <w:szCs w:val="32"/>
        </w:rPr>
        <w:br w:type="page"/>
      </w:r>
      <w:r w:rsidR="00946CF3" w:rsidRPr="00184940">
        <w:rPr>
          <w:b/>
          <w:color w:val="000000"/>
          <w:sz w:val="28"/>
          <w:szCs w:val="32"/>
        </w:rPr>
        <w:t>Заключение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46CF3" w:rsidRPr="00184940" w:rsidRDefault="00946CF3" w:rsidP="005C3497">
      <w:pPr>
        <w:pStyle w:val="bol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Сегодня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многие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стремясь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информационную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безопасность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коммерческой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деятельности,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подкрепляют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(такие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подписание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договоров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неразглашении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практическими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мероприятиями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характера,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рамках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образом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неприкосновенность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здесь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интересы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бизнеса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могут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вступать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конфликт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принципом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недопустимости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вмешательства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жизнь.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Конституция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закрепила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свободу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поиска,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передачи,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производства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распространения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(ч.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4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29),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гарантировала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неприкосновенность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личную,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семейную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сообщений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запретила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распространение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(ст.ст.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23,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24).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Жизнедеятельность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предполагает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предоставление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себе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членам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общества.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Отношения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предоставлению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регулируются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Таким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образом,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проанализировав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ситуацию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поводу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сделать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выводы.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1.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самом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высоком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уровне.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предусмотрел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практически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категории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правоотношений.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Однако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заметить,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источником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правонарушений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области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служит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неграмотность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вопросах,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вызванная,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нормативно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отрегулирован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порядок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деятельности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предприятиях.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2.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существует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обязательных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Конечно,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нельзя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сказать,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Рострудинспекция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проведении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проверок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очень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веские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доказательства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3.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главы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14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«Защита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носят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скорее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инструктивный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характер,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регламентируют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сбор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работнике.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Думается,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Правительству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следовало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разработать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утвердить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регулирующие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порядок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организациях.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4.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виновные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регулирующих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дисциплинарную,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административную,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гражданско-правовую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уголовную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Надо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отметить,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санкции,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предусмотренные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достаточно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адекватны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соответствуют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правонарушения.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санкции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скорее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восстанавливают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справедливость,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нежели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снижают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количество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правонарушений.</w:t>
      </w:r>
    </w:p>
    <w:p w:rsidR="00946CF3" w:rsidRPr="00184940" w:rsidRDefault="00946CF3" w:rsidP="005C34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5.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механизмы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сбора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применяться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основании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принятых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надлежащем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внутриорганизационных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видеонаблюдения,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прослушивания,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перепиской,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перемещениями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урегулированы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внутреннего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распорядка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регламентом.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наблюдения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урегулированные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могут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рассматриваться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незаконное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вторжение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жизнь.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Если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служба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безопасности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(как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обособленное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подразделение),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четко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подразделения,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согласован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внутренних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(ст.14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детективной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деятельности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РФ»).</w:t>
      </w:r>
    </w:p>
    <w:p w:rsidR="00946CF3" w:rsidRPr="00184940" w:rsidRDefault="00946CF3" w:rsidP="005C34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6.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ограничения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приватности.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зафиксировать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непосредственно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договоре.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Однако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приступающий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любом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подписать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применение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наблюдения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контроля;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расписку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ознакомить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действующими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правилами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сбора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нематериальные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блага,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достоинство,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семейная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неотчуждаемыми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150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9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86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РФ);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следовательно,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применение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мер,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ущемляющих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достоинство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ограничивающих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тайну,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будет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конфликта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признано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недействительным.</w:t>
      </w:r>
    </w:p>
    <w:p w:rsidR="00946CF3" w:rsidRPr="00184940" w:rsidRDefault="00946CF3" w:rsidP="005C34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7.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Собираемая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касаться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исключительно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деятельности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затрагивать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жизнь.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Помимо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интересов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сбора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лишь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количеством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качеством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сохранностью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имущества.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Поэтому,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например,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электронной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перепиской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адреса,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хотя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допустим,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ограничиваться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регистрацией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адресатов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касаться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пересылаемых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сообщений.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касается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телефонных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средств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сообщения.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имущества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средств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повлечь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дисциплинарное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взыскание,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вправе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основании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вмешиваться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работника.</w:t>
      </w:r>
    </w:p>
    <w:p w:rsidR="00946CF3" w:rsidRPr="00184940" w:rsidRDefault="00946CF3" w:rsidP="005C34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8.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Любую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источников.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источником,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3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86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источник,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обращение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согласие.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Следовательно,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случайно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сторонних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источников,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включена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состав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данных;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обрабатываться,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храниться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более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может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передаваться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третьим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лицам.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Большое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значение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относится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конституционным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Ведь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администрация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предприятия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состоянии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непрерывный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соблюдением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осуществления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работников.</w:t>
      </w:r>
    </w:p>
    <w:p w:rsidR="005C3497" w:rsidRPr="00184940" w:rsidRDefault="005C3497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497" w:rsidRPr="00184940" w:rsidRDefault="005C3497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CF3" w:rsidRPr="00184940" w:rsidRDefault="005C3497" w:rsidP="005C3497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 w:rsidRPr="00184940">
        <w:rPr>
          <w:color w:val="000000"/>
          <w:sz w:val="28"/>
          <w:szCs w:val="28"/>
        </w:rPr>
        <w:br w:type="page"/>
      </w:r>
      <w:r w:rsidR="00946CF3" w:rsidRPr="00184940">
        <w:rPr>
          <w:b/>
          <w:color w:val="000000"/>
          <w:sz w:val="28"/>
          <w:szCs w:val="32"/>
        </w:rPr>
        <w:t>Библиография</w:t>
      </w:r>
    </w:p>
    <w:p w:rsidR="001D173C" w:rsidRPr="00184940" w:rsidRDefault="001D173C" w:rsidP="005C3497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</w:p>
    <w:p w:rsidR="00946CF3" w:rsidRPr="00184940" w:rsidRDefault="00946CF3" w:rsidP="001D173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84940">
        <w:rPr>
          <w:b/>
          <w:color w:val="000000"/>
          <w:sz w:val="28"/>
          <w:szCs w:val="28"/>
        </w:rPr>
        <w:t>Нормативная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литература</w:t>
      </w:r>
    </w:p>
    <w:p w:rsidR="00946CF3" w:rsidRPr="00184940" w:rsidRDefault="00946CF3" w:rsidP="005C3497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1.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Всеобщая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декларация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(принята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третьей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сессии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Генеральной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Ассамблеи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ООН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резолюцией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217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(III)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10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декабря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1948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г.).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2000.</w:t>
      </w:r>
    </w:p>
    <w:p w:rsidR="00946CF3" w:rsidRPr="00184940" w:rsidRDefault="00946CF3" w:rsidP="005C3497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2.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Конвенция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свобод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(Рим,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4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ноября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1950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изменениями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21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сентября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1970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декабря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1971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января,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6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ноября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1990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11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1994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г.).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2000.</w:t>
      </w:r>
    </w:p>
    <w:p w:rsidR="00946CF3" w:rsidRPr="00184940" w:rsidRDefault="00946CF3" w:rsidP="005C3497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3.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Международный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пакт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гражданских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политических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(Нью-Йорк,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19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декабря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1966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г.).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2000.</w:t>
      </w:r>
    </w:p>
    <w:p w:rsidR="00946CF3" w:rsidRPr="00184940" w:rsidRDefault="00946CF3" w:rsidP="005C3497">
      <w:pPr>
        <w:tabs>
          <w:tab w:val="num" w:pos="540"/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4.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Конвенция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свободах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1995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год.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2000.</w:t>
      </w:r>
    </w:p>
    <w:p w:rsidR="00946CF3" w:rsidRPr="00184940" w:rsidRDefault="00946CF3" w:rsidP="005C3497">
      <w:pPr>
        <w:numPr>
          <w:ilvl w:val="0"/>
          <w:numId w:val="6"/>
        </w:numPr>
        <w:tabs>
          <w:tab w:val="num" w:pos="540"/>
          <w:tab w:val="left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Конституция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12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декабря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1993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года.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2009.</w:t>
      </w:r>
    </w:p>
    <w:p w:rsidR="00946CF3" w:rsidRPr="00184940" w:rsidRDefault="00946CF3" w:rsidP="005C3497">
      <w:pPr>
        <w:numPr>
          <w:ilvl w:val="0"/>
          <w:numId w:val="6"/>
        </w:numPr>
        <w:tabs>
          <w:tab w:val="num" w:pos="540"/>
          <w:tab w:val="left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Уголовный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13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июня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1996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2009.</w:t>
      </w:r>
    </w:p>
    <w:p w:rsidR="00946CF3" w:rsidRPr="00184940" w:rsidRDefault="00946CF3" w:rsidP="005C3497">
      <w:pPr>
        <w:numPr>
          <w:ilvl w:val="0"/>
          <w:numId w:val="6"/>
        </w:numPr>
        <w:tabs>
          <w:tab w:val="num" w:pos="540"/>
          <w:tab w:val="left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Кодекс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административных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правонарушениях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30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декабря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2001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2009.</w:t>
      </w:r>
    </w:p>
    <w:p w:rsidR="00946CF3" w:rsidRPr="00184940" w:rsidRDefault="00946CF3" w:rsidP="005C3497">
      <w:pPr>
        <w:pStyle w:val="a4"/>
        <w:numPr>
          <w:ilvl w:val="0"/>
          <w:numId w:val="7"/>
        </w:numPr>
        <w:tabs>
          <w:tab w:val="left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Трудовой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30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декабря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2001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Гросс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медиа,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2009.</w:t>
      </w:r>
    </w:p>
    <w:p w:rsidR="00946CF3" w:rsidRPr="00184940" w:rsidRDefault="00946CF3" w:rsidP="005C3497">
      <w:pPr>
        <w:pStyle w:val="a4"/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9.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Гражданский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2009.</w:t>
      </w:r>
    </w:p>
    <w:p w:rsidR="00946CF3" w:rsidRPr="00184940" w:rsidRDefault="00946CF3" w:rsidP="005C3497">
      <w:pPr>
        <w:numPr>
          <w:ilvl w:val="0"/>
          <w:numId w:val="8"/>
        </w:numPr>
        <w:tabs>
          <w:tab w:val="left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Федеральный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№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149-ФЗ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информационных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технологиях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27.07.2006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//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Консультант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Плюс.</w:t>
      </w:r>
    </w:p>
    <w:p w:rsidR="00946CF3" w:rsidRPr="00184940" w:rsidRDefault="00946CF3" w:rsidP="005C3497">
      <w:pPr>
        <w:numPr>
          <w:ilvl w:val="0"/>
          <w:numId w:val="8"/>
        </w:numPr>
        <w:tabs>
          <w:tab w:val="left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Федеральный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№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152-ФЗ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27.07.2006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ред.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27.12.2009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//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Консультант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Плюс.</w:t>
      </w:r>
    </w:p>
    <w:p w:rsidR="00946CF3" w:rsidRPr="00184940" w:rsidRDefault="00946CF3" w:rsidP="005C3497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Перечень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характера,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Президента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6.03.1997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№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188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ред.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Указа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Президента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23.09.2005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г.).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//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Консультант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Плюс.</w:t>
      </w:r>
    </w:p>
    <w:p w:rsidR="00946CF3" w:rsidRPr="00184940" w:rsidRDefault="00946CF3" w:rsidP="005C3497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Положение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особенностях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осуществляемых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средств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автоматизации,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Постановлением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Правительства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15.09.2008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№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687.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//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Консультант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Плюс.</w:t>
      </w:r>
    </w:p>
    <w:p w:rsidR="00946CF3" w:rsidRPr="00184940" w:rsidRDefault="00946CF3" w:rsidP="005C3497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Постановление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Министерства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социального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развития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№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69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утверждении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инструкции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заполнению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книжек»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10.10.2003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//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Консультант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Плюс.</w:t>
      </w:r>
    </w:p>
    <w:p w:rsidR="00946CF3" w:rsidRPr="00184940" w:rsidRDefault="00946CF3" w:rsidP="001D173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84940">
        <w:rPr>
          <w:b/>
          <w:color w:val="000000"/>
          <w:sz w:val="28"/>
          <w:szCs w:val="28"/>
        </w:rPr>
        <w:t>Специальная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литература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Айман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Т.О.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РИОР,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2007.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Басаков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Конспект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лекций.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Феникс,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2007.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Комментарий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/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ред.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К.Н.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Гусова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ООО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«ТК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Велби»,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ООО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«Издательство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Проспект»,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2006.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Демин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Ю.М.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Делопроизводство,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подготовка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служебных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документов.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С-П,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2004.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Демократия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производстве.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Практика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стран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Запада.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Наука,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2003.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Исаев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А.К.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Омега-Л,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2007.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Казанцев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В.И.,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Васин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В.Н.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Академия,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2006.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Комментарии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официальных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Инфра-М,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2006.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Кашанина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Т.В.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Корпоративное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(внутрифирменное)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2007.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Коршунов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Ю.Н.,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Коршунова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Т.Ю.,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Кучма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М.И.,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Шеломов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Б.А.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Комментарий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Спарк,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2005.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Комментарий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административных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правонарушениях.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/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ред.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Ю.М.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Козлова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Юристъ,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2006.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Кузьмин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Внимание!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Сведения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конфиденциальные.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//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юстиция,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№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4.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2007.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Куракин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//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№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9.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2005.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Комментарий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Уголовному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/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ред.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В.М.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Лебедева.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Юристъ,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2005.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Лебедева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Е.С.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законодательство.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Центр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ЮрИнфоР,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2007.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Мачульская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Е.Е.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Правовое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регулирование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государствах–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участниках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СНГ.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МГУ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Ломоносова,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2005.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Мышко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Ф.Г.,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Михайлов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Ф.Н.,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Курочкина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В.В.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ЮНИТИ,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2006.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Постатейный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Комментарий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Уголовному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1996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/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ред.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А.В.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Наумова.–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Проспект,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2004.</w:t>
      </w:r>
    </w:p>
    <w:p w:rsidR="00946CF3" w:rsidRPr="00184940" w:rsidRDefault="00946CF3" w:rsidP="005C3497">
      <w:pPr>
        <w:pStyle w:val="a3"/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Основные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человека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сфере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Основополагающие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международные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правовые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документы-стандарты.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//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Библиотека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газеты».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№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22-23.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1999.</w:t>
      </w:r>
    </w:p>
    <w:p w:rsidR="00946CF3" w:rsidRPr="00184940" w:rsidRDefault="00946CF3" w:rsidP="005C3497">
      <w:pPr>
        <w:pStyle w:val="a3"/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Николаев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С.Н.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отношения: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правовые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основы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регулирования,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судебная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практика.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Налоговый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вестник,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2006.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Орловский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Ю.П.,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Нуртдинова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А.Ф.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МЦФЭР,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2005.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Смирнов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О.В.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Проспект,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2007.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Смоленский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М.Б.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студентов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вузов.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Феникс,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2008.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Снежко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О.А.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РФ: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Учебный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комплекс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курса.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М.: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ПРИОР,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2004.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Степанов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Учетная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карточка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//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№3.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2004.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Степанов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//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№9.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2007.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Степанов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ЭВМ.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//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№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2006.</w:t>
      </w:r>
    </w:p>
    <w:p w:rsidR="00946CF3" w:rsidRPr="00184940" w:rsidRDefault="00946CF3" w:rsidP="005C3497">
      <w:pPr>
        <w:numPr>
          <w:ilvl w:val="0"/>
          <w:numId w:val="9"/>
        </w:numPr>
        <w:tabs>
          <w:tab w:val="clear" w:pos="1069"/>
          <w:tab w:val="num" w:pos="0"/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Ситникова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Дисциплинарная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//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№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1.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2006.</w:t>
      </w:r>
    </w:p>
    <w:p w:rsidR="00946CF3" w:rsidRPr="00184940" w:rsidRDefault="00946CF3" w:rsidP="005C3497">
      <w:pPr>
        <w:pStyle w:val="3"/>
        <w:tabs>
          <w:tab w:val="num" w:pos="1830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184940">
        <w:rPr>
          <w:b w:val="0"/>
          <w:sz w:val="28"/>
          <w:szCs w:val="28"/>
        </w:rPr>
        <w:t>29.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Трудовое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право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России: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учебник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для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вузов.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/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Под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ред.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С.Ю.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Головиной,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М.В.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Молодцова.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–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М.: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Норма,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2008.</w:t>
      </w:r>
    </w:p>
    <w:p w:rsidR="00946CF3" w:rsidRPr="00184940" w:rsidRDefault="00946CF3" w:rsidP="005C3497">
      <w:pPr>
        <w:pStyle w:val="3"/>
        <w:tabs>
          <w:tab w:val="num" w:pos="1830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184940">
        <w:rPr>
          <w:b w:val="0"/>
          <w:sz w:val="28"/>
          <w:szCs w:val="28"/>
        </w:rPr>
        <w:t>30.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Трудовое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право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России.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/Под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ред.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С.П.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Маврина,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Е.Б.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Хохлова.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–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М.: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Норма,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2008.</w:t>
      </w:r>
    </w:p>
    <w:p w:rsidR="00946CF3" w:rsidRPr="00184940" w:rsidRDefault="00946CF3" w:rsidP="005C3497">
      <w:pPr>
        <w:pStyle w:val="3"/>
        <w:tabs>
          <w:tab w:val="num" w:pos="1830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184940">
        <w:rPr>
          <w:b w:val="0"/>
          <w:sz w:val="28"/>
          <w:szCs w:val="28"/>
        </w:rPr>
        <w:t>31.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Трудовое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право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России.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/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Под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общ.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ред.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Е.Б.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Хохлова,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В.А.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Сафонова.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–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М.: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Юрайт,</w:t>
      </w:r>
      <w:r w:rsidR="00956346" w:rsidRPr="00184940">
        <w:rPr>
          <w:b w:val="0"/>
          <w:sz w:val="28"/>
          <w:szCs w:val="28"/>
        </w:rPr>
        <w:t xml:space="preserve"> </w:t>
      </w:r>
      <w:r w:rsidRPr="00184940">
        <w:rPr>
          <w:b w:val="0"/>
          <w:sz w:val="28"/>
          <w:szCs w:val="28"/>
        </w:rPr>
        <w:t>2008.</w:t>
      </w:r>
    </w:p>
    <w:p w:rsidR="00946CF3" w:rsidRPr="00184940" w:rsidRDefault="00946CF3" w:rsidP="005C3497">
      <w:pPr>
        <w:spacing w:line="360" w:lineRule="auto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32.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Французова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//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Кадровое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дело,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№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4.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2004.</w:t>
      </w:r>
    </w:p>
    <w:p w:rsidR="00946CF3" w:rsidRPr="00184940" w:rsidRDefault="00946CF3" w:rsidP="005C3497">
      <w:pPr>
        <w:pStyle w:val="a4"/>
        <w:tabs>
          <w:tab w:val="num" w:pos="0"/>
          <w:tab w:val="left" w:pos="1080"/>
        </w:tabs>
        <w:spacing w:line="360" w:lineRule="auto"/>
        <w:jc w:val="both"/>
        <w:rPr>
          <w:color w:val="000000"/>
          <w:sz w:val="28"/>
        </w:rPr>
      </w:pPr>
      <w:r w:rsidRPr="00184940">
        <w:rPr>
          <w:color w:val="000000"/>
          <w:sz w:val="28"/>
          <w:szCs w:val="28"/>
        </w:rPr>
        <w:t>33.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Шириков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Безопасность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против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приватности?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//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Экономика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жизнь,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2005.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№3.</w:t>
      </w:r>
    </w:p>
    <w:p w:rsidR="005C3497" w:rsidRPr="00184940" w:rsidRDefault="005C3497" w:rsidP="005C3497">
      <w:pPr>
        <w:pStyle w:val="a4"/>
        <w:tabs>
          <w:tab w:val="num" w:pos="0"/>
          <w:tab w:val="left" w:pos="1080"/>
        </w:tabs>
        <w:spacing w:line="360" w:lineRule="auto"/>
        <w:jc w:val="both"/>
        <w:rPr>
          <w:color w:val="000000"/>
          <w:sz w:val="28"/>
        </w:rPr>
      </w:pPr>
    </w:p>
    <w:p w:rsidR="00946CF3" w:rsidRPr="00184940" w:rsidRDefault="005C3497" w:rsidP="001D173C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br w:type="page"/>
      </w:r>
      <w:r w:rsidR="00946CF3" w:rsidRPr="00184940">
        <w:rPr>
          <w:b/>
          <w:color w:val="000000"/>
          <w:sz w:val="28"/>
          <w:szCs w:val="28"/>
        </w:rPr>
        <w:t>Приложение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="00946CF3" w:rsidRPr="00184940">
        <w:rPr>
          <w:b/>
          <w:color w:val="000000"/>
          <w:sz w:val="28"/>
          <w:szCs w:val="28"/>
        </w:rPr>
        <w:t>1</w:t>
      </w:r>
      <w:r w:rsidR="001D173C" w:rsidRPr="00184940">
        <w:rPr>
          <w:b/>
          <w:color w:val="000000"/>
          <w:sz w:val="28"/>
          <w:szCs w:val="28"/>
          <w:lang w:val="uk-UA"/>
        </w:rPr>
        <w:t xml:space="preserve">. </w:t>
      </w:r>
      <w:r w:rsidRPr="00184940">
        <w:rPr>
          <w:b/>
          <w:color w:val="000000"/>
          <w:sz w:val="28"/>
          <w:szCs w:val="28"/>
        </w:rPr>
        <w:t>Положение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о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защите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персональных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данных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работников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«УТВЕРЖДАЮ»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Директор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ООО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"ОООО"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Иванов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В.И.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«_____»_____________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2010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г.</w:t>
      </w:r>
    </w:p>
    <w:p w:rsidR="00946CF3" w:rsidRPr="00184940" w:rsidRDefault="005C3497" w:rsidP="001D173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84940">
        <w:rPr>
          <w:b/>
          <w:color w:val="000000"/>
          <w:sz w:val="28"/>
          <w:szCs w:val="28"/>
        </w:rPr>
        <w:t>Положение</w:t>
      </w:r>
      <w:r w:rsidR="001D173C" w:rsidRPr="00184940">
        <w:rPr>
          <w:b/>
          <w:color w:val="000000"/>
          <w:sz w:val="28"/>
          <w:szCs w:val="28"/>
          <w:lang w:val="uk-UA"/>
        </w:rPr>
        <w:t xml:space="preserve"> </w:t>
      </w:r>
      <w:r w:rsidR="00946CF3" w:rsidRPr="00184940">
        <w:rPr>
          <w:b/>
          <w:color w:val="000000"/>
          <w:sz w:val="28"/>
          <w:szCs w:val="28"/>
        </w:rPr>
        <w:t>о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="00946CF3" w:rsidRPr="00184940">
        <w:rPr>
          <w:b/>
          <w:color w:val="000000"/>
          <w:sz w:val="28"/>
          <w:szCs w:val="28"/>
        </w:rPr>
        <w:t>защите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="00946CF3" w:rsidRPr="00184940">
        <w:rPr>
          <w:b/>
          <w:color w:val="000000"/>
          <w:sz w:val="28"/>
          <w:szCs w:val="28"/>
        </w:rPr>
        <w:t>персональных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="00946CF3" w:rsidRPr="00184940">
        <w:rPr>
          <w:b/>
          <w:color w:val="000000"/>
          <w:sz w:val="28"/>
          <w:szCs w:val="28"/>
        </w:rPr>
        <w:t>данных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="00946CF3" w:rsidRPr="00184940">
        <w:rPr>
          <w:b/>
          <w:color w:val="000000"/>
          <w:sz w:val="28"/>
          <w:szCs w:val="28"/>
        </w:rPr>
        <w:t>работников</w:t>
      </w:r>
      <w:r w:rsidR="001D173C" w:rsidRPr="00184940">
        <w:rPr>
          <w:b/>
          <w:color w:val="000000"/>
          <w:sz w:val="28"/>
          <w:szCs w:val="28"/>
          <w:lang w:val="uk-UA"/>
        </w:rPr>
        <w:t xml:space="preserve"> </w:t>
      </w:r>
      <w:r w:rsidR="00946CF3" w:rsidRPr="00184940">
        <w:rPr>
          <w:b/>
          <w:color w:val="000000"/>
          <w:sz w:val="28"/>
          <w:szCs w:val="28"/>
        </w:rPr>
        <w:t>ООО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="00946CF3" w:rsidRPr="00184940">
        <w:rPr>
          <w:b/>
          <w:color w:val="000000"/>
          <w:sz w:val="28"/>
          <w:szCs w:val="28"/>
        </w:rPr>
        <w:t>"ОООО"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84940">
        <w:rPr>
          <w:b/>
          <w:color w:val="000000"/>
          <w:sz w:val="28"/>
          <w:szCs w:val="28"/>
        </w:rPr>
        <w:t>1.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Общие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положения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1.1.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информация,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связи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отношениями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касающаяся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конкретного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1.2.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комбинирование,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передача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любое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использование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Обработка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осуществляется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исключительно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соблюдения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нормативных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правовых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содействия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трудоустройстве,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обучении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продвижении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службе,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безопасности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контроля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количества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качества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выполняемой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имущества.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1.3.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содержание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регламентируется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Конституцией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Трудовым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кодексом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«Об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информатизации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информации»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нормативными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правовыми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актами.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1.4.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Запрещается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обрабатывать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политических,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религиозных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убеждениях,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членстве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общественных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объединениях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профсоюзной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деятельности,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исключением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предусмотренных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федеральными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законами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статьей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24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Конституции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частной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разрешается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обрабатывать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согласия).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84940">
        <w:rPr>
          <w:b/>
          <w:color w:val="000000"/>
          <w:sz w:val="28"/>
          <w:szCs w:val="28"/>
        </w:rPr>
        <w:t>2.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Порядок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сбора,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обработки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и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хранения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персональных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данных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2.1.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получает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самого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через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заместителя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общим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вопросам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юрисконсульта.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2.2.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Если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возможно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получить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третьей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стороны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имеет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если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предотвращения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угрозы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здоровья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предотвращения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террористических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актов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противоправных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также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обеспечения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охраняемых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материальных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средств.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2.3.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обрабатываются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хранятся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заместителя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общим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вопросам,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бухгалтерии.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электронном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виде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ЭВМ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хранения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внешних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информации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(дискеты,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компакт-диски).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бумажных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носителях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специально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оборудованных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шкафах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сейфах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(трудовые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книжки,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дела,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личные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карточки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форме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Т-2).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2.4.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передаче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должен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соблюдать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следующие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требования: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2.4.1.Не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сообщать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третьей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стороне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исключением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когда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это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необходимо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предупреждения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угрозы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жизни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здоровья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сохранности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охраняемого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имущества.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2.4.2.Не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сообщать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коммерческих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целях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согласия.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2.4.3.Разрешать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Работников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генеральному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директору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объеме;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заместителю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общим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вопросам,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юрисконсульту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полном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объеме;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-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начальнику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участка,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главному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инженеру,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бухгалтерии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–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направлениям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деятельности.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2.4.4.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другие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представляются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Работодателем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почте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установленным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порядком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только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запросу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организации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согласия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самого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84940">
        <w:rPr>
          <w:b/>
          <w:color w:val="000000"/>
          <w:sz w:val="28"/>
          <w:szCs w:val="28"/>
        </w:rPr>
        <w:t>3.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Права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Работников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в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целях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обеспечения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защиты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персональных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данных,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хранящихся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у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Работодателя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3.1.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имеют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3.1.1.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Свободный,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бесплатный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доступ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включая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право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получение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копий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любой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записи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(по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письменному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заявлению),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исключением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случаев,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предусмотренных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федеральным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законом.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3.1.2.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исключении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исправлении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неверных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неполных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3.1.3.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Требование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извещении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всех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которым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ранее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были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сообщены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неверные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неполные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3.1.4.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Определение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своих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представителей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для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защиты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3.1.5.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Обжалование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суд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любых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неправомерных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или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бездействий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при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его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84940">
        <w:rPr>
          <w:b/>
          <w:color w:val="000000"/>
          <w:sz w:val="28"/>
          <w:szCs w:val="28"/>
        </w:rPr>
        <w:t>4.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Ответственность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за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нарушение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норм,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регулирующих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обработку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и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защиту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персональных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данных</w:t>
      </w:r>
      <w:r w:rsidR="00956346" w:rsidRPr="00184940">
        <w:rPr>
          <w:b/>
          <w:color w:val="000000"/>
          <w:sz w:val="28"/>
          <w:szCs w:val="28"/>
        </w:rPr>
        <w:t xml:space="preserve"> </w:t>
      </w:r>
      <w:r w:rsidRPr="00184940">
        <w:rPr>
          <w:b/>
          <w:color w:val="000000"/>
          <w:sz w:val="28"/>
          <w:szCs w:val="28"/>
        </w:rPr>
        <w:t>Работника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4.1.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Лица,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виновные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нарушении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норм,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регулирующих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обработку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защиту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персональных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данных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Работника,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несут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ответственность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соответствии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с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действующим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законодательством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Российской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Федерации.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Исполнитель: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Заместитель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по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кадрам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и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общим</w:t>
      </w:r>
      <w:r w:rsidR="00956346" w:rsidRPr="00184940">
        <w:rPr>
          <w:color w:val="000000"/>
          <w:sz w:val="28"/>
          <w:szCs w:val="28"/>
        </w:rPr>
        <w:t xml:space="preserve"> </w:t>
      </w:r>
      <w:r w:rsidRPr="00184940">
        <w:rPr>
          <w:color w:val="000000"/>
          <w:sz w:val="28"/>
          <w:szCs w:val="28"/>
        </w:rPr>
        <w:t>вопросам</w:t>
      </w:r>
    </w:p>
    <w:p w:rsidR="00946CF3" w:rsidRPr="00184940" w:rsidRDefault="00946CF3" w:rsidP="005C34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4940">
        <w:rPr>
          <w:color w:val="000000"/>
          <w:sz w:val="28"/>
          <w:szCs w:val="28"/>
        </w:rPr>
        <w:t>Юрисконсульт:</w:t>
      </w:r>
      <w:bookmarkStart w:id="0" w:name="_GoBack"/>
      <w:bookmarkEnd w:id="0"/>
    </w:p>
    <w:sectPr w:rsidR="00946CF3" w:rsidRPr="00184940" w:rsidSect="00956346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940" w:rsidRDefault="00184940">
      <w:r>
        <w:separator/>
      </w:r>
    </w:p>
  </w:endnote>
  <w:endnote w:type="continuationSeparator" w:id="0">
    <w:p w:rsidR="00184940" w:rsidRDefault="0018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46" w:rsidRDefault="00956346" w:rsidP="00946CF3">
    <w:pPr>
      <w:pStyle w:val="aa"/>
      <w:framePr w:wrap="around" w:vAnchor="text" w:hAnchor="margin" w:xAlign="right" w:y="1"/>
      <w:rPr>
        <w:rStyle w:val="ac"/>
      </w:rPr>
    </w:pPr>
  </w:p>
  <w:p w:rsidR="00956346" w:rsidRDefault="00956346" w:rsidP="00946CF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46" w:rsidRDefault="00956346" w:rsidP="00946CF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940" w:rsidRDefault="00184940">
      <w:r>
        <w:separator/>
      </w:r>
    </w:p>
  </w:footnote>
  <w:footnote w:type="continuationSeparator" w:id="0">
    <w:p w:rsidR="00184940" w:rsidRDefault="00184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13978"/>
    <w:multiLevelType w:val="multilevel"/>
    <w:tmpl w:val="D2DE477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E6A0903"/>
    <w:multiLevelType w:val="hybridMultilevel"/>
    <w:tmpl w:val="AED8006E"/>
    <w:lvl w:ilvl="0" w:tplc="BE8A3188">
      <w:start w:val="1"/>
      <w:numFmt w:val="bullet"/>
      <w:lvlText w:val="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84491F"/>
    <w:multiLevelType w:val="multilevel"/>
    <w:tmpl w:val="DF647BB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30"/>
        </w:tabs>
        <w:ind w:left="18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40"/>
        </w:tabs>
        <w:ind w:left="29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410"/>
        </w:tabs>
        <w:ind w:left="44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520"/>
        </w:tabs>
        <w:ind w:left="5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460"/>
        </w:tabs>
        <w:ind w:left="84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570"/>
        </w:tabs>
        <w:ind w:left="95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2160"/>
      </w:pPr>
      <w:rPr>
        <w:rFonts w:cs="Times New Roman"/>
      </w:rPr>
    </w:lvl>
  </w:abstractNum>
  <w:abstractNum w:abstractNumId="3">
    <w:nsid w:val="3D134412"/>
    <w:multiLevelType w:val="multilevel"/>
    <w:tmpl w:val="7340DF1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4">
    <w:nsid w:val="4C941CC9"/>
    <w:multiLevelType w:val="hybridMultilevel"/>
    <w:tmpl w:val="8252FD2C"/>
    <w:lvl w:ilvl="0" w:tplc="E920ED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7687867"/>
    <w:multiLevelType w:val="hybridMultilevel"/>
    <w:tmpl w:val="4DC601F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B267D47"/>
    <w:multiLevelType w:val="hybridMultilevel"/>
    <w:tmpl w:val="C0BA4538"/>
    <w:lvl w:ilvl="0" w:tplc="3768E620">
      <w:start w:val="1"/>
      <w:numFmt w:val="bullet"/>
      <w:lvlText w:val="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6D3721"/>
    <w:multiLevelType w:val="hybridMultilevel"/>
    <w:tmpl w:val="9DB4A158"/>
    <w:lvl w:ilvl="0" w:tplc="C81688D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F4904FB"/>
    <w:multiLevelType w:val="hybridMultilevel"/>
    <w:tmpl w:val="8340C30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70D6FD2"/>
    <w:multiLevelType w:val="hybridMultilevel"/>
    <w:tmpl w:val="4698A63E"/>
    <w:lvl w:ilvl="0" w:tplc="DA8E04D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1" w:tplc="25D830AA">
      <w:start w:val="1"/>
      <w:numFmt w:val="decimal"/>
      <w:lvlText w:val="%2."/>
      <w:lvlJc w:val="left"/>
      <w:pPr>
        <w:tabs>
          <w:tab w:val="num" w:pos="1834"/>
        </w:tabs>
        <w:ind w:left="1834" w:hanging="405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CF3"/>
    <w:rsid w:val="00184940"/>
    <w:rsid w:val="001D173C"/>
    <w:rsid w:val="00400A29"/>
    <w:rsid w:val="005C3497"/>
    <w:rsid w:val="00883A91"/>
    <w:rsid w:val="00931443"/>
    <w:rsid w:val="00946CF3"/>
    <w:rsid w:val="00956346"/>
    <w:rsid w:val="00D77C11"/>
    <w:rsid w:val="00DE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4033EF-5A25-49F1-92EE-60CE1FA9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46CF3"/>
    <w:pPr>
      <w:spacing w:before="100" w:beforeAutospacing="1" w:after="100" w:afterAutospacing="1" w:line="192" w:lineRule="auto"/>
      <w:outlineLvl w:val="2"/>
    </w:pPr>
    <w:rPr>
      <w:b/>
      <w:bCs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946CF3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946CF3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paragraph" w:styleId="a6">
    <w:name w:val="Body Text Indent"/>
    <w:basedOn w:val="a"/>
    <w:link w:val="a7"/>
    <w:uiPriority w:val="99"/>
    <w:rsid w:val="00946CF3"/>
    <w:pPr>
      <w:spacing w:line="360" w:lineRule="auto"/>
      <w:ind w:firstLine="709"/>
      <w:jc w:val="both"/>
    </w:pPr>
    <w:rPr>
      <w:sz w:val="26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bold">
    <w:name w:val="bold"/>
    <w:basedOn w:val="a"/>
    <w:rsid w:val="00946CF3"/>
    <w:pPr>
      <w:spacing w:before="100" w:beforeAutospacing="1" w:after="100" w:afterAutospacing="1"/>
    </w:pPr>
  </w:style>
  <w:style w:type="character" w:styleId="a8">
    <w:name w:val="footnote reference"/>
    <w:uiPriority w:val="99"/>
    <w:semiHidden/>
    <w:rsid w:val="00946CF3"/>
    <w:rPr>
      <w:rFonts w:cs="Times New Roman"/>
      <w:vertAlign w:val="superscript"/>
    </w:rPr>
  </w:style>
  <w:style w:type="character" w:customStyle="1" w:styleId="style11">
    <w:name w:val="style11"/>
    <w:rsid w:val="00946CF3"/>
    <w:rPr>
      <w:rFonts w:cs="Times New Roman"/>
      <w:b/>
      <w:bCs/>
      <w:color w:val="657C9A"/>
      <w:u w:val="single"/>
    </w:rPr>
  </w:style>
  <w:style w:type="table" w:styleId="a9">
    <w:name w:val="Table Grid"/>
    <w:basedOn w:val="a1"/>
    <w:uiPriority w:val="59"/>
    <w:rsid w:val="00946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946C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946CF3"/>
    <w:rPr>
      <w:rFonts w:cs="Times New Roman"/>
    </w:rPr>
  </w:style>
  <w:style w:type="paragraph" w:styleId="ad">
    <w:name w:val="header"/>
    <w:basedOn w:val="a"/>
    <w:link w:val="ae"/>
    <w:uiPriority w:val="99"/>
    <w:rsid w:val="009563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95634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60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14994</Words>
  <Characters>85472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Дипломная работа «Защита персональных данных работника»</vt:lpstr>
    </vt:vector>
  </TitlesOfParts>
  <Company>Microsoft</Company>
  <LinksUpToDate>false</LinksUpToDate>
  <CharactersWithSpaces>100266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Дипломная работа «Защита персональных данных работника»</dc:title>
  <dc:subject/>
  <dc:creator>Рабочая</dc:creator>
  <cp:keywords/>
  <dc:description/>
  <cp:lastModifiedBy>admin</cp:lastModifiedBy>
  <cp:revision>2</cp:revision>
  <dcterms:created xsi:type="dcterms:W3CDTF">2014-03-15T17:14:00Z</dcterms:created>
  <dcterms:modified xsi:type="dcterms:W3CDTF">2014-03-15T17:14:00Z</dcterms:modified>
</cp:coreProperties>
</file>