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E6" w:rsidRPr="0083659B" w:rsidRDefault="00DB23E6" w:rsidP="00DB23E6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659B">
        <w:rPr>
          <w:b/>
          <w:bCs/>
          <w:sz w:val="32"/>
          <w:szCs w:val="32"/>
        </w:rPr>
        <w:t>NT</w:t>
      </w:r>
      <w:r w:rsidRPr="0083659B">
        <w:rPr>
          <w:b/>
          <w:bCs/>
          <w:sz w:val="32"/>
          <w:szCs w:val="32"/>
          <w:lang w:val="ru-RU"/>
        </w:rPr>
        <w:t>-</w:t>
      </w:r>
      <w:r w:rsidRPr="0083659B">
        <w:rPr>
          <w:b/>
          <w:bCs/>
          <w:sz w:val="32"/>
          <w:szCs w:val="32"/>
        </w:rPr>
        <w:t>proBNP</w:t>
      </w:r>
      <w:r w:rsidRPr="0083659B">
        <w:rPr>
          <w:b/>
          <w:bCs/>
          <w:sz w:val="32"/>
          <w:szCs w:val="32"/>
          <w:lang w:val="ru-RU"/>
        </w:rPr>
        <w:t xml:space="preserve"> - Диагностика и мониторинг сердечной недостаточности</w:t>
      </w:r>
    </w:p>
    <w:p w:rsidR="00DB23E6" w:rsidRPr="0083659B" w:rsidRDefault="00DB23E6" w:rsidP="00DB23E6">
      <w:pPr>
        <w:spacing w:before="120"/>
        <w:jc w:val="center"/>
        <w:rPr>
          <w:sz w:val="28"/>
          <w:szCs w:val="28"/>
          <w:lang w:val="ru-RU"/>
        </w:rPr>
      </w:pPr>
      <w:r w:rsidRPr="0083659B">
        <w:rPr>
          <w:sz w:val="28"/>
          <w:szCs w:val="28"/>
          <w:lang w:val="ru-RU"/>
        </w:rPr>
        <w:t>Станкевич Л.И.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Хроническая сердечная недостаточность (ХСН) – синдром, характеризующийся неспособностью сердечной мышцы обеспечить адекватный кровоток для обеспечения метаболических и функциональных потребностей организма. Ключевое звено патогенеза ХСН – нарушение функции желудочков сердца, обеспечивающих адекватный выброс крови.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 xml:space="preserve">Сердечная недостаточность </w:t>
      </w:r>
    </w:p>
    <w:tbl>
      <w:tblPr>
        <w:tblW w:w="5000" w:type="pct"/>
        <w:tblCellSpacing w:w="7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91"/>
        <w:gridCol w:w="4895"/>
      </w:tblGrid>
      <w:tr w:rsidR="00DB23E6" w:rsidRPr="005A7324" w:rsidTr="00055F05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</w:rPr>
            </w:pPr>
            <w:r w:rsidRPr="005A7324">
              <w:rPr>
                <w:sz w:val="24"/>
                <w:szCs w:val="24"/>
              </w:rPr>
              <w:t>Причины: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</w:rPr>
            </w:pPr>
            <w:r w:rsidRPr="005A7324">
              <w:rPr>
                <w:sz w:val="24"/>
                <w:szCs w:val="24"/>
              </w:rPr>
              <w:t>Симптомы:</w:t>
            </w:r>
          </w:p>
        </w:tc>
      </w:tr>
      <w:tr w:rsidR="00DB23E6" w:rsidRPr="005A7324" w:rsidTr="00055F05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Ишемическая болезнь сердца, кардиомиопатии, пороки сердца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Гипертоническая болезнь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Заболевания легких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Анемия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Ожирение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Полиорганная патология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Эндокринные заболевания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Заболевания почек</w:t>
            </w:r>
          </w:p>
          <w:p w:rsidR="00DB23E6" w:rsidRPr="005A7324" w:rsidRDefault="00DB23E6" w:rsidP="00055F05">
            <w:pPr>
              <w:rPr>
                <w:sz w:val="24"/>
                <w:szCs w:val="24"/>
              </w:rPr>
            </w:pPr>
            <w:r w:rsidRPr="005A7324">
              <w:rPr>
                <w:sz w:val="24"/>
                <w:szCs w:val="24"/>
              </w:rPr>
              <w:t>- Алкоголизм, прием наркотиков</w:t>
            </w:r>
          </w:p>
        </w:tc>
        <w:tc>
          <w:tcPr>
            <w:tcW w:w="2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Сердечный приступ (может быть безболезненным)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Внезапная смерть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Учащенное дыхание (одышка)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Частый кашель, особенно в лежачем положении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>- Отеки ног, коленей и ступней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Асцит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Головокружение или обмороки </w:t>
            </w:r>
          </w:p>
          <w:p w:rsidR="00DB23E6" w:rsidRPr="005A7324" w:rsidRDefault="00DB23E6" w:rsidP="00055F05">
            <w:pPr>
              <w:rPr>
                <w:sz w:val="24"/>
                <w:szCs w:val="24"/>
                <w:lang w:val="ru-RU"/>
              </w:rPr>
            </w:pPr>
            <w:r w:rsidRPr="005A7324">
              <w:rPr>
                <w:sz w:val="24"/>
                <w:szCs w:val="24"/>
                <w:lang w:val="ru-RU"/>
              </w:rPr>
              <w:t xml:space="preserve">- Усталость </w:t>
            </w:r>
          </w:p>
        </w:tc>
      </w:tr>
    </w:tbl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Диагностические проблемы сердечной недостаточности: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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Клиническая оценка субъективна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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Ранние стадии СН – асимптоматичны и трудны в диагностике. Однако, ранний диагноз СН позволяет назначить адекватное лечение и предотвратить прогрессирование.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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Поздние стадии проявляются неспецифическими симптомами, тем не менее, должны быть точно диагносцированны, так как требуют хирургического вмешательства.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– натрийуретический пептид, вырабатываемый желудочками сердца в ответ на развитие сердечной недостаточности.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– аналит, отражающий количество 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в сыворотке крови, наиболее удобный для иммунохимического анализа.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Повышение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 xml:space="preserve">- 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у пациентов с желудочковой дисфункцией находится в прямой зависимости от степени сердечной недостаточности.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Следовательно: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является независимым объективным маркером сердечной недостаточности. Это очень стабильный аналит, не зависит от времени суток, положения тела больного и физической активности, не требует специальных условий подготовки и хранения пробы.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Клиническое значение 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NT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pro</w:t>
      </w:r>
      <w:r w:rsidRPr="005A7324">
        <w:rPr>
          <w:sz w:val="24"/>
          <w:szCs w:val="24"/>
          <w:lang w:val="ru-RU"/>
        </w:rPr>
        <w:t>-</w:t>
      </w:r>
      <w:r w:rsidRPr="005A7324">
        <w:rPr>
          <w:sz w:val="24"/>
          <w:szCs w:val="24"/>
        </w:rPr>
        <w:t>BNP</w:t>
      </w:r>
      <w:r w:rsidRPr="005A7324">
        <w:rPr>
          <w:sz w:val="24"/>
          <w:szCs w:val="24"/>
          <w:lang w:val="ru-RU"/>
        </w:rPr>
        <w:t xml:space="preserve">: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Идентификация пациентов с сердечной недостаточностью (скрининг)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Подтверждение степени выраженности сердечной недостаточности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Направленный мониторинг пациентов с СН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Мониторинг терапии и её оптимизация </w:t>
      </w:r>
    </w:p>
    <w:p w:rsidR="00DB23E6" w:rsidRPr="005A7324" w:rsidRDefault="00DB23E6" w:rsidP="00DB23E6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Выявление группы риска среди больных острыми коронарными синдромами и прогноз течения заболевания (развитие осложнений и повторных приступов) </w:t>
      </w:r>
    </w:p>
    <w:p w:rsidR="00E12572" w:rsidRPr="00DB23E6" w:rsidRDefault="00E12572">
      <w:pPr>
        <w:rPr>
          <w:lang w:val="ru-RU"/>
        </w:rPr>
      </w:pPr>
      <w:bookmarkStart w:id="0" w:name="_GoBack"/>
      <w:bookmarkEnd w:id="0"/>
    </w:p>
    <w:sectPr w:rsidR="00E12572" w:rsidRPr="00DB23E6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3E6"/>
    <w:rsid w:val="00055F05"/>
    <w:rsid w:val="0031418A"/>
    <w:rsid w:val="005A2562"/>
    <w:rsid w:val="005A7324"/>
    <w:rsid w:val="00706C73"/>
    <w:rsid w:val="0083659B"/>
    <w:rsid w:val="00AA768C"/>
    <w:rsid w:val="00DB23E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A1B049-B0A0-402F-A965-78CA7428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E6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Home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NT-proBNP - Диагностика и мониторинг сердечной недостаточности</dc:title>
  <dc:subject/>
  <dc:creator>Alena</dc:creator>
  <cp:keywords/>
  <dc:description/>
  <cp:lastModifiedBy>admin</cp:lastModifiedBy>
  <cp:revision>2</cp:revision>
  <dcterms:created xsi:type="dcterms:W3CDTF">2014-02-17T05:05:00Z</dcterms:created>
  <dcterms:modified xsi:type="dcterms:W3CDTF">2014-02-17T05:05:00Z</dcterms:modified>
</cp:coreProperties>
</file>