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86" w:rsidRPr="00253BD8" w:rsidRDefault="00503986" w:rsidP="00503986">
      <w:pPr>
        <w:spacing w:before="120"/>
        <w:jc w:val="center"/>
        <w:rPr>
          <w:b/>
          <w:bCs/>
          <w:sz w:val="32"/>
          <w:szCs w:val="32"/>
        </w:rPr>
      </w:pPr>
      <w:r w:rsidRPr="00253BD8">
        <w:rPr>
          <w:b/>
          <w:bCs/>
          <w:sz w:val="32"/>
          <w:szCs w:val="32"/>
        </w:rPr>
        <w:t xml:space="preserve">Абсолютный идеализм </w:t>
      </w:r>
    </w:p>
    <w:p w:rsidR="00503986" w:rsidRPr="00253BD8" w:rsidRDefault="00503986" w:rsidP="00503986">
      <w:pPr>
        <w:spacing w:before="120"/>
        <w:ind w:firstLine="567"/>
        <w:jc w:val="both"/>
        <w:rPr>
          <w:sz w:val="28"/>
          <w:szCs w:val="28"/>
        </w:rPr>
      </w:pPr>
      <w:r w:rsidRPr="00253BD8">
        <w:rPr>
          <w:sz w:val="28"/>
          <w:szCs w:val="28"/>
        </w:rPr>
        <w:t xml:space="preserve">Вадим Руднев </w:t>
      </w:r>
    </w:p>
    <w:p w:rsidR="00503986" w:rsidRPr="0039791F" w:rsidRDefault="00503986" w:rsidP="00503986">
      <w:pPr>
        <w:spacing w:before="120"/>
        <w:ind w:firstLine="567"/>
        <w:jc w:val="both"/>
      </w:pPr>
      <w:r w:rsidRPr="0039791F">
        <w:t>Абс</w:t>
      </w:r>
      <w:r>
        <w:t>о</w:t>
      </w:r>
      <w:r w:rsidRPr="0039791F">
        <w:t xml:space="preserve">лютный идеализм - направление в англосаксонской философии первых двух десятилетий ХХ в. В своей основе </w:t>
      </w:r>
      <w:r w:rsidR="0046743B">
        <w:t xml:space="preserve">абсолютный идеализм </w:t>
      </w:r>
      <w:r w:rsidRPr="0039791F">
        <w:t xml:space="preserve"> восходил к гегельянству, и в этом смысле это было последнее направление классической философии. Но многое в </w:t>
      </w:r>
      <w:r w:rsidR="0046743B">
        <w:t xml:space="preserve">Абсолютный идеализм </w:t>
      </w:r>
      <w:r w:rsidRPr="0039791F">
        <w:t xml:space="preserve"> вело и к такому пониманию оснований и принципов философии, которые важны для ХХ в. вплоть до последних его десятилетий, вновь характеризующихся возрождением интереса к диалектике и Гегелю в противоположность господствовавшей в ХХ в. математической логике .</w:t>
      </w:r>
    </w:p>
    <w:p w:rsidR="00503986" w:rsidRPr="0039791F" w:rsidRDefault="00503986" w:rsidP="00503986">
      <w:pPr>
        <w:spacing w:before="120"/>
        <w:ind w:firstLine="567"/>
        <w:jc w:val="both"/>
      </w:pPr>
      <w:r w:rsidRPr="0039791F">
        <w:t xml:space="preserve">Прежде всего </w:t>
      </w:r>
      <w:r w:rsidR="0046743B">
        <w:t xml:space="preserve">Абсолютный идеализм </w:t>
      </w:r>
      <w:r w:rsidRPr="0039791F">
        <w:t xml:space="preserve"> интересен для нас тем, что именно от него, именно в полемике с ним формировались философы, определившие тип философской рефлексии ХХ в. Именно отталкиваясь от представителей </w:t>
      </w:r>
      <w:r w:rsidR="0046743B">
        <w:t xml:space="preserve">Абсолютный идеализм </w:t>
      </w:r>
      <w:r w:rsidRPr="0039791F">
        <w:t xml:space="preserve"> Ф. Брэдли, Дж. МакТаггарта, Дж. Ройса, создатели аналитической философии Бертран Рассел и Джордж Эдуард Мур, а также их гениальный ученик Людвиг Витгенштейн оттачивали свои "неопозитивистские" (как говорили в советское время) доктрины (см. также логический позитивизм).</w:t>
      </w:r>
    </w:p>
    <w:p w:rsidR="00503986" w:rsidRPr="0039791F" w:rsidRDefault="00503986" w:rsidP="00503986">
      <w:pPr>
        <w:spacing w:before="120"/>
        <w:ind w:firstLine="567"/>
        <w:jc w:val="both"/>
      </w:pPr>
      <w:r w:rsidRPr="0039791F">
        <w:t xml:space="preserve">Один из главных принципов </w:t>
      </w:r>
      <w:r w:rsidR="0046743B">
        <w:t xml:space="preserve">Абсолютный идеализм </w:t>
      </w:r>
      <w:r w:rsidRPr="0039791F">
        <w:t xml:space="preserve"> в его наиболее ортодоксальном варианте, философии Ф. Брэдли, гласил, что реальность  есть лишь видимость подлинной реальности, которой является непознаваемый Абсолют. Что в этой доктрине было неприемлемо для ХХ в.? Ее категорическая метафизичность, то есть традиционность постановки философских проблем. Но в переплавленном логическими позитивистами-аналитиками виде эта доктрина является одной из важнейших в ХХ в. В философских концепциях, ориентированных семиотически (см. семнотика), она преобразилась как представление о том, что реальность имеет насквозь знаковый характер (см. реальность) и, стало быть, опять-таки является мнимой, кажущейся.</w:t>
      </w:r>
    </w:p>
    <w:p w:rsidR="00503986" w:rsidRPr="0039791F" w:rsidRDefault="00503986" w:rsidP="00503986">
      <w:pPr>
        <w:spacing w:before="120"/>
        <w:ind w:firstLine="567"/>
        <w:jc w:val="both"/>
      </w:pPr>
      <w:r w:rsidRPr="0039791F">
        <w:t>Такое понимание реальности характерно и для новейших философских систем (см. расширенное толкование понятия виртуальных реальностей у Славоя Жижека). Поскольку невозможно определить, какая реальность является подлинной, а какая - мнимой, то весь мир представляется системой виртуальных реальностей: последнее отразил и современный кинематограф, в частности знаменитый культовый фильм "Blade Runner" ("Бегущий по лезвию бритвы"), который подробно анализируется в книге С. Жижека "Существование с негативом". Основная идея этого фильма (в интерпретации философа) состоит в том, что принципиальная невозможность для человека установить, является ли он настоящим человеком или пришельцем-"репликантом", делает человека человечнее. Он как будто говорит себе: "Вот я поступаю так-то, а вдруг окажется, что я вовсе не человек! Поэтому я буду поступать в любом случае по-человечески и тогда все равно стану человеком".</w:t>
      </w:r>
    </w:p>
    <w:p w:rsidR="00503986" w:rsidRPr="0039791F" w:rsidRDefault="00503986" w:rsidP="00503986">
      <w:pPr>
        <w:spacing w:before="120"/>
        <w:ind w:firstLine="567"/>
        <w:jc w:val="both"/>
      </w:pPr>
      <w:r w:rsidRPr="0039791F">
        <w:t xml:space="preserve">Второе, чем дорог ХХ в. </w:t>
      </w:r>
      <w:r w:rsidR="0046743B">
        <w:t xml:space="preserve">Абсолютный идеализм </w:t>
      </w:r>
      <w:r w:rsidRPr="0039791F">
        <w:t>, - это концепция времени . Ее разработал Дж. МакТаггарт, и она называется статической; согласно ей не время движется, мы движемся во времени, а иллюзия течения времени возникает от смены наблюдателей. Эта идея очень повлияла на философию времени Дж. У. Данна (см. серийное мышление), которая в свою очередь оказала решающее влияние на творчество Х.Л. Борхеса - писателя, воплотившего в себе сам дух прозы и идеологии творчества ХХ в. (см. принципы прозы ХХ в.).</w:t>
      </w:r>
    </w:p>
    <w:p w:rsidR="00503986" w:rsidRPr="0039791F" w:rsidRDefault="0046743B" w:rsidP="00503986">
      <w:pPr>
        <w:spacing w:before="120"/>
        <w:ind w:firstLine="567"/>
        <w:jc w:val="both"/>
      </w:pPr>
      <w:r>
        <w:t xml:space="preserve">Абсолютный идеализм </w:t>
      </w:r>
      <w:r w:rsidR="00503986" w:rsidRPr="0039791F">
        <w:t xml:space="preserve"> стоял на переломе столетий, как двуликий Янус - глядя в противоположные стороны. Сейчас этих философов почти никто не читает и не переиздает, кроме историков философии. Но будем благодарны им за то, что они "разбудили" Рассела и Витгенштейна, и в этом смысле именно от них надо вести отсчет философии и культурной идеологии ХХ в. </w:t>
      </w:r>
    </w:p>
    <w:p w:rsidR="00503986" w:rsidRPr="00253BD8" w:rsidRDefault="00503986" w:rsidP="0050398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53BD8">
        <w:rPr>
          <w:b/>
          <w:bCs/>
          <w:sz w:val="28"/>
          <w:szCs w:val="28"/>
        </w:rPr>
        <w:t>Список</w:t>
      </w:r>
      <w:r w:rsidRPr="00253BD8">
        <w:rPr>
          <w:b/>
          <w:bCs/>
          <w:sz w:val="28"/>
          <w:szCs w:val="28"/>
          <w:lang w:val="en-US"/>
        </w:rPr>
        <w:t xml:space="preserve"> </w:t>
      </w:r>
      <w:r w:rsidRPr="00253BD8">
        <w:rPr>
          <w:b/>
          <w:bCs/>
          <w:sz w:val="28"/>
          <w:szCs w:val="28"/>
        </w:rPr>
        <w:t>литературы</w:t>
      </w:r>
    </w:p>
    <w:p w:rsidR="00503986" w:rsidRPr="0039791F" w:rsidRDefault="00503986" w:rsidP="00503986">
      <w:pPr>
        <w:spacing w:before="120"/>
        <w:ind w:firstLine="567"/>
        <w:jc w:val="both"/>
      </w:pPr>
      <w:r w:rsidRPr="0039791F">
        <w:rPr>
          <w:lang w:val="en-US"/>
        </w:rPr>
        <w:t xml:space="preserve">Bradly F. Appearance and Reality. </w:t>
      </w:r>
      <w:r w:rsidRPr="0039791F">
        <w:t>L., 1966.</w:t>
      </w:r>
    </w:p>
    <w:p w:rsidR="00503986" w:rsidRDefault="00503986" w:rsidP="00503986">
      <w:pPr>
        <w:spacing w:before="120"/>
        <w:ind w:firstLine="567"/>
        <w:jc w:val="both"/>
      </w:pPr>
      <w:r w:rsidRPr="0039791F">
        <w:t xml:space="preserve">Жижек С. Существование с негативом // Художественный журнал, 1966. - No 9. </w:t>
      </w:r>
      <w:bookmarkStart w:id="0" w:name="BM8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986"/>
    <w:rsid w:val="00002B5A"/>
    <w:rsid w:val="0010437E"/>
    <w:rsid w:val="002512B9"/>
    <w:rsid w:val="00253BD8"/>
    <w:rsid w:val="00316F32"/>
    <w:rsid w:val="0039791F"/>
    <w:rsid w:val="004109AB"/>
    <w:rsid w:val="0046743B"/>
    <w:rsid w:val="004F33EB"/>
    <w:rsid w:val="00503986"/>
    <w:rsid w:val="00616072"/>
    <w:rsid w:val="006A5004"/>
    <w:rsid w:val="00710178"/>
    <w:rsid w:val="0081563E"/>
    <w:rsid w:val="00873AFB"/>
    <w:rsid w:val="008B35EE"/>
    <w:rsid w:val="00905CC1"/>
    <w:rsid w:val="00B42C45"/>
    <w:rsid w:val="00B47B6A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2EC711-17FE-4CC8-8D40-D791751F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0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Абсолютный идеализм </vt:lpstr>
    </vt:vector>
  </TitlesOfParts>
  <Company>Home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Абсолютный идеализм </dc:title>
  <dc:subject/>
  <dc:creator>User</dc:creator>
  <cp:keywords/>
  <dc:description/>
  <cp:lastModifiedBy>admin</cp:lastModifiedBy>
  <cp:revision>2</cp:revision>
  <dcterms:created xsi:type="dcterms:W3CDTF">2014-02-15T01:03:00Z</dcterms:created>
  <dcterms:modified xsi:type="dcterms:W3CDTF">2014-02-15T01:03:00Z</dcterms:modified>
</cp:coreProperties>
</file>