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F0" w:rsidRPr="000E4627" w:rsidRDefault="005C51F0" w:rsidP="005C51F0">
      <w:pPr>
        <w:spacing w:before="120"/>
        <w:jc w:val="center"/>
        <w:rPr>
          <w:b/>
          <w:bCs/>
          <w:sz w:val="32"/>
          <w:szCs w:val="32"/>
        </w:rPr>
      </w:pPr>
      <w:r w:rsidRPr="000E4627">
        <w:rPr>
          <w:b/>
          <w:bCs/>
          <w:sz w:val="32"/>
          <w:szCs w:val="32"/>
        </w:rPr>
        <w:t>Адамович Г.В.</w:t>
      </w:r>
    </w:p>
    <w:p w:rsidR="005C51F0" w:rsidRDefault="00A22C3F" w:rsidP="005C51F0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дамович" style="width:78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5C51F0" w:rsidRDefault="005C51F0" w:rsidP="005C51F0">
      <w:pPr>
        <w:spacing w:before="120"/>
        <w:ind w:firstLine="567"/>
        <w:jc w:val="both"/>
      </w:pPr>
      <w:r w:rsidRPr="009C6FC9">
        <w:t>Адамович Георгий Викторович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7(19).4.1892 (Москва) - 21.2.1972 (Ницца)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Поэт, критик, переводчик.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Учился во второй московской, затем в первой петербургской гимназиях, в 1910-1917 - на историко-философском факультете Петербургского университета.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В 1914-1915 сблизился с поэтами-акмеистами, а в 1916-1917 гг. стал одним из руководителей второго "Цеха поэтов". В 1916 г. вышел первый поэтический сборник "Облака".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После революции Адамович участвовал в деятельности третьего "Цеха поэтов", активно сотрудничал как критик в его альманахах, в газете "Жизнь искусства".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Стихи 1916-1917 вошли в сборник "Чистилище" (П.,1922). В них преобладает зимний пейзаж.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С годами поэзия Адамовича все более стремится к тематическому истончению, к тому, чтобы стать "поэзией ни о чем", главным предметом и высшей ценностью которой является сам "воздух эпохи символизма".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В 1923 г. Адамович эмигрировал во Францию и поселился в Париже. Как критик выступал в журнале "Современные записки", затем в "Звене" и "Числах", постепенно приобрел репутацию "первого критика эмиграции". Стихов он в эмигрантский период писал мало, но тем не менее именно ему эмигрантская поэзия обязана появлением так называемой "парижской ноты" - предельно искреннего выражения своей душевной боли.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В начале второй мировой войны Адамович записался добровольцем во французскую армию.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В 1951 г. переехал в Англию, где преподавал русскую литературу в университете в Манчестере. Сосредоточенность на самом важном, верность российской культуре, осознание миссии эмиграции, духовная свобода - таковы основные черты его творчества.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При всем своем многописании Адамович оставался писателем лишь немногих тем, выстраданных и продуманных, одна из которых - петербургская. И она в конечном итоге легла в основу знаменитой "парижской ноты". Как писателя его связывало с Петербургом все самое главное. Гимназистом он видел там Анненского. Полюбил его трагическую музу. Открыл для себя Блока, вступил в "цех поэтов", печатался в "Аполлоне" - учился в университете.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>Многие строки поэта о Петербурге получили широкую известность, стали той точной формулой, определяющей образ города на Неве. "На земле была одна столица, все другое - просто города" - пишет поэт о Петербурге, забыть который он не в силах.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Адамович - один из самых петербургских поэтов эмиграции: в статье 1923 г. "Поэты в Петербурге" он пишет: "Есть географический признак, по которому было бы, может быть, правильно делить русское искусство: Петербург и Москва..." / Москвичи не осознают в себе единство стиля, которое так явственно в Петербурге..." </w:t>
      </w:r>
    </w:p>
    <w:p w:rsidR="005C51F0" w:rsidRDefault="005C51F0" w:rsidP="005C51F0">
      <w:pPr>
        <w:spacing w:before="120"/>
        <w:ind w:firstLine="567"/>
        <w:jc w:val="both"/>
      </w:pPr>
      <w:r w:rsidRPr="009C6FC9">
        <w:t xml:space="preserve">Именно петербургский стиль определяет его поэтическое кредо, Петербургская тема звучит во многих стихах Адамовича, среди которых можно выделить следующие: "Ты здесь, опять... неверная, что надо..."; "Что там было? Ширь закатов блеклых,..."; "Когда успокоится город..."; "Всю ночь слова перебираю,.."; "Жил когда-то в Петербурге..."; "Летом" (Опять брожу. Поля и травы...); "За миллионы долгих лет..."; "По Марсову полю..."; "По широким мостам...Но ведь мы все равно не успеем...", "1801" ( "Вы знаете, - это измена!"). </w:t>
      </w:r>
    </w:p>
    <w:p w:rsidR="005C51F0" w:rsidRPr="009C6FC9" w:rsidRDefault="005C51F0" w:rsidP="005C51F0">
      <w:pPr>
        <w:spacing w:before="120"/>
        <w:ind w:firstLine="567"/>
        <w:jc w:val="both"/>
      </w:pPr>
      <w:r w:rsidRPr="009C6FC9">
        <w:t xml:space="preserve">В критической прозе Адамовича заметен интерес к литературной жизни Петербурга-Петрограда-Ленинграда. Например, выделяя сборник издательства "Academiа", он отмечает их высокий уровень "Петербург еще что-то сохранил..." - считает критик. Или о петербургских поэтах, опубликованных в сборнике "Ларь": "В них нет того плебейства духа, которое выражается в отречении от всего, от чего можно отречься, той трусости духа, которая боится всего, даже влияний..."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1F0"/>
    <w:rsid w:val="000E4627"/>
    <w:rsid w:val="005C51F0"/>
    <w:rsid w:val="00616072"/>
    <w:rsid w:val="008B35EE"/>
    <w:rsid w:val="009C6FC9"/>
    <w:rsid w:val="00A22C3F"/>
    <w:rsid w:val="00B42C45"/>
    <w:rsid w:val="00B47B6A"/>
    <w:rsid w:val="00B65FE6"/>
    <w:rsid w:val="00F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8D29B17-3D52-4288-8EB5-9721BE0C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1F0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C5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2264</Words>
  <Characters>1291</Characters>
  <Application>Microsoft Office Word</Application>
  <DocSecurity>0</DocSecurity>
  <Lines>10</Lines>
  <Paragraphs>7</Paragraphs>
  <ScaleCrop>false</ScaleCrop>
  <Company>Home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Адамович Г</dc:title>
  <dc:subject/>
  <dc:creator>User</dc:creator>
  <cp:keywords/>
  <dc:description/>
  <cp:lastModifiedBy>admin</cp:lastModifiedBy>
  <cp:revision>2</cp:revision>
  <dcterms:created xsi:type="dcterms:W3CDTF">2014-01-25T09:46:00Z</dcterms:created>
  <dcterms:modified xsi:type="dcterms:W3CDTF">2014-01-25T09:46:00Z</dcterms:modified>
</cp:coreProperties>
</file>