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580" w:rsidRDefault="007773B1">
      <w:pPr>
        <w:pStyle w:val="1"/>
        <w:jc w:val="center"/>
      </w:pPr>
      <w:r>
        <w:t>Аденауэр, Конрад</w:t>
      </w:r>
    </w:p>
    <w:p w:rsidR="00FC6580" w:rsidRPr="007773B1" w:rsidRDefault="007773B1">
      <w:pPr>
        <w:pStyle w:val="a3"/>
        <w:divId w:val="404302303"/>
      </w:pPr>
      <w:r>
        <w:rPr>
          <w:b/>
          <w:bCs/>
        </w:rPr>
        <w:t>Аденауэр, Конрад</w:t>
      </w:r>
    </w:p>
    <w:p w:rsidR="00FC6580" w:rsidRDefault="007773B1">
      <w:pPr>
        <w:pStyle w:val="a3"/>
        <w:divId w:val="404302303"/>
      </w:pPr>
      <w:r>
        <w:t xml:space="preserve">Аденауэр, Конрад (Adenauer, Konrad) (1876–1967), немецкий государственный деятель, канцлер Федеративной Республики Германии. Родился 5 января 1876 в Кёльне в семье служащего юридической конторы. Изучал юриспруденцию в университетах Фрайбурга, Мюнхена и Бонна, работал адвокатом в родном городе. В 1906 поступил на службу в городскую администрацию Кёльна в качестве специалиста по налогам. В 1911 Аденауэр был избран заместителем обербургомистра, а в 1917 стал обербургомистром и пробыл на этом посту 16 лет. </w:t>
      </w:r>
    </w:p>
    <w:p w:rsidR="00FC6580" w:rsidRDefault="007773B1">
      <w:pPr>
        <w:pStyle w:val="a3"/>
        <w:divId w:val="404302303"/>
      </w:pPr>
      <w:r>
        <w:t xml:space="preserve">Аденауэр сыграл важную роль в общегерманской национальной политике как член католической партии «Центр» (с 1906). Как депутат от этой партии в 1917–1933 принимал участие в работе ландтага Рейнской области и прусского Государственного совета. Позднее стал председателем Cовета. В 1926 Аденауэр публично призвал к политическому союзу лютеран и католиков и выдвигал программу христианского устройства общества. </w:t>
      </w:r>
    </w:p>
    <w:p w:rsidR="00FC6580" w:rsidRDefault="007773B1">
      <w:pPr>
        <w:pStyle w:val="a3"/>
        <w:divId w:val="404302303"/>
      </w:pPr>
      <w:r>
        <w:t xml:space="preserve">В 1933 Аденауэр был смещен со всех своих постов гитлеровским режимом за «преступления против немецкого народа». Почти 12 лет жил на положении политического эмигранта в Рёндорфе близ Бонна, в 1944 был заключен нацистами в концентрационный лагерь. </w:t>
      </w:r>
    </w:p>
    <w:p w:rsidR="00FC6580" w:rsidRDefault="007773B1">
      <w:pPr>
        <w:pStyle w:val="a3"/>
        <w:divId w:val="404302303"/>
      </w:pPr>
      <w:r>
        <w:t xml:space="preserve">В 1945 американцы восстановили Аденауэра на посту обербургомистра Кёльна. Через несколько месяцев, когда Кёльн оказался в британской оккупационной зоне, британская администрация сместила Аденауэра по причине его «политической некомпетентности». </w:t>
      </w:r>
    </w:p>
    <w:p w:rsidR="00FC6580" w:rsidRDefault="007773B1">
      <w:pPr>
        <w:pStyle w:val="a3"/>
        <w:divId w:val="404302303"/>
      </w:pPr>
      <w:r>
        <w:t xml:space="preserve">Аденауэр – один из основателей Христианско-демократического союза (ХДС) – партии «среднего пути», целью которой стало восстановление Германии в духе христианства. Благодаря его влиянию в новой партии не допускалась дискриминация по конфессиональному признаку. </w:t>
      </w:r>
    </w:p>
    <w:p w:rsidR="00FC6580" w:rsidRDefault="007773B1">
      <w:pPr>
        <w:pStyle w:val="a3"/>
        <w:divId w:val="404302303"/>
      </w:pPr>
      <w:r>
        <w:t xml:space="preserve">Вскоре Аденауэр возглавил ХДС, а сама партия одержала победу над социал-демократами. Это вывело его на первые позиции во вновь сформированной политической организации трех западногерманских зон оккупации. В 1948 Аденауэр стал председателем парламентского совета, в задачи которого входила подготовка Основного закона Западной Германии. В 1949 первый германский федеральный парламент (бундестаг) избрал его канцлером. Он переизбирался на этот пост в 1953, 1957 и 1961. В 1963 Аденауэр вышел в отставку. </w:t>
      </w:r>
    </w:p>
    <w:p w:rsidR="00FC6580" w:rsidRDefault="007773B1">
      <w:pPr>
        <w:pStyle w:val="a3"/>
        <w:divId w:val="404302303"/>
      </w:pPr>
      <w:r>
        <w:t xml:space="preserve">Аденауэр считал, что в сосредоточении политической и экономической власти в руках государства (на чем настаивали социалисты) заключена опасность для индивидуальной свободы; бóльшие возможности для сохранения свобод личности предоставляет разведение сфер экономики и государства, при котором государству отводится ограниченная, чисто контролирующая функция. </w:t>
      </w:r>
    </w:p>
    <w:p w:rsidR="00FC6580" w:rsidRDefault="007773B1">
      <w:pPr>
        <w:pStyle w:val="a3"/>
        <w:divId w:val="404302303"/>
      </w:pPr>
      <w:r>
        <w:t>Во внешней политике Аденауэр считал главной задачей окончательное решение проблемы сбалансированного политического положения Германии между Востоком и Западом, нерешенность которой ввергла Германию в пучину двух мировых войн. Его бескомпромиссно негативное отношение к СССР, осуждавшееся многими политическими деятелями, строилось на убеждении, что политика с позиции силы и бдительность необходимы, когда речь идет о явно антихристианском государстве. Но даже оппоненты не отрицали его вклада в процесс денацификации и возвращения Германии в круг западных демократий. Умер Аденауэр в Рёндорфе 19 апреля 1967.</w:t>
      </w:r>
      <w:bookmarkStart w:id="0" w:name="_GoBack"/>
      <w:bookmarkEnd w:id="0"/>
    </w:p>
    <w:sectPr w:rsidR="00FC658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773B1"/>
    <w:rsid w:val="007773B1"/>
    <w:rsid w:val="007F5812"/>
    <w:rsid w:val="00FC6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46E75A-DD12-4CC3-B1E9-4C2470848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430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474</Words>
  <Characters>2703</Characters>
  <Application>Microsoft Office Word</Application>
  <DocSecurity>0</DocSecurity>
  <Lines>22</Lines>
  <Paragraphs>6</Paragraphs>
  <ScaleCrop>false</ScaleCrop>
  <Company/>
  <LinksUpToDate>false</LinksUpToDate>
  <CharactersWithSpaces>3171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Аденауэр, Конрад</dc:title>
  <dc:subject/>
  <dc:creator>admin</dc:creator>
  <cp:keywords/>
  <dc:description/>
  <cp:lastModifiedBy>admin</cp:lastModifiedBy>
  <cp:revision>2</cp:revision>
  <dcterms:created xsi:type="dcterms:W3CDTF">2014-01-30T14:04:00Z</dcterms:created>
  <dcterms:modified xsi:type="dcterms:W3CDTF">2014-01-30T14:04:00Z</dcterms:modified>
</cp:coreProperties>
</file>