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30" w:rsidRDefault="00A70E30" w:rsidP="00FE162F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Агрегатные состоя</w:t>
      </w:r>
      <w:r w:rsidRPr="00F866FF">
        <w:rPr>
          <w:b/>
          <w:bCs/>
          <w:color w:val="000000"/>
          <w:sz w:val="28"/>
          <w:szCs w:val="28"/>
          <w:u w:val="single"/>
          <w:lang w:val="ru-RU"/>
        </w:rPr>
        <w:t>н</w:t>
      </w:r>
      <w:r w:rsidRPr="00F866FF">
        <w:rPr>
          <w:b/>
          <w:bCs/>
          <w:sz w:val="28"/>
          <w:szCs w:val="28"/>
          <w:u w:val="single"/>
          <w:lang w:val="ru-RU"/>
        </w:rPr>
        <w:t>ия в</w:t>
      </w:r>
      <w:r w:rsidRPr="00F866FF">
        <w:rPr>
          <w:b/>
          <w:bCs/>
          <w:color w:val="000000"/>
          <w:sz w:val="28"/>
          <w:szCs w:val="28"/>
          <w:u w:val="single"/>
          <w:lang w:val="ru-RU"/>
        </w:rPr>
        <w:t>ещества.</w:t>
      </w:r>
    </w:p>
    <w:p w:rsidR="00FE162F" w:rsidRPr="00F866FF" w:rsidRDefault="00FE162F" w:rsidP="00FE162F">
      <w:pPr>
        <w:spacing w:line="360" w:lineRule="auto"/>
        <w:jc w:val="center"/>
        <w:rPr>
          <w:sz w:val="28"/>
          <w:szCs w:val="28"/>
          <w:u w:val="single"/>
          <w:lang w:val="ru-RU"/>
        </w:rPr>
      </w:pPr>
    </w:p>
    <w:p w:rsidR="00A70E30" w:rsidRDefault="00A70E30" w:rsidP="00A70E3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Агрегатные Состоя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, состояния одного и того же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вещества,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переходы между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которыми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сопровождаются</w:t>
      </w:r>
      <w:r w:rsidRPr="000E425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скачкообразным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мен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го свободной энерг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и, энтропи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плот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и других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физических свойств.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Все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вещества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(за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екоторым 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сключ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м) могут существовать в трёх агрегатных состояниях -  твёрдом, жидком</w:t>
      </w:r>
      <w:r w:rsidRPr="000E425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газообразном. Так, вода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нормальном давлении</w:t>
      </w:r>
      <w:r w:rsidRPr="000E425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p</w:t>
      </w:r>
      <w:r w:rsidRPr="000E4259"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 1</w:t>
      </w:r>
      <w:r w:rsidRPr="000E4259">
        <w:rPr>
          <w:rFonts w:ascii="Times New Roman CYR" w:hAnsi="Times New Roman CYR" w:cs="Times New Roman CYR"/>
          <w:sz w:val="28"/>
          <w:szCs w:val="28"/>
          <w:lang w:val="ru-RU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l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325 Па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=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760 мм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ртутного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столба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при тем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пературе </w:t>
      </w:r>
      <w:r>
        <w:rPr>
          <w:color w:val="000000"/>
          <w:sz w:val="28"/>
          <w:szCs w:val="28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 xml:space="preserve">=00 С.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кристаллизуется в лёд, 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ри 100°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кипит</w:t>
      </w:r>
      <w:r w:rsidRPr="000E4259"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превращается в пар. 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твёртым агрегатным состоя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ием вещества часто считают плазму. В отлич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от других агрегатных состоя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ий вещества плазма представляет собой газ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заряженных частиц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(ионов,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электронов),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которые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электрически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  <w:t>взаимо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действуют друг с другом на больших расстояниях. </w:t>
      </w:r>
    </w:p>
    <w:p w:rsidR="00FE162F" w:rsidRDefault="00FE162F" w:rsidP="00A70E3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A70E30" w:rsidRPr="00F866FF" w:rsidRDefault="00A70E30" w:rsidP="00A70E30">
      <w:pPr>
        <w:spacing w:line="360" w:lineRule="auto"/>
        <w:rPr>
          <w:b/>
          <w:bCs/>
          <w:sz w:val="28"/>
          <w:szCs w:val="28"/>
          <w:u w:val="single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Что такое плазма?</w:t>
      </w:r>
    </w:p>
    <w:p w:rsidR="00A70E30" w:rsidRDefault="00A70E30" w:rsidP="00A70E30">
      <w:pPr>
        <w:spacing w:line="360" w:lineRule="auto"/>
        <w:jc w:val="both"/>
        <w:rPr>
          <w:sz w:val="28"/>
          <w:szCs w:val="28"/>
          <w:lang w:val="ru-RU"/>
        </w:rPr>
      </w:pPr>
      <w:r w:rsidRPr="00C42AD0">
        <w:rPr>
          <w:b/>
          <w:bCs/>
          <w:i/>
          <w:iCs/>
          <w:sz w:val="24"/>
          <w:szCs w:val="24"/>
          <w:lang w:val="ru-RU"/>
        </w:rPr>
        <w:t xml:space="preserve">ПЛАЗМА </w:t>
      </w:r>
      <w:r w:rsidRPr="00C42AD0">
        <w:rPr>
          <w:sz w:val="24"/>
          <w:szCs w:val="24"/>
          <w:lang w:val="ru-RU"/>
        </w:rPr>
        <w:t>-</w:t>
      </w:r>
      <w:r w:rsidRPr="0041706D">
        <w:rPr>
          <w:sz w:val="28"/>
          <w:szCs w:val="28"/>
          <w:lang w:val="ru-RU"/>
        </w:rPr>
        <w:t xml:space="preserve"> частично или полностью ионизированный газ, в котором плотности положительных и отрицательных зарядов практически одинаковы. В лабораторных условиях плазма образуется в электрическом разряде в газе, в процессах горения и взрыва</w:t>
      </w:r>
      <w:r>
        <w:rPr>
          <w:sz w:val="28"/>
          <w:szCs w:val="28"/>
          <w:lang w:val="ru-RU"/>
        </w:rPr>
        <w:t>.</w:t>
      </w: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</w:t>
      </w:r>
      <w:r w:rsidRPr="007C3FB5">
        <w:rPr>
          <w:sz w:val="28"/>
          <w:szCs w:val="28"/>
          <w:lang w:val="ru-RU"/>
        </w:rPr>
        <w:t xml:space="preserve">Термин </w:t>
      </w:r>
      <w:r w:rsidRPr="009B0480">
        <w:rPr>
          <w:sz w:val="28"/>
          <w:szCs w:val="28"/>
          <w:lang w:val="ru-RU"/>
        </w:rPr>
        <w:t xml:space="preserve">“плазма” в физике был введен </w:t>
      </w:r>
      <w:r>
        <w:rPr>
          <w:sz w:val="28"/>
          <w:szCs w:val="28"/>
          <w:lang w:val="ru-RU"/>
        </w:rPr>
        <w:t>в 1929 американскими учеными И.Ленгмюром и Л.</w:t>
      </w:r>
      <w:r w:rsidRPr="009B0480">
        <w:rPr>
          <w:sz w:val="28"/>
          <w:szCs w:val="28"/>
          <w:lang w:val="ru-RU"/>
        </w:rPr>
        <w:t>Тонксом.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Вещество, разогретое до температуры в сотни тысяч и миллионы градусов, уже не может состоять из обычных нейтральных атомов. При столь высоких температурах атомы сталкиваются друг с другом с такой силой, что не могут сохраниться в целостности. При ударе атомы разделяются на более мелкие составляющие - атомные ядра и электроны. Эти частицы наделены электрическими зарядами: электроны - отрицательным, а ядра - положительным. Смесь этих частиц, называемая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плазма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представляет собой своеобразное состояние вещества, которое очень сильно отличается от относительно холодного газа по свойствам. Под плазмой в физике понимают газ, состоящий из электрически заряженных и нейтральных частиц, в котором суммарный электрический заряд равен нулю, то есть,  выполнено условие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квазинейтральности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</w:t>
      </w:r>
      <w:r w:rsidRPr="00290D85">
        <w:rPr>
          <w:sz w:val="28"/>
          <w:szCs w:val="28"/>
          <w:lang w:val="ru-RU"/>
        </w:rPr>
        <w:t xml:space="preserve">Средние кинетические энергии различных типов частиц, составляющих плазму, могут быть разными. </w:t>
      </w:r>
      <w:r w:rsidRPr="00A70E30">
        <w:rPr>
          <w:sz w:val="28"/>
          <w:szCs w:val="28"/>
          <w:lang w:val="ru-RU"/>
        </w:rPr>
        <w:t>Поэтому в общем случае плазму характеризуют не одним значением температуры, а несколькими – различают электронную температуру Т</w:t>
      </w:r>
      <w:r w:rsidRPr="00A70E30">
        <w:rPr>
          <w:sz w:val="28"/>
          <w:szCs w:val="28"/>
          <w:vertAlign w:val="subscript"/>
          <w:lang w:val="ru-RU"/>
        </w:rPr>
        <w:t>е</w:t>
      </w:r>
      <w:r w:rsidRPr="00A70E30">
        <w:rPr>
          <w:sz w:val="28"/>
          <w:szCs w:val="28"/>
          <w:lang w:val="ru-RU"/>
        </w:rPr>
        <w:t>, ионную температуру Т</w:t>
      </w:r>
      <w:r w:rsidRPr="00290D85">
        <w:rPr>
          <w:sz w:val="28"/>
          <w:szCs w:val="28"/>
          <w:vertAlign w:val="subscript"/>
        </w:rPr>
        <w:t>i</w:t>
      </w:r>
      <w:r w:rsidRPr="00A70E30">
        <w:rPr>
          <w:sz w:val="28"/>
          <w:szCs w:val="28"/>
          <w:lang w:val="ru-RU"/>
        </w:rPr>
        <w:t xml:space="preserve"> и температуру нейтральных атомов Т</w:t>
      </w:r>
      <w:r w:rsidRPr="00A70E30">
        <w:rPr>
          <w:sz w:val="28"/>
          <w:szCs w:val="28"/>
          <w:vertAlign w:val="subscript"/>
          <w:lang w:val="ru-RU"/>
        </w:rPr>
        <w:t>а</w:t>
      </w:r>
      <w:r w:rsidRPr="00A70E30">
        <w:rPr>
          <w:sz w:val="28"/>
          <w:szCs w:val="28"/>
          <w:lang w:val="ru-RU"/>
        </w:rPr>
        <w:t xml:space="preserve">. </w:t>
      </w:r>
      <w:r w:rsidRPr="00290D85">
        <w:rPr>
          <w:sz w:val="28"/>
          <w:szCs w:val="28"/>
          <w:lang w:val="ru-RU"/>
        </w:rPr>
        <w:t>Плазму с ионной температурой Т</w:t>
      </w:r>
      <w:r w:rsidRPr="00290D85">
        <w:rPr>
          <w:sz w:val="28"/>
          <w:szCs w:val="28"/>
          <w:vertAlign w:val="subscript"/>
        </w:rPr>
        <w:t>i</w:t>
      </w:r>
      <w:r w:rsidRPr="00290D85">
        <w:rPr>
          <w:sz w:val="28"/>
          <w:szCs w:val="28"/>
          <w:lang w:val="ru-RU"/>
        </w:rPr>
        <w:t xml:space="preserve"> &lt; 10</w:t>
      </w:r>
      <w:r w:rsidRPr="00290D85">
        <w:rPr>
          <w:sz w:val="28"/>
          <w:szCs w:val="28"/>
          <w:vertAlign w:val="superscript"/>
          <w:lang w:val="ru-RU"/>
        </w:rPr>
        <w:t xml:space="preserve">5  </w:t>
      </w:r>
      <w:r w:rsidRPr="00290D85">
        <w:rPr>
          <w:sz w:val="28"/>
          <w:szCs w:val="28"/>
          <w:lang w:val="ru-RU"/>
        </w:rPr>
        <w:t>К называют низкотемпературной, а с Т</w:t>
      </w:r>
      <w:r w:rsidRPr="00290D85">
        <w:rPr>
          <w:sz w:val="28"/>
          <w:szCs w:val="28"/>
          <w:vertAlign w:val="subscript"/>
        </w:rPr>
        <w:t>i</w:t>
      </w:r>
      <w:r w:rsidRPr="00290D85">
        <w:rPr>
          <w:sz w:val="28"/>
          <w:szCs w:val="28"/>
          <w:lang w:val="ru-RU"/>
        </w:rPr>
        <w:t xml:space="preserve"> &gt; 10</w:t>
      </w:r>
      <w:r w:rsidRPr="00290D85">
        <w:rPr>
          <w:sz w:val="28"/>
          <w:szCs w:val="28"/>
          <w:vertAlign w:val="superscript"/>
          <w:lang w:val="ru-RU"/>
        </w:rPr>
        <w:t xml:space="preserve">6 </w:t>
      </w:r>
      <w:r w:rsidRPr="00290D85">
        <w:rPr>
          <w:sz w:val="28"/>
          <w:szCs w:val="28"/>
          <w:lang w:val="ru-RU"/>
        </w:rPr>
        <w:t>К – высокотемпературной.</w:t>
      </w:r>
      <w:r>
        <w:rPr>
          <w:sz w:val="28"/>
          <w:szCs w:val="28"/>
          <w:lang w:val="ru-RU"/>
        </w:rPr>
        <w:t xml:space="preserve"> </w:t>
      </w:r>
      <w:r w:rsidRPr="00290D85">
        <w:rPr>
          <w:sz w:val="28"/>
          <w:szCs w:val="28"/>
          <w:lang w:val="ru-RU"/>
        </w:rPr>
        <w:t>Высокотемпературная плазма является основным объе</w:t>
      </w:r>
      <w:r>
        <w:rPr>
          <w:sz w:val="28"/>
          <w:szCs w:val="28"/>
          <w:lang w:val="ru-RU"/>
        </w:rPr>
        <w:t>ктом исследования по УТС</w:t>
      </w:r>
      <w:r w:rsidRPr="00290D8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290D85">
        <w:rPr>
          <w:sz w:val="28"/>
          <w:szCs w:val="28"/>
          <w:lang w:val="ru-RU"/>
        </w:rPr>
        <w:t>Низкотемпературная плазма находит применение в газоразрядных источника</w:t>
      </w:r>
      <w:r>
        <w:rPr>
          <w:sz w:val="28"/>
          <w:szCs w:val="28"/>
          <w:lang w:val="ru-RU"/>
        </w:rPr>
        <w:t>х света, газовых лазерах.</w:t>
      </w:r>
    </w:p>
    <w:p w:rsidR="00FE162F" w:rsidRPr="00290D85" w:rsidRDefault="00FE162F" w:rsidP="00A70E30">
      <w:pPr>
        <w:spacing w:line="360" w:lineRule="auto"/>
        <w:jc w:val="both"/>
        <w:rPr>
          <w:sz w:val="28"/>
          <w:szCs w:val="28"/>
          <w:lang w:val="ru-RU"/>
        </w:rPr>
      </w:pPr>
    </w:p>
    <w:p w:rsidR="00A70E30" w:rsidRPr="00F866FF" w:rsidRDefault="00A70E30" w:rsidP="00A70E30">
      <w:pPr>
        <w:spacing w:line="360" w:lineRule="auto"/>
        <w:jc w:val="both"/>
        <w:rPr>
          <w:b/>
          <w:bCs/>
          <w:sz w:val="28"/>
          <w:szCs w:val="28"/>
          <w:u w:val="single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Несколько свойств плазмы.</w:t>
      </w:r>
    </w:p>
    <w:p w:rsidR="00A70E30" w:rsidRPr="001B071B" w:rsidRDefault="00A70E30" w:rsidP="00A70E30">
      <w:pPr>
        <w:numPr>
          <w:ilvl w:val="0"/>
          <w:numId w:val="2"/>
        </w:num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outlineLvl w:val="2"/>
        <w:rPr>
          <w:b/>
          <w:bCs/>
          <w:sz w:val="27"/>
          <w:szCs w:val="27"/>
          <w:lang w:val="ru-RU"/>
        </w:rPr>
      </w:pPr>
      <w:r w:rsidRPr="001B071B">
        <w:rPr>
          <w:b/>
          <w:bCs/>
          <w:sz w:val="27"/>
          <w:szCs w:val="27"/>
          <w:lang w:val="ru-RU"/>
        </w:rPr>
        <w:t>Степень ионизации</w:t>
      </w:r>
    </w:p>
    <w:p w:rsidR="00A70E30" w:rsidRDefault="00A70E30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sz w:val="28"/>
          <w:szCs w:val="28"/>
          <w:lang w:val="ru-RU"/>
        </w:rPr>
      </w:pPr>
      <w:r w:rsidRPr="001B071B">
        <w:rPr>
          <w:sz w:val="28"/>
          <w:szCs w:val="28"/>
          <w:lang w:val="ru-RU"/>
        </w:rPr>
        <w:t xml:space="preserve">Степень ионизации определяется как отношение числа ионизованных частиц к общему числу частиц. Для низкотемпературных плазм характерны малые степени ионизации (&lt;1%). Так как такие плазмы довольно часто употребляются в </w:t>
      </w:r>
      <w:r w:rsidRPr="001B071B">
        <w:rPr>
          <w:b/>
          <w:bCs/>
          <w:sz w:val="28"/>
          <w:szCs w:val="28"/>
          <w:lang w:val="ru-RU"/>
        </w:rPr>
        <w:t>плазменных технологиях</w:t>
      </w:r>
      <w:r w:rsidRPr="001B071B">
        <w:rPr>
          <w:sz w:val="28"/>
          <w:szCs w:val="28"/>
          <w:lang w:val="ru-RU"/>
        </w:rPr>
        <w:t xml:space="preserve"> их иногда называют </w:t>
      </w:r>
      <w:r w:rsidRPr="001B071B">
        <w:rPr>
          <w:b/>
          <w:bCs/>
          <w:sz w:val="28"/>
          <w:szCs w:val="28"/>
          <w:lang w:val="ru-RU"/>
        </w:rPr>
        <w:t>технологичными плазмами</w:t>
      </w:r>
      <w:r w:rsidRPr="001B071B">
        <w:rPr>
          <w:sz w:val="28"/>
          <w:szCs w:val="28"/>
          <w:lang w:val="ru-RU"/>
        </w:rPr>
        <w:t xml:space="preserve">. Чаще всего их создают при помощи электрических полей, которые ускоряют электроны, которые в свою очередь ионизуют атомы. Электрические поля вводятся в газ посредством индуктивной или емкостной связи. Типичные применения низкотемпературных плазм включают плазменную </w:t>
      </w:r>
      <w:r>
        <w:rPr>
          <w:sz w:val="28"/>
          <w:szCs w:val="28"/>
          <w:lang w:val="ru-RU"/>
        </w:rPr>
        <w:t>модификацию свойств поверхности</w:t>
      </w:r>
      <w:r w:rsidRPr="001B071B">
        <w:rPr>
          <w:sz w:val="28"/>
          <w:szCs w:val="28"/>
          <w:lang w:val="ru-RU"/>
        </w:rPr>
        <w:t>, плазменное травление поверхностей (полупроводниковая промышленность), очистка газов и жидкостей (озонирование воды и сжигание частичек сажи в дизельных двигателях).</w:t>
      </w:r>
      <w:r>
        <w:rPr>
          <w:sz w:val="28"/>
          <w:szCs w:val="28"/>
          <w:lang w:val="ru-RU"/>
        </w:rPr>
        <w:t xml:space="preserve"> </w:t>
      </w:r>
      <w:r w:rsidRPr="001B071B">
        <w:rPr>
          <w:b/>
          <w:bCs/>
          <w:sz w:val="28"/>
          <w:szCs w:val="28"/>
          <w:lang w:val="ru-RU"/>
        </w:rPr>
        <w:t>Горячие плазмы</w:t>
      </w:r>
      <w:r w:rsidRPr="001B071B">
        <w:rPr>
          <w:sz w:val="28"/>
          <w:szCs w:val="28"/>
          <w:lang w:val="ru-RU"/>
        </w:rPr>
        <w:t xml:space="preserve"> почти всегда полностью ионизованы (степень ионизации ~100%). Обычно именно они понимаются под «четвертым агрегатным состоянием вещества». Примером может служить Солнце.</w:t>
      </w:r>
      <w:bookmarkStart w:id="0" w:name="BM_D0_9F_D0_BB_D0_BE_D1_82_D0_BD_D0_BE_D"/>
      <w:bookmarkEnd w:id="0"/>
    </w:p>
    <w:p w:rsidR="00FE162F" w:rsidRDefault="00FE162F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sz w:val="28"/>
          <w:szCs w:val="28"/>
          <w:lang w:val="ru-RU"/>
        </w:rPr>
      </w:pPr>
    </w:p>
    <w:p w:rsidR="00A70E30" w:rsidRPr="00290D85" w:rsidRDefault="00A70E30" w:rsidP="00A70E30">
      <w:pPr>
        <w:numPr>
          <w:ilvl w:val="0"/>
          <w:numId w:val="2"/>
        </w:num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rPr>
          <w:sz w:val="28"/>
          <w:szCs w:val="28"/>
          <w:lang w:val="ru-RU"/>
        </w:rPr>
      </w:pPr>
      <w:r w:rsidRPr="001B071B">
        <w:rPr>
          <w:b/>
          <w:bCs/>
          <w:sz w:val="27"/>
          <w:szCs w:val="27"/>
          <w:lang w:val="ru-RU"/>
        </w:rPr>
        <w:t>Плотность</w:t>
      </w:r>
    </w:p>
    <w:p w:rsidR="00A70E30" w:rsidRPr="001B071B" w:rsidRDefault="00A70E30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ind w:right="-5"/>
        <w:jc w:val="both"/>
        <w:textAlignment w:val="auto"/>
        <w:outlineLvl w:val="2"/>
        <w:rPr>
          <w:b/>
          <w:bCs/>
          <w:sz w:val="28"/>
          <w:szCs w:val="28"/>
          <w:lang w:val="ru-RU"/>
        </w:rPr>
      </w:pPr>
      <w:r w:rsidRPr="001B071B">
        <w:rPr>
          <w:sz w:val="28"/>
          <w:szCs w:val="28"/>
          <w:lang w:val="ru-RU"/>
        </w:rPr>
        <w:t xml:space="preserve">Помимо температуры, которая имеет фундаментальную важность для самого существования плазмы, вторым наиболее важным свойством плазмы является плотность. Слово </w:t>
      </w:r>
      <w:r w:rsidRPr="001B071B">
        <w:rPr>
          <w:b/>
          <w:bCs/>
          <w:sz w:val="28"/>
          <w:szCs w:val="28"/>
          <w:lang w:val="ru-RU"/>
        </w:rPr>
        <w:t>плотность плазмы</w:t>
      </w:r>
      <w:r w:rsidRPr="001B071B">
        <w:rPr>
          <w:sz w:val="28"/>
          <w:szCs w:val="28"/>
          <w:lang w:val="ru-RU"/>
        </w:rPr>
        <w:t xml:space="preserve"> обычно обозначает </w:t>
      </w:r>
      <w:r w:rsidRPr="001B071B">
        <w:rPr>
          <w:b/>
          <w:bCs/>
          <w:sz w:val="28"/>
          <w:szCs w:val="28"/>
          <w:lang w:val="ru-RU"/>
        </w:rPr>
        <w:t>плотность электронов</w:t>
      </w:r>
      <w:r w:rsidRPr="001B071B">
        <w:rPr>
          <w:sz w:val="28"/>
          <w:szCs w:val="28"/>
          <w:lang w:val="ru-RU"/>
        </w:rPr>
        <w:t xml:space="preserve">, т.е. число свободных электронов в единице объема (строго говоря, здесь, плотностью называют концентрацию — не массу единицы объема, а число частиц в единице объема). </w:t>
      </w:r>
      <w:r w:rsidRPr="001B071B">
        <w:rPr>
          <w:b/>
          <w:bCs/>
          <w:sz w:val="28"/>
          <w:szCs w:val="28"/>
          <w:lang w:val="ru-RU"/>
        </w:rPr>
        <w:t>Плотность ионов</w:t>
      </w:r>
      <w:r w:rsidRPr="001B071B">
        <w:rPr>
          <w:sz w:val="28"/>
          <w:szCs w:val="28"/>
          <w:lang w:val="ru-RU"/>
        </w:rPr>
        <w:t xml:space="preserve"> связана с ней посредством среднего зарядового числа ионов. Следующей важной величиной является плотность нейтральных атомов </w:t>
      </w:r>
      <w:r w:rsidRPr="001B071B">
        <w:rPr>
          <w:i/>
          <w:iCs/>
          <w:sz w:val="28"/>
          <w:szCs w:val="28"/>
          <w:lang w:val="ru-RU"/>
        </w:rPr>
        <w:t>n</w:t>
      </w:r>
      <w:r w:rsidRPr="001B071B">
        <w:rPr>
          <w:sz w:val="28"/>
          <w:szCs w:val="28"/>
          <w:vertAlign w:val="subscript"/>
          <w:lang w:val="ru-RU"/>
        </w:rPr>
        <w:t>0</w:t>
      </w:r>
      <w:r w:rsidRPr="001B071B">
        <w:rPr>
          <w:sz w:val="28"/>
          <w:szCs w:val="28"/>
          <w:lang w:val="ru-RU"/>
        </w:rPr>
        <w:t xml:space="preserve">. В горячей плазме </w:t>
      </w:r>
      <w:r w:rsidRPr="001B071B">
        <w:rPr>
          <w:i/>
          <w:iCs/>
          <w:sz w:val="28"/>
          <w:szCs w:val="28"/>
          <w:lang w:val="ru-RU"/>
        </w:rPr>
        <w:t>n</w:t>
      </w:r>
      <w:r w:rsidRPr="001B071B">
        <w:rPr>
          <w:sz w:val="28"/>
          <w:szCs w:val="28"/>
          <w:vertAlign w:val="subscript"/>
          <w:lang w:val="ru-RU"/>
        </w:rPr>
        <w:t>0</w:t>
      </w:r>
      <w:r w:rsidRPr="001B071B">
        <w:rPr>
          <w:sz w:val="28"/>
          <w:szCs w:val="28"/>
          <w:lang w:val="ru-RU"/>
        </w:rPr>
        <w:t xml:space="preserve"> мала, но может тем не менее быть важной для физики процессов в плазме.</w:t>
      </w:r>
    </w:p>
    <w:p w:rsidR="00A70E30" w:rsidRDefault="00A70E30" w:rsidP="00A70E30">
      <w:pPr>
        <w:numPr>
          <w:ilvl w:val="0"/>
          <w:numId w:val="2"/>
        </w:num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outlineLvl w:val="2"/>
        <w:rPr>
          <w:b/>
          <w:bCs/>
          <w:sz w:val="27"/>
          <w:szCs w:val="27"/>
          <w:lang w:val="ru-RU"/>
        </w:rPr>
      </w:pPr>
      <w:bookmarkStart w:id="1" w:name="BM_D0_9A_D0_B2_D0_B0_D0_B7_D0_B8_D0_BD_D"/>
      <w:bookmarkEnd w:id="1"/>
      <w:r w:rsidRPr="001B071B">
        <w:rPr>
          <w:b/>
          <w:bCs/>
          <w:sz w:val="27"/>
          <w:szCs w:val="27"/>
          <w:lang w:val="ru-RU"/>
        </w:rPr>
        <w:t>Квазинейтральность</w:t>
      </w:r>
    </w:p>
    <w:p w:rsidR="00A70E30" w:rsidRDefault="00A70E30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2"/>
        <w:rPr>
          <w:sz w:val="28"/>
          <w:szCs w:val="28"/>
          <w:lang w:val="ru-RU"/>
        </w:rPr>
      </w:pPr>
      <w:r w:rsidRPr="001B071B">
        <w:rPr>
          <w:sz w:val="28"/>
          <w:szCs w:val="28"/>
          <w:lang w:val="ru-RU"/>
        </w:rPr>
        <w:t xml:space="preserve">Так как плазма является очень хорошим проводником, электрические свойства имеют важное значение. </w:t>
      </w:r>
      <w:r w:rsidRPr="001B071B">
        <w:rPr>
          <w:b/>
          <w:bCs/>
          <w:sz w:val="28"/>
          <w:szCs w:val="28"/>
          <w:lang w:val="ru-RU"/>
        </w:rPr>
        <w:t>Потенциалом плазмы</w:t>
      </w:r>
      <w:r w:rsidRPr="001B071B">
        <w:rPr>
          <w:sz w:val="28"/>
          <w:szCs w:val="28"/>
          <w:lang w:val="ru-RU"/>
        </w:rPr>
        <w:t xml:space="preserve"> или </w:t>
      </w:r>
      <w:r w:rsidRPr="001B071B">
        <w:rPr>
          <w:b/>
          <w:bCs/>
          <w:sz w:val="28"/>
          <w:szCs w:val="28"/>
          <w:lang w:val="ru-RU"/>
        </w:rPr>
        <w:t>потенциалом пространства</w:t>
      </w:r>
      <w:r w:rsidRPr="001B071B">
        <w:rPr>
          <w:sz w:val="28"/>
          <w:szCs w:val="28"/>
          <w:lang w:val="ru-RU"/>
        </w:rPr>
        <w:t xml:space="preserve"> называют среднее значение электрического потенциала в данной точке пространства. В случае если в плазму внесено какое-либо тело, его потенциал в общем случае будет меньше потенциала плазмы вследствие возникновения дебаевского слоя. Такой потенциал называют </w:t>
      </w:r>
      <w:r w:rsidRPr="001B071B">
        <w:rPr>
          <w:b/>
          <w:bCs/>
          <w:sz w:val="28"/>
          <w:szCs w:val="28"/>
          <w:lang w:val="ru-RU"/>
        </w:rPr>
        <w:t>плавающим потенциалом</w:t>
      </w:r>
      <w:r w:rsidRPr="001B071B">
        <w:rPr>
          <w:sz w:val="28"/>
          <w:szCs w:val="28"/>
          <w:lang w:val="ru-RU"/>
        </w:rPr>
        <w:t>. По причине хорошей электрической проводимости плазма стремится экранировать все электрические поля. Это приводит к явлению квазинейтральности — плотность отрицательных зарядов с хорошей точностью равна плотности положительных зарядов. В силу хорошей электрической проводимости плазмы разделение положительных и отрицательных зарядов невозможно на расстояниях больших дебаевской длины и временах больших периода плазменных колебаний.Примером неквазинейтральной плазмы является пучок электронов. Однако плотность не-нейтральных плазм должна быть очень мала, иначе они быстро распадутся за счет кулоновского отталкивания.</w:t>
      </w:r>
    </w:p>
    <w:p w:rsidR="00FE162F" w:rsidRDefault="00FE162F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2"/>
        <w:rPr>
          <w:b/>
          <w:bCs/>
          <w:sz w:val="27"/>
          <w:szCs w:val="27"/>
          <w:lang w:val="ru-RU"/>
        </w:rPr>
      </w:pPr>
    </w:p>
    <w:p w:rsidR="00A70E30" w:rsidRPr="00F866FF" w:rsidRDefault="00A70E30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2"/>
        <w:rPr>
          <w:b/>
          <w:bCs/>
          <w:sz w:val="27"/>
          <w:szCs w:val="27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Получение плазмы.</w:t>
      </w:r>
    </w:p>
    <w:p w:rsidR="00A70E30" w:rsidRPr="00F866FF" w:rsidRDefault="00A70E30" w:rsidP="00A70E30">
      <w:pPr>
        <w:shd w:val="clear" w:color="auto" w:fill="F8FCFF"/>
        <w:overflowPunct/>
        <w:autoSpaceDE/>
        <w:autoSpaceDN/>
        <w:adjustRightInd/>
        <w:spacing w:before="100" w:beforeAutospacing="1" w:after="100" w:afterAutospacing="1" w:line="360" w:lineRule="auto"/>
        <w:jc w:val="both"/>
        <w:textAlignment w:val="auto"/>
        <w:outlineLvl w:val="2"/>
        <w:rPr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Чтобы перевести газ в состояние плазмы, нужно оторвать хотя бы часть электронов от атомов, превратив эти атомы в ионы.  Такой отрыв от атомов называют ионизацией. В природе и технике ионизация может производиться различными путями. Самые распространенные  из них:</w:t>
      </w:r>
    </w:p>
    <w:p w:rsidR="00A70E30" w:rsidRDefault="00A70E30" w:rsidP="00A70E3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Ионизация тепловой энергией</w:t>
      </w:r>
    </w:p>
    <w:p w:rsidR="00A70E30" w:rsidRDefault="00A70E30" w:rsidP="00A70E3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Ионизация электрическим разрядом.</w:t>
      </w:r>
    </w:p>
    <w:p w:rsidR="00A70E30" w:rsidRDefault="00A70E30" w:rsidP="00A70E3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Ионизация давлением.</w:t>
      </w:r>
    </w:p>
    <w:p w:rsidR="00A70E30" w:rsidRDefault="00A70E30" w:rsidP="00A70E3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Ионизация лазерным излучением.</w:t>
      </w:r>
    </w:p>
    <w:p w:rsidR="005150B6" w:rsidRDefault="005150B6" w:rsidP="00A70E30">
      <w:pPr>
        <w:numPr>
          <w:ilvl w:val="0"/>
          <w:numId w:val="1"/>
        </w:numPr>
        <w:tabs>
          <w:tab w:val="left" w:pos="360"/>
        </w:tabs>
        <w:spacing w:line="360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A70E30" w:rsidRPr="00F866FF" w:rsidRDefault="00A70E30" w:rsidP="00A70E30">
      <w:pPr>
        <w:spacing w:line="360" w:lineRule="auto"/>
        <w:jc w:val="both"/>
        <w:rPr>
          <w:b/>
          <w:bCs/>
          <w:sz w:val="28"/>
          <w:szCs w:val="28"/>
          <w:u w:val="single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Использование плазмы.</w:t>
      </w:r>
    </w:p>
    <w:p w:rsidR="00A70E30" w:rsidRDefault="00A70E30" w:rsidP="00A70E3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Наиболее широко плазма применяется в светотехнике - в газоразрядных лампах, освещающих улицы. Гуляя вечером по улицам города, мы любуемся световыми рекламами, не думая о том, что в них светится неоновая или аргоновая плазма. Пользуемся лампами дневного света. Всякий, кто имел «удовольствие» устроить в электрической сети короткое замыкание, встречался с плазмой. Искра,  которая проскакивает между проводами, состоит из плазмы электрического разряда в воздухе. Дуга электрической сварки тоже плазма. Любое вещество, нагретое до достаточно высокой температуры, переходит в состояние плазмы. Легче всего это происходит с парами щелочных металлов, 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таких, как натрий, калий, цезий. Обычное пламя обладает некоторой теплопроводностью; оно, хотя и в слабой степени, ионизировано, то есть является плазмой. Причина этой проводимости - ничтожная  примесь натрия, который можно распознать по желтому свечению. Для полной ионизации газа нужна температура в десятки тысяч градусов. Кроме того, плазма применяется в самых разных газоразрядных приборах: выпрямителях электрического тока, стабилизаторах напряжения, плазменных усилителях и генераторах сверхвысоких частот (СВЧ), счётчиках космических частиц. Все так называемые газовые лазеры (гелий-неоновый, криптоновый, на диоксиде углерода и т. п.) на самом деле плазменные: газовые смеси в них ионизованы электрическим разрядом. Свойствами, характерными для плазмы, обладают электроны проводимости в металле (ионы, жестко закрепленные в кристаллической решётке, нейтрализуют их заряды), совокупность свободных электронов и подвижных «дырок» (вакансий) в полупроводниках. Поэтому такие системы называют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плазмой твёрдых тел.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Газовую плазму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принято разделять 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низкотемпературную</w:t>
      </w:r>
      <w:r>
        <w:rPr>
          <w:sz w:val="28"/>
          <w:szCs w:val="28"/>
          <w:lang w:val="ru-RU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до 100 тыс. градусов 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ru-RU"/>
        </w:rPr>
        <w:t>высокотемпературную</w:t>
      </w:r>
      <w:r>
        <w:rPr>
          <w:i/>
          <w:i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до 100 млн градусов. Существуют генераторы низкотемпературной плазмы - плазмотроны, в которых используется электрическая дуга. С помощью плазмотрона можно нагреть почти любой газ до 7000-10000 градусов за сотые и тысячные доли секунды. С созданием плазмотрона возникла новая область науки - плазменная химия: многие химические реакции ускоряются или идут только в плазменной струе. Плазмотроны применяются и в горно-рудной промышленности, и для резки металлов.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Созданы также плазменные двигатели, магнитогидродинамические электростанции. Разрабатываются различные схемы плазменного ускорения заряженных частиц. Центральной задачей физики плазмы является проблема управляемого термоядерного синтеза.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Термоядерными называют реакции синтеза более тяжёлых ядер из ядер лёгких элементов (в первую очередь изотопов водорода - дейтерия </w:t>
      </w:r>
      <w:r>
        <w:rPr>
          <w:sz w:val="28"/>
          <w:szCs w:val="28"/>
        </w:rPr>
        <w:t>D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 трития Т), протекающие при очень высоких температурах. В естественных условиях термоядерные реакции происходят на Солнце: ядра водорода соединяются друг с другом, образуя ядра гелия, при этом выделяется значительное количество энергии. Искусственная реакция термоядерного синтеза была осуществлена в  водородной бомбе.</w:t>
      </w:r>
    </w:p>
    <w:p w:rsidR="005150B6" w:rsidRPr="00290D85" w:rsidRDefault="005150B6" w:rsidP="00A70E30">
      <w:pPr>
        <w:spacing w:line="360" w:lineRule="auto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:rsidR="00A70E30" w:rsidRPr="00F866FF" w:rsidRDefault="00A70E30" w:rsidP="00A70E30">
      <w:pPr>
        <w:spacing w:line="360" w:lineRule="auto"/>
        <w:ind w:right="282"/>
        <w:jc w:val="both"/>
        <w:rPr>
          <w:b/>
          <w:bCs/>
          <w:sz w:val="28"/>
          <w:szCs w:val="28"/>
          <w:u w:val="single"/>
          <w:lang w:val="ru-RU"/>
        </w:rPr>
      </w:pPr>
      <w:r w:rsidRPr="00F866FF">
        <w:rPr>
          <w:b/>
          <w:bCs/>
          <w:sz w:val="28"/>
          <w:szCs w:val="28"/>
          <w:u w:val="single"/>
          <w:lang w:val="ru-RU"/>
        </w:rPr>
        <w:t>Плазма как негативное явление.</w:t>
      </w:r>
    </w:p>
    <w:p w:rsidR="00A70E30" w:rsidRPr="00A70E30" w:rsidRDefault="00A70E30" w:rsidP="00FE162F">
      <w:pPr>
        <w:spacing w:line="360" w:lineRule="auto"/>
        <w:jc w:val="both"/>
        <w:rPr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Существуют случаи</w:t>
      </w:r>
      <w:r>
        <w:rPr>
          <w:sz w:val="28"/>
          <w:szCs w:val="28"/>
          <w:lang w:val="ru-RU"/>
        </w:rPr>
        <w:t xml:space="preserve">,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когда приходится учитывать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плазму, как явление, которого нужно избежать</w:t>
      </w:r>
      <w:r>
        <w:rPr>
          <w:sz w:val="28"/>
          <w:szCs w:val="28"/>
          <w:lang w:val="ru-RU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Это возникновение 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плазменной дуги при коммутационных и переходных процессах.</w:t>
      </w:r>
      <w:r>
        <w:rPr>
          <w:sz w:val="28"/>
          <w:szCs w:val="28"/>
          <w:lang w:val="ru-RU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Например, при отключении линии электропередачи</w:t>
      </w:r>
      <w:r>
        <w:rPr>
          <w:sz w:val="28"/>
          <w:szCs w:val="28"/>
          <w:lang w:val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выключателе между контактами возникает дуга, которая должна быть погашена как можно быстрее. </w:t>
      </w:r>
      <w:bookmarkStart w:id="2" w:name="_GoBack"/>
      <w:bookmarkEnd w:id="2"/>
    </w:p>
    <w:sectPr w:rsidR="00A70E30" w:rsidRPr="00A70E30" w:rsidSect="00C21F2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371" w:rsidRDefault="00C14371">
      <w:r>
        <w:separator/>
      </w:r>
    </w:p>
  </w:endnote>
  <w:endnote w:type="continuationSeparator" w:id="0">
    <w:p w:rsidR="00C14371" w:rsidRDefault="00C1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F22" w:rsidRDefault="000E37AB" w:rsidP="00870BC8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C21F22" w:rsidRDefault="00C21F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371" w:rsidRDefault="00C14371">
      <w:r>
        <w:separator/>
      </w:r>
    </w:p>
  </w:footnote>
  <w:footnote w:type="continuationSeparator" w:id="0">
    <w:p w:rsidR="00C14371" w:rsidRDefault="00C1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B1EBA62"/>
    <w:lvl w:ilvl="0">
      <w:numFmt w:val="bullet"/>
      <w:lvlText w:val="*"/>
      <w:lvlJc w:val="left"/>
    </w:lvl>
  </w:abstractNum>
  <w:abstractNum w:abstractNumId="1">
    <w:nsid w:val="59816282"/>
    <w:multiLevelType w:val="hybridMultilevel"/>
    <w:tmpl w:val="05921402"/>
    <w:lvl w:ilvl="0" w:tplc="7BBC698A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E30"/>
    <w:rsid w:val="000E37AB"/>
    <w:rsid w:val="000E4259"/>
    <w:rsid w:val="001B071B"/>
    <w:rsid w:val="00290D85"/>
    <w:rsid w:val="002C566D"/>
    <w:rsid w:val="00411F33"/>
    <w:rsid w:val="0041706D"/>
    <w:rsid w:val="005150B6"/>
    <w:rsid w:val="007C3FB5"/>
    <w:rsid w:val="00870BC8"/>
    <w:rsid w:val="009B0480"/>
    <w:rsid w:val="00A70E30"/>
    <w:rsid w:val="00C14371"/>
    <w:rsid w:val="00C21F22"/>
    <w:rsid w:val="00C42AD0"/>
    <w:rsid w:val="00F866FF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0654CA-0312-4E4B-9D0E-FDCF2CD1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E3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0E3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  <w:lang w:val="en-US"/>
    </w:rPr>
  </w:style>
  <w:style w:type="character" w:styleId="a5">
    <w:name w:val="page number"/>
    <w:uiPriority w:val="99"/>
    <w:rsid w:val="00A7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Агрегатные состояния вещества</vt:lpstr>
    </vt:vector>
  </TitlesOfParts>
  <Company>2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Агрегатные состояния вещества</dc:title>
  <dc:subject/>
  <dc:creator>1</dc:creator>
  <cp:keywords/>
  <dc:description/>
  <cp:lastModifiedBy>admin</cp:lastModifiedBy>
  <cp:revision>2</cp:revision>
  <dcterms:created xsi:type="dcterms:W3CDTF">2014-02-20T22:51:00Z</dcterms:created>
  <dcterms:modified xsi:type="dcterms:W3CDTF">2014-02-20T22:51:00Z</dcterms:modified>
</cp:coreProperties>
</file>