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D1D" w:rsidRPr="00C87413" w:rsidRDefault="00D81D1D" w:rsidP="00D81D1D">
      <w:pPr>
        <w:spacing w:before="120"/>
        <w:jc w:val="center"/>
        <w:rPr>
          <w:b/>
          <w:bCs/>
          <w:sz w:val="32"/>
          <w:szCs w:val="32"/>
        </w:rPr>
      </w:pPr>
      <w:r w:rsidRPr="00C87413">
        <w:rPr>
          <w:b/>
          <w:bCs/>
          <w:sz w:val="32"/>
          <w:szCs w:val="32"/>
        </w:rPr>
        <w:t>Александр Федорович Гедике</w:t>
      </w:r>
    </w:p>
    <w:p w:rsidR="00D81D1D" w:rsidRDefault="00D81D1D" w:rsidP="00D81D1D">
      <w:pPr>
        <w:spacing w:before="120"/>
        <w:jc w:val="center"/>
      </w:pPr>
      <w:r w:rsidRPr="00C87413">
        <w:t>(1877–1957)</w:t>
      </w:r>
    </w:p>
    <w:p w:rsidR="00D81D1D" w:rsidRDefault="00D81D1D" w:rsidP="00D81D1D">
      <w:pPr>
        <w:spacing w:before="120"/>
        <w:ind w:firstLine="567"/>
        <w:jc w:val="both"/>
      </w:pPr>
      <w:r w:rsidRPr="00C87413">
        <w:t xml:space="preserve">Русский органист, композитор и педагог. Родился в Москве 20 февраля (4 марта) 1877. Происходил из давно обосновавшейся в России немецкой семьи, насчитывавшей музыкантов во многих поколениях, в том числе потомственных органистов. Дед Гедике, Карл Андреевич, известный в Москве педагог, служил также органистом московской католической церкви св. Людовика на ул. Малая Лубянка; отец, Федор Карлович, трудился там же и преподавал в Московской консерватории; двоюродным братом Гедике был композитор Н.К.Метнер. Гедике окончил как пианист Московскую консерваторию у Г.А.Пабста и В.И.Сафонова (1898), композицией занимался у А.С.Аренского, Г.Э.Конюса. Органную игру изучал с детства под руководством отца, с 10 лет замещал отца в церкви, с 12 лет начал выступать в концертах. Первый сольный органный концерт дал на инструменте Большого зала консерватории в 1923; всего же на этом органе им было сыграно более 200 концертов. Благодаря Гедике в Москве стала регулярной и очень популярной практика органных вечеров и органных абонементов, которая продолжается до наших дней. В его репертуар входили почти все органные и многие клавирные сочинения И.С.Баха, органная музыка романтиков, а также его собственные транскрипции для органа сочинений Листа, Грига, Вагнера, Чайковского. С 1909 Гедике был профессором Московской консерватории, с 1923 возглавил органный класс, стал основоположником (вместе с И.А.Браудо в Ленинграде) современной русской органной школы; среди его учеников – выдающиеся музыканты следующего поколения Л.И.Ройзман, С.Л.Дижур, Г.Я.Гродберг. С 1936 Гедике преподавал также в консерватории камерный ансамбль. </w:t>
      </w:r>
    </w:p>
    <w:p w:rsidR="00D81D1D" w:rsidRDefault="00D81D1D" w:rsidP="00D81D1D">
      <w:pPr>
        <w:spacing w:before="120"/>
        <w:ind w:firstLine="567"/>
        <w:jc w:val="both"/>
      </w:pPr>
      <w:r w:rsidRPr="00C87413">
        <w:t xml:space="preserve">Наследие Гедике-композитора насчитывает 96 опусов, в том числе четыре оперы, три симфонии, инструментальные концерты (для органа, валторны, трубы, скрипки), два квартета, два трио и квинтет, две скрипичные и виолончельные сонаты, а также произведения для органа и других инструментов, фортепианные пьесы (среди последних более известны пьесы педагогического репертуара). Для стиля Гедике характерны благородный академизм в классическом немецком духе (от Баха до Брамса), мастерское владение полифоническим письмом. Некоторые его органные композиции иногда исполняются и в наши дни; в 1920-х годах определенным успехом пользовалась его Третья симфония (1922), которая оценивалась современниками как сопоставимая с симфониями Мясковского того периода. </w:t>
      </w:r>
    </w:p>
    <w:p w:rsidR="00D81D1D" w:rsidRDefault="00D81D1D" w:rsidP="00D81D1D">
      <w:pPr>
        <w:spacing w:before="120"/>
        <w:ind w:firstLine="567"/>
        <w:jc w:val="both"/>
      </w:pPr>
      <w:r w:rsidRPr="00C87413">
        <w:t>Умер Гедике в Москве 9 июля 1957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D1D"/>
    <w:rsid w:val="003F3287"/>
    <w:rsid w:val="007D5E69"/>
    <w:rsid w:val="00BB0DE0"/>
    <w:rsid w:val="00C860FA"/>
    <w:rsid w:val="00C87413"/>
    <w:rsid w:val="00D81D1D"/>
    <w:rsid w:val="00DB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35F076-3B27-4D06-9678-FC978153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D1D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81D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1556</Words>
  <Characters>887</Characters>
  <Application>Microsoft Office Word</Application>
  <DocSecurity>0</DocSecurity>
  <Lines>7</Lines>
  <Paragraphs>4</Paragraphs>
  <ScaleCrop>false</ScaleCrop>
  <Company>Home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 Федорович Гедике</dc:title>
  <dc:subject/>
  <dc:creator>User</dc:creator>
  <cp:keywords/>
  <dc:description/>
  <cp:lastModifiedBy>admin</cp:lastModifiedBy>
  <cp:revision>2</cp:revision>
  <dcterms:created xsi:type="dcterms:W3CDTF">2014-01-25T20:28:00Z</dcterms:created>
  <dcterms:modified xsi:type="dcterms:W3CDTF">2014-01-25T20:28:00Z</dcterms:modified>
</cp:coreProperties>
</file>