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54A" w:rsidRPr="00BA4C52" w:rsidRDefault="00CA554A" w:rsidP="00CA554A">
      <w:pPr>
        <w:spacing w:before="120"/>
        <w:jc w:val="center"/>
        <w:rPr>
          <w:b/>
          <w:bCs/>
          <w:sz w:val="32"/>
          <w:szCs w:val="32"/>
        </w:rPr>
      </w:pPr>
      <w:r w:rsidRPr="00BA4C52">
        <w:rPr>
          <w:b/>
          <w:bCs/>
          <w:sz w:val="32"/>
          <w:szCs w:val="32"/>
        </w:rPr>
        <w:t>Александр Вельтман</w:t>
      </w:r>
    </w:p>
    <w:p w:rsidR="00CA554A" w:rsidRPr="000C55F5" w:rsidRDefault="00CA554A" w:rsidP="00CA554A">
      <w:pPr>
        <w:spacing w:before="120"/>
        <w:ind w:firstLine="567"/>
        <w:jc w:val="both"/>
      </w:pPr>
      <w:r w:rsidRPr="000C55F5">
        <w:t xml:space="preserve">Вельтман Александр Фомич </w:t>
      </w:r>
      <w:r>
        <w:t>(</w:t>
      </w:r>
      <w:r w:rsidRPr="000C55F5">
        <w:t>1800—1870</w:t>
      </w:r>
      <w:r>
        <w:t>)</w:t>
      </w:r>
      <w:r w:rsidRPr="000C55F5">
        <w:t xml:space="preserve"> — романист, поэт, археолог. Сын офицера — смотрителя Московской долговой тюрьмы, учился сначала в Благородном пансионе при Московском университете, затем в Петербургском пансионе братьев Терликовых. С 1816 служил в армии, участвовал в турецкой войне 1828—1829. В 1831 вышел в отставку в чине подполковника. К этому же году относится начало его </w:t>
      </w:r>
      <w:r>
        <w:t>литературно</w:t>
      </w:r>
      <w:r w:rsidRPr="000C55F5">
        <w:t xml:space="preserve">й известности. В начале 40-х гг. пристрастился к археологии. В 1842 получает место помощника директора Оружейной палаты, а после смерти Загоскина назначается ее директором </w:t>
      </w:r>
      <w:r>
        <w:t>(</w:t>
      </w:r>
      <w:r w:rsidRPr="000C55F5">
        <w:t>1852</w:t>
      </w:r>
      <w:r>
        <w:t>)</w:t>
      </w:r>
      <w:r w:rsidRPr="000C55F5">
        <w:t xml:space="preserve"> и занимает эту должность до смерти. Состоял членом обществ: Истории и древностей российских и Любителей российской словесности. Редактировал издание «Древностей Российского государства». Исторические и археологические работы В. («Начертание древней истории Бессарабии», «Достопамятности Московского кремля», «Московская оружейная палата», «Индо-германе или сайване», «О свевах, гуннах и монголах», «Атилла и Русь IV—V в.» и др.) отличаются необузданной фантазией, свойственной романтизму, и серьезного научного значения не имеют. </w:t>
      </w:r>
    </w:p>
    <w:p w:rsidR="00CA554A" w:rsidRPr="000C55F5" w:rsidRDefault="00CA554A" w:rsidP="00CA554A">
      <w:pPr>
        <w:spacing w:before="120"/>
        <w:ind w:firstLine="567"/>
        <w:jc w:val="both"/>
      </w:pPr>
      <w:r w:rsidRPr="000C55F5">
        <w:t xml:space="preserve">Своей </w:t>
      </w:r>
      <w:r>
        <w:t>литературно</w:t>
      </w:r>
      <w:r w:rsidRPr="000C55F5">
        <w:t xml:space="preserve">й известностью, несмотря на то, что он является автором ряда стихотворений и повестей в стихах, Вельтман обязан исключительно своей прозе, </w:t>
      </w:r>
      <w:r>
        <w:t>котор</w:t>
      </w:r>
      <w:r w:rsidRPr="000C55F5">
        <w:t xml:space="preserve">ая и определяет его значение в истории русской </w:t>
      </w:r>
      <w:r>
        <w:t>литератур</w:t>
      </w:r>
      <w:r w:rsidRPr="000C55F5">
        <w:t xml:space="preserve">ы. В 1831 он выпускает первые три </w:t>
      </w:r>
      <w:r>
        <w:t xml:space="preserve"> </w:t>
      </w:r>
      <w:r w:rsidRPr="000C55F5">
        <w:t xml:space="preserve">части «Странника», поставившего его сразу в ряд первостепенных прозаиков. «Кащей бессмертный» </w:t>
      </w:r>
      <w:r>
        <w:t>(</w:t>
      </w:r>
      <w:r w:rsidRPr="000C55F5">
        <w:t>1833</w:t>
      </w:r>
      <w:r>
        <w:t>)</w:t>
      </w:r>
      <w:r w:rsidRPr="000C55F5">
        <w:t xml:space="preserve"> имел уже исключительный успех, встретил всеобщее одобрение критики и упрочил за В. репутацию «замечательнейшего романиста». Из его следующих произведений следует отметить: «Святославич, вражий питомец» </w:t>
      </w:r>
      <w:r>
        <w:t>(</w:t>
      </w:r>
      <w:r w:rsidRPr="000C55F5">
        <w:t>1835</w:t>
      </w:r>
      <w:r>
        <w:t>)</w:t>
      </w:r>
      <w:r w:rsidRPr="000C55F5">
        <w:t xml:space="preserve">, «Александр Филиппович Македонский» </w:t>
      </w:r>
      <w:r>
        <w:t>(</w:t>
      </w:r>
      <w:r w:rsidRPr="000C55F5">
        <w:t>1836</w:t>
      </w:r>
      <w:r>
        <w:t>)</w:t>
      </w:r>
      <w:r w:rsidRPr="000C55F5">
        <w:t xml:space="preserve">, «Сердце и Думка», два сборника «Повестей» </w:t>
      </w:r>
      <w:r>
        <w:t>(</w:t>
      </w:r>
      <w:r w:rsidRPr="000C55F5">
        <w:t>1836 и 1843</w:t>
      </w:r>
      <w:r>
        <w:t>)</w:t>
      </w:r>
      <w:r w:rsidRPr="000C55F5">
        <w:t xml:space="preserve">, «Новый Емеля или превращение» </w:t>
      </w:r>
      <w:r>
        <w:t>(</w:t>
      </w:r>
      <w:r w:rsidRPr="000C55F5">
        <w:t>1845</w:t>
      </w:r>
      <w:r>
        <w:t>)</w:t>
      </w:r>
      <w:r w:rsidRPr="000C55F5">
        <w:t xml:space="preserve"> и романы из цикла «Приключения, почерпнутые из моря житейского»: «Саломея» </w:t>
      </w:r>
      <w:r>
        <w:t>(</w:t>
      </w:r>
      <w:r w:rsidRPr="000C55F5">
        <w:t>1848</w:t>
      </w:r>
      <w:r>
        <w:t>)</w:t>
      </w:r>
      <w:r w:rsidRPr="000C55F5">
        <w:t xml:space="preserve">, «Чудодей» </w:t>
      </w:r>
      <w:r>
        <w:t>(</w:t>
      </w:r>
      <w:r w:rsidRPr="000C55F5">
        <w:t>1849</w:t>
      </w:r>
      <w:r>
        <w:t>)</w:t>
      </w:r>
      <w:r w:rsidRPr="000C55F5">
        <w:t xml:space="preserve">, «Воспитанница Сарра» </w:t>
      </w:r>
      <w:r>
        <w:t>(</w:t>
      </w:r>
      <w:r w:rsidRPr="000C55F5">
        <w:t>1862</w:t>
      </w:r>
      <w:r>
        <w:t>)</w:t>
      </w:r>
      <w:r w:rsidRPr="000C55F5">
        <w:t xml:space="preserve"> и «Счастье-несчастье» </w:t>
      </w:r>
      <w:r>
        <w:t>(</w:t>
      </w:r>
      <w:r w:rsidRPr="000C55F5">
        <w:t>1863</w:t>
      </w:r>
      <w:r>
        <w:t>)</w:t>
      </w:r>
      <w:r w:rsidRPr="000C55F5">
        <w:t xml:space="preserve">. </w:t>
      </w:r>
    </w:p>
    <w:p w:rsidR="00CA554A" w:rsidRPr="000C55F5" w:rsidRDefault="00CA554A" w:rsidP="00CA554A">
      <w:pPr>
        <w:spacing w:before="120"/>
        <w:ind w:firstLine="567"/>
        <w:jc w:val="both"/>
      </w:pPr>
      <w:r w:rsidRPr="000C55F5">
        <w:t xml:space="preserve">Хотя последние романы В. вышли в 60-х гг., он уже начиная с конца 40-х гг. сходит с литературной авансцены; временем исключительной его популярности являются 30-е гг. Один из талантливейших и ярких представителей </w:t>
      </w:r>
      <w:r>
        <w:t>литературны</w:t>
      </w:r>
      <w:r w:rsidRPr="000C55F5">
        <w:t xml:space="preserve">х исканий 30-х гг., отличавшихся напряженным интересом к вопросам формы, В. свою лит-ую родословную ведет от Стерна  и Ксавье де-Местра , что особенно сказалось на первом его прозаическом произведении — «Страннике». Стиль В. характеризуется всеми признаками «стернианства» — подчеркиванием повествовательных приемов, игрой с формой: авторской болтовней, каламбурами, нарочитым торможением сюжета разными отступлениями, разбросанностью конструкции, фрагментарностью, сюжетными перестановками. Проблему </w:t>
      </w:r>
      <w:r>
        <w:t>литературно</w:t>
      </w:r>
      <w:r w:rsidRPr="000C55F5">
        <w:t xml:space="preserve">го яз., одну из основных для русских писателей 30-х гг., В. разрешает, вводя в свою лексику элементы древнерусского яз. (особенно в своих исторических романах), наряду с Далем, </w:t>
      </w:r>
      <w:r>
        <w:t>котор</w:t>
      </w:r>
      <w:r w:rsidRPr="000C55F5">
        <w:t xml:space="preserve">ый обновляет </w:t>
      </w:r>
      <w:r>
        <w:t>литературны</w:t>
      </w:r>
      <w:r w:rsidRPr="000C55F5">
        <w:t xml:space="preserve">й яз. простонародными и диалектическими речениями. Разработанная В. своеобразная языковая система сближает его с Лесковым. Причудливый гротеск, живая фантазия, занимательность, смешение фантастики с реализмом сделали В. любимцем публики и критики 30-х и начала 40-х гг. С конца 40-х гг., когда перед </w:t>
      </w:r>
      <w:r>
        <w:t>литератур</w:t>
      </w:r>
      <w:r w:rsidRPr="000C55F5">
        <w:t xml:space="preserve">ой ставятся задачи разрешения разного рода идейных и психологических проблем, эти особенности стиля В. навлекают на него упреки в бедности содержания. Его последний роман — «Приключения, почерпнутые из моря житейского» — проходит почти незамеченным. «В наше время романы пишутся, чтобы поставить разные вопросы, — и вдруг среди них наивнейший роман тридцатых годов» («Библиотека для чтения», 1863). </w:t>
      </w:r>
    </w:p>
    <w:p w:rsidR="00CA554A" w:rsidRPr="000C55F5" w:rsidRDefault="00CA554A" w:rsidP="00CA554A">
      <w:pPr>
        <w:spacing w:before="120"/>
        <w:ind w:firstLine="567"/>
        <w:jc w:val="both"/>
      </w:pPr>
      <w:r w:rsidRPr="000C55F5">
        <w:t xml:space="preserve">Имя В. сходит со страниц журналов и забывается настолько основательно, что даже в больших курсах по истории </w:t>
      </w:r>
      <w:r>
        <w:t>литератур</w:t>
      </w:r>
      <w:r w:rsidRPr="000C55F5">
        <w:t xml:space="preserve">ы оно упоминается лишь вскользь. И только в наше время, с обновлением </w:t>
      </w:r>
      <w:r>
        <w:t>литературно</w:t>
      </w:r>
      <w:r w:rsidRPr="000C55F5">
        <w:t xml:space="preserve">й науки, возобновляется интерес к В. Наряду с выяснением его роли в выработке литературных форм и яз., современные исследователи (В. Ф. Переверзев) стремятся </w:t>
      </w:r>
      <w:r>
        <w:t xml:space="preserve"> </w:t>
      </w:r>
      <w:r w:rsidRPr="000C55F5">
        <w:t xml:space="preserve">выяснить его место в истории </w:t>
      </w:r>
      <w:r>
        <w:t>литератур</w:t>
      </w:r>
      <w:r w:rsidRPr="000C55F5">
        <w:t xml:space="preserve">ы. Как и Даль, Полевой, Греч, Павлов, Погодин, В. является одним из первых представителей того стиля в русской литературе, социальные истоки которого восходят к городскому мещанству, мелкобуржуазной интеллигенции; высшей точкой развития этого стиля было творчество Достоевского. С Достоевским Вельтмана сближают не только композиционные приемы: сюжетная перестановка, стремительность и запутанность действия, создающие «занимательность» и повышающие читательскую заинтересованность, что отводит Вельтману почетное место в истории русского авантюрного романа. Самый характер его гротеска, стирание граней между фантастическим и реальным, психологические черты его героев, особенно «Приключения из моря житейского» (мотив двойничества, истеричность, этическая неуравновешенность) — все это дает основание В. Ф. Переверзеву считать В. «предтечей Достоевского». </w:t>
      </w:r>
    </w:p>
    <w:p w:rsidR="00CA554A" w:rsidRPr="000C55F5" w:rsidRDefault="00CA554A" w:rsidP="00CA554A">
      <w:pPr>
        <w:spacing w:before="120"/>
        <w:ind w:firstLine="567"/>
        <w:jc w:val="both"/>
      </w:pPr>
      <w:r w:rsidRPr="000C55F5">
        <w:t xml:space="preserve">Творчество В. еще мало исследовано, но и все вышесказанное позволяет отвести В. заметное место в истории русской </w:t>
      </w:r>
      <w:r>
        <w:t>литератур</w:t>
      </w:r>
      <w:r w:rsidRPr="000C55F5">
        <w:t xml:space="preserve">ы. </w:t>
      </w:r>
    </w:p>
    <w:p w:rsidR="00CA554A" w:rsidRPr="00BA4C52" w:rsidRDefault="00CA554A" w:rsidP="00CA554A">
      <w:pPr>
        <w:spacing w:before="120"/>
        <w:jc w:val="center"/>
        <w:rPr>
          <w:b/>
          <w:bCs/>
          <w:sz w:val="28"/>
          <w:szCs w:val="28"/>
        </w:rPr>
      </w:pPr>
      <w:r w:rsidRPr="00BA4C52">
        <w:rPr>
          <w:b/>
          <w:bCs/>
          <w:sz w:val="28"/>
          <w:szCs w:val="28"/>
        </w:rPr>
        <w:t>Список литературы</w:t>
      </w:r>
    </w:p>
    <w:p w:rsidR="00CA554A" w:rsidRDefault="00CA554A" w:rsidP="00CA554A">
      <w:pPr>
        <w:spacing w:before="120"/>
        <w:ind w:firstLine="567"/>
        <w:jc w:val="both"/>
      </w:pPr>
      <w:r w:rsidRPr="000C55F5">
        <w:t>II. Переверзев В., Предтеча Достоевского, «Московский понедельник», 1922, сентябрь</w:t>
      </w:r>
      <w:r>
        <w:t xml:space="preserve"> </w:t>
      </w:r>
    </w:p>
    <w:p w:rsidR="00CA554A" w:rsidRDefault="00CA554A" w:rsidP="00CA554A">
      <w:pPr>
        <w:spacing w:before="120"/>
        <w:ind w:firstLine="567"/>
        <w:jc w:val="both"/>
      </w:pPr>
      <w:r w:rsidRPr="000C55F5">
        <w:t>Жирмунский В., Байрон и Пушкин, Л., 1924 (романтич. поэмы Вельтмана)</w:t>
      </w:r>
      <w:r>
        <w:t xml:space="preserve"> </w:t>
      </w:r>
    </w:p>
    <w:p w:rsidR="00CA554A" w:rsidRDefault="00CA554A" w:rsidP="00CA554A">
      <w:pPr>
        <w:spacing w:before="120"/>
        <w:ind w:firstLine="567"/>
        <w:jc w:val="both"/>
      </w:pPr>
      <w:r w:rsidRPr="000C55F5">
        <w:t>Переверзев В., Достоевский, Л., 1925</w:t>
      </w:r>
      <w:r>
        <w:t xml:space="preserve"> </w:t>
      </w:r>
    </w:p>
    <w:p w:rsidR="00CA554A" w:rsidRDefault="00CA554A" w:rsidP="00CA554A">
      <w:pPr>
        <w:spacing w:before="120"/>
        <w:ind w:firstLine="567"/>
        <w:jc w:val="both"/>
      </w:pPr>
      <w:r w:rsidRPr="000C55F5">
        <w:t>Русская проза, сб. статей «Academia», Л., 1926, статьи Риболи Г. и Бухштаба В.</w:t>
      </w:r>
      <w:r>
        <w:t xml:space="preserve"> </w:t>
      </w:r>
    </w:p>
    <w:p w:rsidR="00CA554A" w:rsidRDefault="00CA554A" w:rsidP="00CA554A">
      <w:pPr>
        <w:spacing w:before="120"/>
        <w:ind w:firstLine="567"/>
        <w:jc w:val="both"/>
      </w:pPr>
      <w:r w:rsidRPr="000C55F5">
        <w:t>«Русский романтизм», сб. под ред. А. Белецкого, Л., 1927</w:t>
      </w:r>
      <w:r>
        <w:t xml:space="preserve"> </w:t>
      </w:r>
    </w:p>
    <w:p w:rsidR="00CA554A" w:rsidRPr="000C55F5" w:rsidRDefault="00CA554A" w:rsidP="00CA554A">
      <w:pPr>
        <w:spacing w:before="120"/>
        <w:ind w:firstLine="567"/>
        <w:jc w:val="both"/>
      </w:pPr>
      <w:r w:rsidRPr="000C55F5">
        <w:t xml:space="preserve">Венгеров С. А., Критико-биографический словарь русских писателей и ученых, т. V (подробные био-библиографические сведения), СПБ., 1899.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554A"/>
    <w:rsid w:val="00002B5A"/>
    <w:rsid w:val="000926D9"/>
    <w:rsid w:val="000C55F5"/>
    <w:rsid w:val="0010437E"/>
    <w:rsid w:val="004C63ED"/>
    <w:rsid w:val="00616072"/>
    <w:rsid w:val="006A5004"/>
    <w:rsid w:val="00710178"/>
    <w:rsid w:val="008B35EE"/>
    <w:rsid w:val="00905CC1"/>
    <w:rsid w:val="00B42C45"/>
    <w:rsid w:val="00B47B6A"/>
    <w:rsid w:val="00BA4C52"/>
    <w:rsid w:val="00CA554A"/>
    <w:rsid w:val="00D8089D"/>
    <w:rsid w:val="00DE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56E215E-F8CE-4930-A142-F36F79206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5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CA55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Александр Вельтман</vt:lpstr>
    </vt:vector>
  </TitlesOfParts>
  <Company>Home</Company>
  <LinksUpToDate>false</LinksUpToDate>
  <CharactersWithSpaces>5488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Александр Вельтман</dc:title>
  <dc:subject/>
  <dc:creator>User</dc:creator>
  <cp:keywords/>
  <dc:description/>
  <cp:lastModifiedBy>admin</cp:lastModifiedBy>
  <cp:revision>2</cp:revision>
  <dcterms:created xsi:type="dcterms:W3CDTF">2014-02-15T03:55:00Z</dcterms:created>
  <dcterms:modified xsi:type="dcterms:W3CDTF">2014-02-15T03:55:00Z</dcterms:modified>
</cp:coreProperties>
</file>