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926" w:rsidRDefault="00BB6E15">
      <w:pPr>
        <w:widowControl w:val="0"/>
        <w:spacing w:before="120"/>
        <w:jc w:val="center"/>
        <w:rPr>
          <w:b/>
          <w:bCs/>
          <w:color w:val="000000"/>
          <w:sz w:val="32"/>
          <w:szCs w:val="32"/>
        </w:rPr>
      </w:pPr>
      <w:r>
        <w:rPr>
          <w:b/>
          <w:bCs/>
          <w:color w:val="000000"/>
          <w:sz w:val="32"/>
          <w:szCs w:val="32"/>
        </w:rPr>
        <w:t>Алиментарная дистрофия</w:t>
      </w:r>
    </w:p>
    <w:p w:rsidR="00C47926" w:rsidRDefault="00BB6E15">
      <w:pPr>
        <w:widowControl w:val="0"/>
        <w:spacing w:before="120"/>
        <w:ind w:firstLine="567"/>
        <w:jc w:val="both"/>
        <w:rPr>
          <w:color w:val="000000"/>
          <w:sz w:val="24"/>
          <w:szCs w:val="24"/>
        </w:rPr>
      </w:pPr>
      <w:r>
        <w:rPr>
          <w:color w:val="000000"/>
          <w:sz w:val="24"/>
          <w:szCs w:val="24"/>
        </w:rPr>
        <w:t>Алиментарная дистрофия - (голодная болезнь, безбелковый отек и др. ) - болезнь длительного недостаточного питания, характеризующаяся общим истощением, расстройством всех видов обмена веществ, дистрофией тканей и органов с нарушением их функций.</w:t>
      </w:r>
    </w:p>
    <w:p w:rsidR="00C47926" w:rsidRDefault="00BB6E15">
      <w:pPr>
        <w:widowControl w:val="0"/>
        <w:spacing w:before="120"/>
        <w:ind w:firstLine="567"/>
        <w:jc w:val="both"/>
        <w:rPr>
          <w:color w:val="000000"/>
          <w:sz w:val="24"/>
          <w:szCs w:val="24"/>
        </w:rPr>
      </w:pPr>
      <w:r>
        <w:rPr>
          <w:color w:val="000000"/>
          <w:sz w:val="24"/>
          <w:szCs w:val="24"/>
        </w:rPr>
        <w:t>Этиология, патогенез. Недостаточное поступление в организм и всасывание питательных веществ, обусловленное экзогенными, а также эндогенными причинами (опухолевое, рубцовое сужение ищевода, привратника, синдромы недостаточности пищеварения, всасывания). Имеют значение не только абсолютное, но и относительное (непропорциональное выполняемой физической работе) снижение калорийности пищи, качественные изменения пищевого рациона, особенно дефицит белков (главным образом животных), жиров; недостаток незаменимых аминокислот, жирных кислот и витаминов (в первую очередь жирорастворимых). При продолжительном недостатке питания возникают гипопротеинемия, дистрофические изменения в различных органах и тканях, нарушается функция многих органов, возникает полигландулярная недостаточность. Дистрофические изменения в стенке пищеварительного тракта и пищеварительных железах сопровождаются прогрессирующими нарушениями их функций и еще более усугубляют изменения обмена в организме.Симптомы, течение. Выделяют 3 стадии алиментарной дистрофии. Стадия I характеризуется понижением питания, поллакиурией, усилением аппетита, жажды, стремлением к повышенному потреблению поваренной соли. Общее состояние больных резко не страдает. Во II стадии наряду с отчетливым похуданием ухудшается общее состояние больных, возникает мышечная слабость, теряется трудоспособность, появляются гипопротеиномические отеки на ногах, умеренная гипотермия тела. Наблюдаются повышенный аппетит и жажда, поли- и поллакиурия, начальные дистрофические изменения в различных органах, изменения психики. Для III стадии характерны кахексия, полное исчезновение подкожной жировой клетчатки, атрофия мышц, резкая слабость (до полной невозможности совершать самостоятельные движения), апатия, выраженные изменения психики, парестезии, полигиповитаминоз, признаки сердечной, печеночной недостаточности, анемия, мучительныезапоры, нередко пролежни. Затем развивается выраженная гипотермия (температура тела снижается в отдельных случаях до 30° С), гипотензия, ацидоз; во многих случаях развивается голоднаякома или наступает внезапная смерть.</w:t>
      </w:r>
    </w:p>
    <w:p w:rsidR="00C47926" w:rsidRDefault="00BB6E15">
      <w:pPr>
        <w:widowControl w:val="0"/>
        <w:spacing w:before="120"/>
        <w:ind w:firstLine="567"/>
        <w:jc w:val="both"/>
        <w:rPr>
          <w:color w:val="000000"/>
          <w:sz w:val="24"/>
          <w:szCs w:val="24"/>
        </w:rPr>
      </w:pPr>
      <w:r>
        <w:rPr>
          <w:color w:val="000000"/>
          <w:sz w:val="24"/>
          <w:szCs w:val="24"/>
        </w:rPr>
        <w:t>Течение болезни при отсутствии экстренных мер прогрессирующее вплоть до развития голодной комы. Гибель больных в III стадии алиментарной дистрофии наступает в виде или медленного постепенного умирания, или так называемой ускоренной смерти (в течение суток), вызванной присоединением инфекционной болезни, а также внезапной смерти в момент даже небольшого физического напряжения. Осложнения: присоединение инфекционных заболеваний (пневмония,уберкулез, кишечные инфекции и др. ).</w:t>
      </w:r>
    </w:p>
    <w:p w:rsidR="00C47926" w:rsidRDefault="00BB6E15">
      <w:pPr>
        <w:widowControl w:val="0"/>
        <w:spacing w:before="120"/>
        <w:ind w:firstLine="567"/>
        <w:jc w:val="both"/>
        <w:rPr>
          <w:color w:val="000000"/>
          <w:sz w:val="24"/>
          <w:szCs w:val="24"/>
        </w:rPr>
      </w:pPr>
      <w:r>
        <w:rPr>
          <w:color w:val="000000"/>
          <w:sz w:val="24"/>
          <w:szCs w:val="24"/>
        </w:rPr>
        <w:t>Лечение: Соблюдение полного физического и психического покоя в первые дни, полноценное, богатое витаминами и белком питание с постепенным расширением диеты. Медикаментозное лечение назначает наблюдающий врач.</w:t>
      </w:r>
    </w:p>
    <w:p w:rsidR="00C47926" w:rsidRDefault="00C47926">
      <w:bookmarkStart w:id="0" w:name="_GoBack"/>
      <w:bookmarkEnd w:id="0"/>
    </w:p>
    <w:sectPr w:rsidR="00C47926">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E15"/>
    <w:rsid w:val="00A42112"/>
    <w:rsid w:val="00BB6E15"/>
    <w:rsid w:val="00C4792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2367405-C7F6-41D7-BDEF-65A3BBF9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1948</Words>
  <Characters>1111</Characters>
  <Application>Microsoft Office Word</Application>
  <DocSecurity>0</DocSecurity>
  <Lines>9</Lines>
  <Paragraphs>6</Paragraphs>
  <ScaleCrop>false</ScaleCrop>
  <Company>PERSONAL COMPUTERS</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Алиментарная дистрофия</dc:title>
  <dc:subject/>
  <dc:creator>USER</dc:creator>
  <cp:keywords/>
  <dc:description/>
  <cp:lastModifiedBy>admin</cp:lastModifiedBy>
  <cp:revision>2</cp:revision>
  <dcterms:created xsi:type="dcterms:W3CDTF">2014-01-26T00:12:00Z</dcterms:created>
  <dcterms:modified xsi:type="dcterms:W3CDTF">2014-01-26T00:12:00Z</dcterms:modified>
</cp:coreProperties>
</file>