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D2" w:rsidRDefault="002728D2">
      <w:pPr>
        <w:widowControl w:val="0"/>
        <w:spacing w:before="120"/>
        <w:jc w:val="center"/>
        <w:rPr>
          <w:b/>
          <w:bCs/>
          <w:color w:val="000000"/>
          <w:sz w:val="32"/>
          <w:szCs w:val="32"/>
        </w:rPr>
      </w:pPr>
      <w:r>
        <w:rPr>
          <w:b/>
          <w:bCs/>
          <w:color w:val="000000"/>
          <w:sz w:val="32"/>
          <w:szCs w:val="32"/>
        </w:rPr>
        <w:t>Анаксагор</w:t>
      </w:r>
    </w:p>
    <w:p w:rsidR="002728D2" w:rsidRDefault="002728D2">
      <w:pPr>
        <w:widowControl w:val="0"/>
        <w:spacing w:before="120"/>
        <w:ind w:firstLine="567"/>
        <w:jc w:val="both"/>
        <w:rPr>
          <w:color w:val="000000"/>
          <w:sz w:val="24"/>
          <w:szCs w:val="24"/>
        </w:rPr>
      </w:pPr>
      <w:r>
        <w:rPr>
          <w:color w:val="000000"/>
          <w:sz w:val="24"/>
          <w:szCs w:val="24"/>
        </w:rPr>
        <w:t xml:space="preserve">Анаксагор (ок. 500-428 до Р.Х.) - древнегреческий философ, происходил из Клаземен, почти всю жизнь прожил в Афинах. Это первый греческий философ, деятельность которого протекала собственно в самой Греции, а не в греческих городах Малой Азии или Сицилии. Он имел знатное происхождение, однако отказался от обеспеченной жизни и посвятил себя философии. В Афинах был первым философом, который стал учить философии. Анаксагор также занимался и научной деятельностью, в частности математикой, астрономией, метеорологией. В своих исследованиях пришел к выводу, что солнце и другие небесные светила - не божества, а глыбы, которые оторвались от Земли. За это учение Анаксагор был обвинен в непочитании богов. Суд над ним закончился осуждением, штрафом и изгнанием из Афин. </w:t>
      </w:r>
    </w:p>
    <w:p w:rsidR="002728D2" w:rsidRDefault="002728D2">
      <w:pPr>
        <w:widowControl w:val="0"/>
        <w:spacing w:before="120"/>
        <w:ind w:firstLine="567"/>
        <w:jc w:val="both"/>
        <w:rPr>
          <w:color w:val="000000"/>
          <w:sz w:val="24"/>
          <w:szCs w:val="24"/>
        </w:rPr>
      </w:pPr>
      <w:r>
        <w:rPr>
          <w:color w:val="000000"/>
          <w:sz w:val="24"/>
          <w:szCs w:val="24"/>
        </w:rPr>
        <w:t xml:space="preserve">Анаксагор, как и предшествующие ему древнегреческие философы, ставит вопрос о том, что есть основа мира. В отличие от своих предшественников, эту основу мира он видел в маленьких материальных частицах - семенах вещей, которые называются гомеомериями. Согласно Анаксагору, мир вечен, он несотворим и неуничтожим. Отдельные вещи состоят из отдельных семян. Характер вещи, ее свойства зависят от преобладания того или иного типа семян. Так, в кости имеются различные семена, но преобладают косточки, в мясе также имеются всевозможные семена, но больше всего кусочков мяса. Остальные семена, которые присутствуют в отдельной вещи, просто не наблюдаемы. Тем самым Анаксагор ввел в философию понятие зависимости качества вещи от количественной стороны свойств. Возникновение всех веществ происходит из "подобночастных" частиц- семян, что выражается в двух постулатах: "все во всем", "из всего -все". </w:t>
      </w:r>
    </w:p>
    <w:p w:rsidR="002728D2" w:rsidRDefault="002728D2">
      <w:pPr>
        <w:widowControl w:val="0"/>
        <w:spacing w:before="120"/>
        <w:ind w:firstLine="567"/>
        <w:jc w:val="both"/>
        <w:rPr>
          <w:color w:val="000000"/>
          <w:sz w:val="24"/>
          <w:szCs w:val="24"/>
        </w:rPr>
      </w:pPr>
      <w:r>
        <w:rPr>
          <w:color w:val="000000"/>
          <w:sz w:val="24"/>
          <w:szCs w:val="24"/>
        </w:rPr>
        <w:t xml:space="preserve">Семена, из которых состоят вещи, понимались Анаксагором как инертные неподвижные частицы. Движущим толчком, который приводит в движение эти семена и заставляет их соединяться и разъединяться, является ум (нус). В истории философии имеются попытки (например, Платон) интерпретировать нус Анаксагора как духовное начало, однако на самом деле ум понимается у Анаксагора и как духовная, и как материальная механическая сила. Она определяет порядок в мире. Нус Анаксагора выступает как причина или основа мировой упорядоченности. В области познания Анаксагор считал, что главная роль здесь принадлежит чувствам. Однако он не абсолютизировал чувственное познание, понимая, что чувствам не достает надежности, истинности, их показания требуют исправления. Более того, он придавал большое значение уму в процессе познания, считая, что семена, из которых состоят вещи, не могут восприниматься непосредственно, мы знаем об их существовании посредством ума, они постигаются только умом. </w:t>
      </w:r>
    </w:p>
    <w:p w:rsidR="002728D2" w:rsidRDefault="002728D2">
      <w:pPr>
        <w:widowControl w:val="0"/>
        <w:spacing w:before="120"/>
        <w:ind w:firstLine="567"/>
        <w:jc w:val="both"/>
        <w:rPr>
          <w:color w:val="000000"/>
          <w:sz w:val="24"/>
          <w:szCs w:val="24"/>
        </w:rPr>
      </w:pPr>
      <w:r>
        <w:rPr>
          <w:color w:val="000000"/>
          <w:sz w:val="24"/>
          <w:szCs w:val="24"/>
        </w:rPr>
        <w:t xml:space="preserve">Бертран Рассел "История западной философии": Философ Анаксагор, хотя его и нельзя поставить рядом с </w:t>
      </w:r>
      <w:r w:rsidRPr="00F76028">
        <w:rPr>
          <w:color w:val="000000"/>
          <w:sz w:val="24"/>
          <w:szCs w:val="24"/>
        </w:rPr>
        <w:t>Пифагором</w:t>
      </w:r>
      <w:r>
        <w:rPr>
          <w:color w:val="000000"/>
          <w:sz w:val="24"/>
          <w:szCs w:val="24"/>
        </w:rPr>
        <w:t xml:space="preserve">, </w:t>
      </w:r>
      <w:r w:rsidRPr="00F76028">
        <w:rPr>
          <w:color w:val="000000"/>
          <w:sz w:val="24"/>
          <w:szCs w:val="24"/>
        </w:rPr>
        <w:t xml:space="preserve">Гераклитом </w:t>
      </w:r>
      <w:r>
        <w:rPr>
          <w:color w:val="000000"/>
          <w:sz w:val="24"/>
          <w:szCs w:val="24"/>
        </w:rPr>
        <w:t xml:space="preserve">или </w:t>
      </w:r>
      <w:r w:rsidRPr="00F76028">
        <w:rPr>
          <w:color w:val="000000"/>
          <w:sz w:val="24"/>
          <w:szCs w:val="24"/>
        </w:rPr>
        <w:t>Парменидом</w:t>
      </w:r>
      <w:r>
        <w:rPr>
          <w:color w:val="000000"/>
          <w:sz w:val="24"/>
          <w:szCs w:val="24"/>
        </w:rPr>
        <w:t xml:space="preserve">, тем не менее являлся значительной исторической фигурой. Он был ионийцем и явился продолжателем научной рационалистической традиции Ионии. Он был первым, кто познакомил афинян с философией и первым высказал мысль, что первопричиной физических изменений является ум. </w:t>
      </w:r>
    </w:p>
    <w:p w:rsidR="002728D2" w:rsidRDefault="002728D2">
      <w:pPr>
        <w:widowControl w:val="0"/>
        <w:spacing w:before="120"/>
        <w:ind w:firstLine="567"/>
        <w:jc w:val="both"/>
        <w:rPr>
          <w:color w:val="000000"/>
          <w:sz w:val="24"/>
          <w:szCs w:val="24"/>
        </w:rPr>
      </w:pPr>
      <w:r>
        <w:rPr>
          <w:color w:val="000000"/>
          <w:sz w:val="24"/>
          <w:szCs w:val="24"/>
        </w:rPr>
        <w:t xml:space="preserve">Анаксагор родился в Ионии в Клазоменах около 500 года до н.э., но около 30 лет прожил в Афинах (приблизительно с 462 по 432 год до н.э.). Его, вероятно, пригласил Перикл, который стремился цивилизовать своих сограждан. Быть может, Аспасия, происходившая из Милета, представила Анаксагора Периклу. Платон в своем диалоге "Федр" говорит: </w:t>
      </w:r>
    </w:p>
    <w:p w:rsidR="002728D2" w:rsidRDefault="002728D2">
      <w:pPr>
        <w:widowControl w:val="0"/>
        <w:spacing w:before="120"/>
        <w:ind w:firstLine="567"/>
        <w:jc w:val="both"/>
        <w:rPr>
          <w:color w:val="000000"/>
          <w:sz w:val="24"/>
          <w:szCs w:val="24"/>
        </w:rPr>
      </w:pPr>
      <w:r>
        <w:rPr>
          <w:color w:val="000000"/>
          <w:sz w:val="24"/>
          <w:szCs w:val="24"/>
        </w:rPr>
        <w:t xml:space="preserve">Сблизившись с Анаксагором, человеком, по-моему, как раз такого склада, Перикл преисполнился познания возвышенного и постиг природу ума и мышления, о чем Анаксагор часто вел речь; отсюда Перикл извлек пользу и для искусства красноречия" (49). </w:t>
      </w:r>
    </w:p>
    <w:p w:rsidR="002728D2" w:rsidRDefault="002728D2">
      <w:pPr>
        <w:widowControl w:val="0"/>
        <w:spacing w:before="120"/>
        <w:ind w:firstLine="567"/>
        <w:jc w:val="both"/>
        <w:rPr>
          <w:color w:val="000000"/>
          <w:sz w:val="24"/>
          <w:szCs w:val="24"/>
        </w:rPr>
      </w:pPr>
      <w:r>
        <w:rPr>
          <w:color w:val="000000"/>
          <w:sz w:val="24"/>
          <w:szCs w:val="24"/>
        </w:rPr>
        <w:t xml:space="preserve">Говорят, что Анаксагор оказал влияние на Еврипида, но это весьма спорно. </w:t>
      </w:r>
    </w:p>
    <w:p w:rsidR="002728D2" w:rsidRDefault="002728D2">
      <w:pPr>
        <w:widowControl w:val="0"/>
        <w:spacing w:before="120"/>
        <w:ind w:firstLine="567"/>
        <w:jc w:val="both"/>
        <w:rPr>
          <w:color w:val="000000"/>
          <w:sz w:val="24"/>
          <w:szCs w:val="24"/>
        </w:rPr>
      </w:pPr>
      <w:r>
        <w:rPr>
          <w:color w:val="000000"/>
          <w:sz w:val="24"/>
          <w:szCs w:val="24"/>
        </w:rPr>
        <w:t xml:space="preserve">Граждане Афин, как и граждане других городов во все времена и на всех континентах, относились с определенной враждебностью к тем, кто пытался привить более высокий уровень культуры, нежели тот, который был им привычен. Когда Перикл стал стареть, его противники подняли против него кампанию, нападая на его друзей. Они обвинили Фидия в том, что он присвоил некоторое количество золота, которое было выделено ему на статуи. Они провели закон, позволявший привлекать к суду тех, кто не исповедовал религию и проповедовал различные теории о том, что наверху". На основании этого закона они стали преследовать Анаксагора и обвинили его в том, что он учил, что Солнце - раскаленный камень, а Луна подобна Земле. (Такое же обвинение было повторено по отношению к Сократу его преследователями, которых он высмеивал за их старомодность.) Не ясно, что произошло, известно только, что Анаксагор должен был оставить Афины. Представляется возможным, что Перикл освободил Анаксагора из тюрьмы и создал ему возможность бежать. Анаксагор возвратился в Ионию и там основал школу. В соответствии с завещанием Анаксагора годовщину его смерти отмечали в этой школе днем отдыха. </w:t>
      </w:r>
    </w:p>
    <w:p w:rsidR="002728D2" w:rsidRDefault="002728D2">
      <w:pPr>
        <w:widowControl w:val="0"/>
        <w:spacing w:before="120"/>
        <w:ind w:firstLine="567"/>
        <w:jc w:val="both"/>
        <w:rPr>
          <w:color w:val="000000"/>
          <w:sz w:val="24"/>
          <w:szCs w:val="24"/>
        </w:rPr>
      </w:pPr>
      <w:r>
        <w:rPr>
          <w:color w:val="000000"/>
          <w:sz w:val="24"/>
          <w:szCs w:val="24"/>
        </w:rPr>
        <w:t xml:space="preserve">Анаксагор утверждал, что все является бесконечно делимым и что даже малейшая частица материи содержит кое-что от каждого элемента. Вещи представляют собой то, чего в них содержится больше всего. Так, например, все содержит немного огня, но мы называем огнем лишь то, в чем преобладает этот элемент. Как и Эмпедокл, Анаксагор выступал против допущения пустоты; он говорил, что клепсидра, или надутая шкура, свидетельствует, что там, где, по-видимому, ничего нет, находится воздух. </w:t>
      </w:r>
    </w:p>
    <w:p w:rsidR="002728D2" w:rsidRDefault="002728D2">
      <w:pPr>
        <w:widowControl w:val="0"/>
        <w:spacing w:before="120"/>
        <w:ind w:firstLine="567"/>
        <w:jc w:val="both"/>
        <w:rPr>
          <w:color w:val="000000"/>
          <w:sz w:val="24"/>
          <w:szCs w:val="24"/>
        </w:rPr>
      </w:pPr>
      <w:r>
        <w:rPr>
          <w:color w:val="000000"/>
          <w:sz w:val="24"/>
          <w:szCs w:val="24"/>
        </w:rPr>
        <w:t xml:space="preserve">Он отличается от своих предшественников тем, что рассматривает ум ( "нус") как субстанцию, которая входит в состав живых существ и отличает их от мертвой материи. Во всем, говорил он, есть часть всего, кроме ума, а некоторые вещи содержат также и ум. Ум имеет власть над всеми вещами, обладающими жизнью; он бесконечен и управляет сам собой, он смешан с небытием. За исключением ума, все как бы оно ни было мало, содержит части всех противоположностей, таких, как горячее и холодное, белое и черное. Он утверждал, что снег черен (частично). </w:t>
      </w:r>
    </w:p>
    <w:p w:rsidR="002728D2" w:rsidRDefault="002728D2">
      <w:pPr>
        <w:widowControl w:val="0"/>
        <w:spacing w:before="120"/>
        <w:ind w:firstLine="567"/>
        <w:jc w:val="both"/>
        <w:rPr>
          <w:color w:val="000000"/>
          <w:sz w:val="24"/>
          <w:szCs w:val="24"/>
        </w:rPr>
      </w:pPr>
      <w:r>
        <w:rPr>
          <w:color w:val="000000"/>
          <w:sz w:val="24"/>
          <w:szCs w:val="24"/>
        </w:rPr>
        <w:t xml:space="preserve">Ум - источник всякого движения. Он вызывает вращение, которое постепенно распространяется по всему миру и приводит к тому, что легчайшее идет к периферии, а тяжелейшее падает в центр. Ум единообразен: в животном он так же хорош, как и в человеке. Видимое превосходство человека обусловлено наличием у него рук; все кажущиеся различия интеллекта в действительности связаны с телесными различиями. </w:t>
      </w:r>
    </w:p>
    <w:p w:rsidR="002728D2" w:rsidRDefault="002728D2">
      <w:pPr>
        <w:widowControl w:val="0"/>
        <w:spacing w:before="120"/>
        <w:ind w:firstLine="567"/>
        <w:jc w:val="both"/>
        <w:rPr>
          <w:color w:val="000000"/>
          <w:sz w:val="24"/>
          <w:szCs w:val="24"/>
        </w:rPr>
      </w:pPr>
      <w:r>
        <w:rPr>
          <w:color w:val="000000"/>
          <w:sz w:val="24"/>
          <w:szCs w:val="24"/>
        </w:rPr>
        <w:t xml:space="preserve">И Аристотель и платоновский Сократ выражают сожаление, что Анаксагор, введя ум, мало его использует. Аристотель указывает, что Анаксагор вводит ум как причину только тогда, когда он не знает другой причины. Везде, где возможно, Анаксагор дает механическое объяснение. Он отверг необходимость и случайность как причину происхождения вещей. Тем не менее в его космологии нет провидения". По-видимому, он не уделял большого внимания этике или религии; вероятно, он был атеистом, как утверждали его преследователи. На него оказали влияние все его предшественники, исключая Пифагора. Парменид оказал на него такое же влияние, как и на Эмпедокла. </w:t>
      </w:r>
    </w:p>
    <w:p w:rsidR="002728D2" w:rsidRDefault="002728D2">
      <w:pPr>
        <w:widowControl w:val="0"/>
        <w:spacing w:before="120"/>
        <w:ind w:firstLine="567"/>
        <w:jc w:val="both"/>
        <w:rPr>
          <w:color w:val="000000"/>
          <w:sz w:val="24"/>
          <w:szCs w:val="24"/>
        </w:rPr>
      </w:pPr>
      <w:r>
        <w:rPr>
          <w:color w:val="000000"/>
          <w:sz w:val="24"/>
          <w:szCs w:val="24"/>
        </w:rPr>
        <w:t xml:space="preserve">Анаксагор имел большие заслуги перед наукой. Он первый объяснил, что Луна светит отраженным светом, хотя у Парменида имеется зачаточный фрагмент, который позволяет предполагать, что последний также знал это. Анаксагор дал правильную теорию затмений и считал, что Луна находится ниже Солнца. Солнце и звезды, говорил он, - .горящие камни, но мы не чувствуем жара звезд, потому что они слишком далеко от нас. Солнце больше Пелопоннеса. На Луне есть Егоры, и она (как он думал) населена. </w:t>
      </w:r>
    </w:p>
    <w:p w:rsidR="002728D2" w:rsidRDefault="002728D2">
      <w:pPr>
        <w:widowControl w:val="0"/>
        <w:spacing w:before="120"/>
        <w:ind w:firstLine="567"/>
        <w:jc w:val="both"/>
        <w:rPr>
          <w:color w:val="000000"/>
          <w:sz w:val="24"/>
          <w:szCs w:val="24"/>
        </w:rPr>
      </w:pPr>
      <w:r>
        <w:rPr>
          <w:color w:val="000000"/>
          <w:sz w:val="24"/>
          <w:szCs w:val="24"/>
        </w:rPr>
        <w:t>Говорят, что Анаксагор был из школы Анаксимена; несомненно, что он сохранял живую рационалистическую и научную традицию ионийцев. У него не найдешь преобладания этики и религии, которое от пифагорейцев до Сократа и от Сократа до Платона вносило обскурантистский уклон в греческую философию. Анаксагор не находился в первых рядах, но значение его состоит в том, что он принес в Афины философию и был один из тех, чье влияние способствовало формированию взглядов Сократа. (Бертран Рассел "История западной философии")</w:t>
      </w:r>
    </w:p>
    <w:p w:rsidR="002728D2" w:rsidRDefault="002728D2">
      <w:pPr>
        <w:widowControl w:val="0"/>
        <w:spacing w:before="120"/>
        <w:ind w:firstLine="590"/>
        <w:jc w:val="both"/>
        <w:rPr>
          <w:color w:val="000000"/>
          <w:sz w:val="24"/>
          <w:szCs w:val="24"/>
        </w:rPr>
      </w:pPr>
      <w:bookmarkStart w:id="0" w:name="_GoBack"/>
      <w:bookmarkEnd w:id="0"/>
    </w:p>
    <w:sectPr w:rsidR="002728D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028"/>
    <w:rsid w:val="002728D2"/>
    <w:rsid w:val="00DD1E73"/>
    <w:rsid w:val="00F17D45"/>
    <w:rsid w:val="00F760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A459E9-D7DC-49B1-B8DD-0F26F837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2880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Анаксагор</vt:lpstr>
    </vt:vector>
  </TitlesOfParts>
  <Company>PERSONAL COMPUTERS</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Анаксагор</dc:title>
  <dc:subject/>
  <dc:creator>USER</dc:creator>
  <cp:keywords/>
  <dc:description/>
  <cp:lastModifiedBy>admin</cp:lastModifiedBy>
  <cp:revision>2</cp:revision>
  <dcterms:created xsi:type="dcterms:W3CDTF">2014-01-26T12:18:00Z</dcterms:created>
  <dcterms:modified xsi:type="dcterms:W3CDTF">2014-01-26T12:18:00Z</dcterms:modified>
</cp:coreProperties>
</file>