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1B" w:rsidRPr="008E7B0A" w:rsidRDefault="00974A1B" w:rsidP="00974A1B">
      <w:pPr>
        <w:spacing w:before="120"/>
        <w:jc w:val="center"/>
        <w:rPr>
          <w:b/>
          <w:bCs/>
          <w:sz w:val="32"/>
          <w:szCs w:val="32"/>
        </w:rPr>
      </w:pPr>
      <w:r w:rsidRPr="008E7B0A">
        <w:rPr>
          <w:b/>
          <w:bCs/>
          <w:sz w:val="32"/>
          <w:szCs w:val="32"/>
        </w:rPr>
        <w:t>Анекдот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Анекдот - устный, очень короткий смешной рассказ с неожиданной концовкой. Вряд ли найдется взрослый или школьник, который не знает ни одного анекдота. </w:t>
      </w:r>
    </w:p>
    <w:p w:rsidR="00974A1B" w:rsidRPr="008E7B0A" w:rsidRDefault="00974A1B" w:rsidP="00974A1B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Вслух и шепотом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Есть анекдоты бытовые. В них осмеиваются людские слабости - глупость, жадность, тщеславие, в забавном виде предстают семейные конфликты и человеческие отношения.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Остроумный и смешной анекдот не всегда говорит о смешных вещах.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В годы Советской власти анекдот постоянно говорит о недостатке то того, то другого, или о голоде. Сразу после революции разлетались анекдоты и частушки о конине, во время коллективизации - о хлебе и картошке.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Над сварливыми тещами, легковерными мужьями и женами-модницами смеяться позволялось всегда. А вот над пороками государственной власти, над начальством - не очень-то. Еще совсем недавно за анекдот судили как за недозволенную политическую пропаганду и агитацию.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Несмотря ни на что, политический анекдот жил и освещал светом правды то, что государство, власти хотели бы спрятать, скрыть. Анекдоты рассматривали тихонько, в курилках, дома, в дружеских компаниях. В условиях жестокой несвободы анекдоты ясно показывали отношение народа ко всем важным событиям и явлениям действительности. Они не только выражали истинное общественное мнение, но и воспитывали людей, приучали к независимой мысли.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Современный анекдот не изучали ни в школах, ни в институтах, о нем нельзя было прочесть ни в каком учебнике. Впервые политические анекдоты в России стали публиковаться только в 1989 г.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Анекдот неподкупен, зорок и точен. А чтобы зло, глупость, уродство общественной жизни и политической системы, которые он высмеивает, были лучше видны, они подчеркиваются, преувеличиваются порой до абсурда.</w:t>
      </w:r>
    </w:p>
    <w:p w:rsidR="00974A1B" w:rsidRPr="008E7B0A" w:rsidRDefault="00974A1B" w:rsidP="00974A1B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Штирлиц, Петька и колобок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Формы анекдота бесконечно многообразны. Это может быть одна фраза, может быть диалог, вопрос и ответ. Часто это игра слов.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Встречаются иногда развернутые рассказы, но часто анекдот поражает своей краткостью. Чтобы высмеять современное легкомысленное отношение к браку, хватило двух слов: "Поженимся? - Созвонимся!".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Анекдоты постоянно обновляются, освежаются. Так, в последние десятилетия родились циклы историй о Штирлице, Василии Ивановиче, чукче, Вовочке. В герои анекдотов попали и Ельцин, и новые русские, и рэкетиры.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Кроме огромного количества взрослых анекдотов существуют и анекдоты детские - об отношениях детей и родителей, учеников и учителей. Здесь часто действуют герои книжек и кинофильмов - Чебурашка, Винни-Пух, Пятачок, Колобок.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И в школе, и даже в детском саду живут и взрослые анекдоты. Ребята часто такие анекдоты переделывают, приспосабливают к своим понятиям, к школьной жизни.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Анекдот, в особенности политический, преимущественно городской житель. Общий уровень образованности народа, и в частности горожан, при Советской власти значительно вырос. Анекдот конца XX в. предполагает хороший вкус, чувство юмора, т.е. интеллектуальность. Да и разбираться во многих вещах надо, чтобы понимать намек с полуслова. Главное в анекдоте - невозможность фальши, лжи. </w:t>
      </w:r>
    </w:p>
    <w:p w:rsidR="00974A1B" w:rsidRPr="008E7B0A" w:rsidRDefault="00974A1B" w:rsidP="00974A1B">
      <w:pPr>
        <w:spacing w:before="120"/>
        <w:jc w:val="center"/>
        <w:rPr>
          <w:b/>
          <w:bCs/>
          <w:sz w:val="28"/>
          <w:szCs w:val="28"/>
        </w:rPr>
      </w:pPr>
      <w:r w:rsidRPr="008E7B0A">
        <w:rPr>
          <w:b/>
          <w:bCs/>
          <w:sz w:val="28"/>
          <w:szCs w:val="28"/>
        </w:rPr>
        <w:t>Сколько живет анекдот?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Почти все анекдоты посвящены сегодняшним или сравнительно недалеким событиям и героям.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Вообще анекдоты, а политические особенно, живут недолго - ровно столько, сколько люди помнят о событии или о деятеле, который стал героем анекдота.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Может показаться, что анекдоты родились недавно. На самом деле это очень древний вид (жанр) устного народного творчества - коллективного, безымянного, имеющего, как сказки, частушки и песни, большое количество вариантов. Анекдот - близкий родственник бытовой сказки, где говорится о проделках поповского работника, ловкого солдата, бедного мужика.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Анекдот (от греч. "анекдотас" - неопубликованный) в первоначальном значении - рассказ о поучительном или смешном случае из жизни исторических деятелей, их остроумные или мудрые изречения. Совсем не обязательно, чтобы случай происходил или слова изрекались на самом деле. Сохранилось множество анекдотов о древнегреческом философе Диогене (413 - 323 до н.э.).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В России анекдот тоже живет с давних времен.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Знали и знают анекдоты и в деревне. Крестьяне особенно любили анекдоты о глупцах. У каждого народа такие персонажи свои. У русских до 1917 г. в роли глупцов выступали пошехонцы и вятские мужики, а в послевоенные годы - чукчи.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 xml:space="preserve">Бытовые анекдоты в отличие от политических живут на протяжении десятилетий, столетий и даже тысячелетий и переходят от народа к народу. </w:t>
      </w:r>
    </w:p>
    <w:p w:rsidR="00974A1B" w:rsidRPr="003C7994" w:rsidRDefault="00974A1B" w:rsidP="00974A1B">
      <w:pPr>
        <w:spacing w:before="120"/>
        <w:ind w:firstLine="567"/>
        <w:jc w:val="both"/>
      </w:pPr>
      <w:r w:rsidRPr="003C7994">
        <w:t>Собирание старого и нового, живого, вечно меняющегося и обновляющегося репертуара анекдотов никогда не может считаться законченным. Изучать анекдоты необходимо: в них, как в зеркале, вся история государства и народа, рассказанная и оцененная самим народом.</w:t>
      </w:r>
    </w:p>
    <w:p w:rsidR="00B42C45" w:rsidRPr="00974A1B" w:rsidRDefault="00B42C45">
      <w:pPr>
        <w:rPr>
          <w:lang w:val="ru-RU"/>
        </w:rPr>
      </w:pPr>
      <w:bookmarkStart w:id="0" w:name="_GoBack"/>
      <w:bookmarkEnd w:id="0"/>
    </w:p>
    <w:sectPr w:rsidR="00B42C45" w:rsidRPr="00974A1B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A1B"/>
    <w:rsid w:val="0000124C"/>
    <w:rsid w:val="00010132"/>
    <w:rsid w:val="00227B85"/>
    <w:rsid w:val="003C7994"/>
    <w:rsid w:val="00616072"/>
    <w:rsid w:val="008B35EE"/>
    <w:rsid w:val="008E7B0A"/>
    <w:rsid w:val="00974A1B"/>
    <w:rsid w:val="00976A1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A474C7-7D61-4E9D-BEAA-089355AE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1B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74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Анекдот</vt:lpstr>
    </vt:vector>
  </TitlesOfParts>
  <Company>Home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Анекдот</dc:title>
  <dc:subject/>
  <dc:creator>User</dc:creator>
  <cp:keywords/>
  <dc:description/>
  <cp:lastModifiedBy>admin</cp:lastModifiedBy>
  <cp:revision>2</cp:revision>
  <dcterms:created xsi:type="dcterms:W3CDTF">2014-02-15T08:56:00Z</dcterms:created>
  <dcterms:modified xsi:type="dcterms:W3CDTF">2014-02-15T08:56:00Z</dcterms:modified>
</cp:coreProperties>
</file>