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E2" w:rsidRDefault="00C31B4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Произведения</w:t>
      </w:r>
      <w:r>
        <w:br/>
      </w:r>
      <w:r>
        <w:rPr>
          <w:b/>
          <w:bCs/>
        </w:rPr>
        <w:t>3 Семья</w:t>
      </w:r>
      <w:r>
        <w:br/>
      </w:r>
      <w:r>
        <w:rPr>
          <w:b/>
          <w:bCs/>
        </w:rPr>
        <w:t>Список литературы</w:t>
      </w:r>
    </w:p>
    <w:p w:rsidR="009B2EE2" w:rsidRDefault="00C31B4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B2EE2" w:rsidRDefault="00C31B4B">
      <w:pPr>
        <w:pStyle w:val="a3"/>
      </w:pPr>
      <w:r>
        <w:t>Фердинанд (Фердинандо) Антонолини (2-я половина XVIII века — 1824) — композитор, дирижёр, музыкальный педагог, итальянец по национальности</w:t>
      </w:r>
      <w:r>
        <w:rPr>
          <w:position w:val="10"/>
        </w:rPr>
        <w:t>[1]</w:t>
      </w:r>
      <w:r>
        <w:t>.</w:t>
      </w:r>
    </w:p>
    <w:p w:rsidR="009B2EE2" w:rsidRDefault="00C31B4B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9B2EE2" w:rsidRDefault="00C31B4B">
      <w:pPr>
        <w:pStyle w:val="a3"/>
      </w:pPr>
      <w:r>
        <w:t>Фердинанд Антонолини жил в России, занимался преподаванием пения в Санкт-Петербургском театральном училище. С 1796 года служил придворным капельмейстером</w:t>
      </w:r>
      <w:r>
        <w:rPr>
          <w:position w:val="10"/>
        </w:rPr>
        <w:t>[1]</w:t>
      </w:r>
      <w:r>
        <w:t>. Сын капельмейстера Императорских театров при Екатерине II и Павле I, начал службу при Александре I учителем пения великой княгини. Ему принадлежит вместе с отцом — музыка ряда поставленных на русской столичной сцене опер</w:t>
      </w:r>
      <w:r>
        <w:rPr>
          <w:position w:val="10"/>
        </w:rPr>
        <w:t>[2]</w:t>
      </w:r>
      <w:r>
        <w:t>.</w:t>
      </w:r>
    </w:p>
    <w:p w:rsidR="009B2EE2" w:rsidRDefault="00C31B4B">
      <w:pPr>
        <w:pStyle w:val="a3"/>
      </w:pPr>
      <w:r>
        <w:t>Антонолини является автором музыки ко многим балетам, к некоторым из них музыка была написана в соавторстве с Кавосом. Также Антонолини автор аранжировки хоров, танцев, куплетов</w:t>
      </w:r>
      <w:r>
        <w:rPr>
          <w:position w:val="10"/>
        </w:rPr>
        <w:t>[1]</w:t>
      </w:r>
      <w:r>
        <w:t>.</w:t>
      </w:r>
    </w:p>
    <w:p w:rsidR="009B2EE2" w:rsidRDefault="00C31B4B">
      <w:pPr>
        <w:pStyle w:val="a3"/>
      </w:pPr>
      <w:r>
        <w:t>Фердинанд Антонолини в своей музыке нёс некоторые черты венской классической музыкальной школы</w:t>
      </w:r>
      <w:r>
        <w:rPr>
          <w:position w:val="10"/>
        </w:rPr>
        <w:t>[1]</w:t>
      </w:r>
      <w:r>
        <w:t>.</w:t>
      </w:r>
    </w:p>
    <w:p w:rsidR="009B2EE2" w:rsidRDefault="00C31B4B">
      <w:pPr>
        <w:pStyle w:val="21"/>
        <w:pageBreakBefore/>
        <w:numPr>
          <w:ilvl w:val="0"/>
          <w:numId w:val="0"/>
        </w:numPr>
      </w:pPr>
      <w:r>
        <w:t>2. Произведения</w:t>
      </w:r>
    </w:p>
    <w:p w:rsidR="009B2EE2" w:rsidRDefault="00C31B4B">
      <w:pPr>
        <w:pStyle w:val="a3"/>
      </w:pPr>
      <w:r>
        <w:t>Оперы</w:t>
      </w:r>
    </w:p>
    <w:p w:rsidR="009B2EE2" w:rsidRDefault="00C31B4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Карачун, или Старинные диковинки (1805)</w:t>
      </w:r>
    </w:p>
    <w:p w:rsidR="009B2EE2" w:rsidRDefault="00C31B4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Ломоносов, или Рекрут-стихотворец (1814)</w:t>
      </w:r>
    </w:p>
    <w:p w:rsidR="009B2EE2" w:rsidRDefault="00C31B4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Жёлтый Карло («Желтый Карло, или Волшебница мрачной пустыни») (1815)</w:t>
      </w:r>
    </w:p>
    <w:p w:rsidR="009B2EE2" w:rsidRDefault="00C31B4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Добрыня Никитич, или Страшный замок (1818, в соавторстве с Кавосом)</w:t>
      </w:r>
    </w:p>
    <w:p w:rsidR="009B2EE2" w:rsidRDefault="00C31B4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Жар-птица, или Приключение Левсила царевича (1822, в соавторстве с Кавосом)</w:t>
      </w:r>
    </w:p>
    <w:p w:rsidR="009B2EE2" w:rsidRDefault="00C31B4B">
      <w:pPr>
        <w:pStyle w:val="a3"/>
        <w:numPr>
          <w:ilvl w:val="0"/>
          <w:numId w:val="4"/>
        </w:numPr>
        <w:tabs>
          <w:tab w:val="left" w:pos="707"/>
        </w:tabs>
      </w:pPr>
      <w:r>
        <w:t>Мирослава, или Костёр смерти (1827, в соавторстве с Кавосом)</w:t>
      </w:r>
    </w:p>
    <w:p w:rsidR="009B2EE2" w:rsidRDefault="00C31B4B">
      <w:pPr>
        <w:pStyle w:val="a3"/>
      </w:pPr>
      <w:r>
        <w:t>Балеты</w:t>
      </w:r>
    </w:p>
    <w:p w:rsidR="009B2EE2" w:rsidRDefault="00C31B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Калиф Багдадский, или Приключение молодости Гаруна-аль-Рашида (1818)</w:t>
      </w:r>
    </w:p>
    <w:p w:rsidR="009B2EE2" w:rsidRDefault="00C31B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Кора и Алонзи, или Дева Солнца (1820)</w:t>
      </w:r>
    </w:p>
    <w:p w:rsidR="009B2EE2" w:rsidRDefault="00C31B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Альцеста, или Сошествие Геркулеса в ад</w:t>
      </w:r>
    </w:p>
    <w:p w:rsidR="009B2EE2" w:rsidRDefault="00C31B4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Молодая Молочница, или Нисетта и Лука</w:t>
      </w:r>
    </w:p>
    <w:p w:rsidR="009B2EE2" w:rsidRDefault="00C31B4B">
      <w:pPr>
        <w:pStyle w:val="a3"/>
        <w:numPr>
          <w:ilvl w:val="0"/>
          <w:numId w:val="3"/>
        </w:numPr>
        <w:tabs>
          <w:tab w:val="left" w:pos="707"/>
        </w:tabs>
      </w:pPr>
      <w:r>
        <w:t>Хензи и Тао</w:t>
      </w:r>
    </w:p>
    <w:p w:rsidR="009B2EE2" w:rsidRDefault="00C31B4B">
      <w:pPr>
        <w:pStyle w:val="a3"/>
      </w:pPr>
      <w:r>
        <w:t>Оратория</w:t>
      </w:r>
    </w:p>
    <w:p w:rsidR="009B2EE2" w:rsidRDefault="00C31B4B">
      <w:pPr>
        <w:pStyle w:val="a3"/>
        <w:numPr>
          <w:ilvl w:val="0"/>
          <w:numId w:val="2"/>
        </w:numPr>
        <w:tabs>
          <w:tab w:val="left" w:pos="707"/>
        </w:tabs>
      </w:pPr>
      <w:r>
        <w:t>Страшный суд</w:t>
      </w:r>
    </w:p>
    <w:p w:rsidR="009B2EE2" w:rsidRDefault="00C31B4B">
      <w:pPr>
        <w:pStyle w:val="21"/>
        <w:numPr>
          <w:ilvl w:val="0"/>
          <w:numId w:val="0"/>
        </w:numPr>
      </w:pPr>
      <w:r>
        <w:t>СемьяСын — Улисс (1819-1877) был артистом-певцом Императорских театров[2].Список литературы:</w:t>
      </w:r>
    </w:p>
    <w:p w:rsidR="009B2EE2" w:rsidRDefault="00C31B4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Музыкальная энциклопедия. Гл. ред. Ю. В. Келдыш. Т 1. А — Гонг. 1072 стб. с илл. М.: Советская энциклопедия, 1973 (стб. 176)</w:t>
      </w:r>
    </w:p>
    <w:p w:rsidR="009B2EE2" w:rsidRDefault="00C31B4B">
      <w:pPr>
        <w:pStyle w:val="a3"/>
        <w:numPr>
          <w:ilvl w:val="0"/>
          <w:numId w:val="1"/>
        </w:numPr>
        <w:tabs>
          <w:tab w:val="left" w:pos="707"/>
        </w:tabs>
      </w:pPr>
      <w:r>
        <w:t>Антонолини Фердинандо // Энциклопедический словарь Брокгауза и Ефрона: В 86 томах (82 т. и 4 доп.). — СПб.: 1890—1907.</w:t>
      </w:r>
    </w:p>
    <w:p w:rsidR="009B2EE2" w:rsidRDefault="00C31B4B">
      <w:pPr>
        <w:pStyle w:val="a3"/>
        <w:spacing w:after="0"/>
      </w:pPr>
      <w:r>
        <w:t>Источник: http://ru.wikipedia.org/wiki/Антонолини,_Фердинанд</w:t>
      </w:r>
      <w:bookmarkStart w:id="0" w:name="_GoBack"/>
      <w:bookmarkEnd w:id="0"/>
    </w:p>
    <w:sectPr w:rsidR="009B2EE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B4B"/>
    <w:rsid w:val="00541337"/>
    <w:rsid w:val="009B2EE2"/>
    <w:rsid w:val="00C3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89D6-7864-430C-BBE7-E1E287EF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diakov.net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2014-11-13T07:57:00Z</dcterms:created>
  <dcterms:modified xsi:type="dcterms:W3CDTF">2014-11-13T07:57:00Z</dcterms:modified>
</cp:coreProperties>
</file>