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E9" w:rsidRPr="00BD1702" w:rsidRDefault="00A83CE9" w:rsidP="00A83CE9">
      <w:pPr>
        <w:spacing w:before="120"/>
        <w:jc w:val="center"/>
        <w:rPr>
          <w:b/>
          <w:bCs/>
          <w:sz w:val="32"/>
          <w:szCs w:val="32"/>
        </w:rPr>
      </w:pPr>
      <w:r w:rsidRPr="00BD1702">
        <w:rPr>
          <w:b/>
          <w:bCs/>
          <w:sz w:val="32"/>
          <w:szCs w:val="32"/>
        </w:rPr>
        <w:t>Арахноидит</w:t>
      </w:r>
    </w:p>
    <w:p w:rsidR="00A83CE9" w:rsidRDefault="00A83CE9" w:rsidP="00A83CE9">
      <w:pPr>
        <w:spacing w:before="120"/>
        <w:ind w:firstLine="567"/>
        <w:jc w:val="both"/>
      </w:pPr>
      <w:r w:rsidRPr="004B53AC">
        <w:t xml:space="preserve">Арханоидит - воспалительное заболевание паутинной (арахноидальной) с вовлечением в процесс мягкой мозговой оболочки. </w:t>
      </w:r>
    </w:p>
    <w:p w:rsidR="00A83CE9" w:rsidRPr="00BD1702" w:rsidRDefault="00A83CE9" w:rsidP="00A83CE9">
      <w:pPr>
        <w:spacing w:before="120"/>
        <w:jc w:val="center"/>
        <w:rPr>
          <w:b/>
          <w:bCs/>
          <w:sz w:val="28"/>
          <w:szCs w:val="28"/>
        </w:rPr>
      </w:pPr>
      <w:r w:rsidRPr="00BD1702">
        <w:rPr>
          <w:b/>
          <w:bCs/>
          <w:sz w:val="28"/>
          <w:szCs w:val="28"/>
        </w:rPr>
        <w:t xml:space="preserve">Этиология. </w:t>
      </w:r>
    </w:p>
    <w:p w:rsidR="00A83CE9" w:rsidRDefault="00A83CE9" w:rsidP="00A83CE9">
      <w:pPr>
        <w:spacing w:before="120"/>
        <w:ind w:firstLine="567"/>
        <w:jc w:val="both"/>
      </w:pPr>
      <w:r w:rsidRPr="004B53AC">
        <w:t xml:space="preserve">Возникает при общих инфекциях (грипп, пневмония, корь и др. ), очагах фокальной инфекции (гайморит, тонзиллит, фронтит, отит и др. ), черепно-мозговой травме. В ряде случаев развивается у больных энцефалитами (арахноэнцефалит), миелитами (арахномиелит). </w:t>
      </w:r>
    </w:p>
    <w:p w:rsidR="00A83CE9" w:rsidRPr="00BD1702" w:rsidRDefault="00A83CE9" w:rsidP="00A83CE9">
      <w:pPr>
        <w:spacing w:before="120"/>
        <w:jc w:val="center"/>
        <w:rPr>
          <w:b/>
          <w:bCs/>
          <w:sz w:val="28"/>
          <w:szCs w:val="28"/>
        </w:rPr>
      </w:pPr>
      <w:r w:rsidRPr="00BD1702">
        <w:rPr>
          <w:b/>
          <w:bCs/>
          <w:sz w:val="28"/>
          <w:szCs w:val="28"/>
        </w:rPr>
        <w:t xml:space="preserve">Патогенез </w:t>
      </w:r>
    </w:p>
    <w:p w:rsidR="00A83CE9" w:rsidRDefault="00A83CE9" w:rsidP="00A83CE9">
      <w:pPr>
        <w:spacing w:before="120"/>
        <w:ind w:firstLine="567"/>
        <w:jc w:val="both"/>
      </w:pPr>
      <w:r w:rsidRPr="004B53AC">
        <w:t xml:space="preserve">В паутинной оболочке развивается реактивное воспаление вследствие воздействия возбудителя, его токсинов, отека мозга, нарушений крово- и лимфообращения. В зависимости от характера и локализации изменений различают слипчивый, кистозный, слипчиво-кистозный; церебральный (конвекситальный и базальный-оптохиазмальный, задней черепной ямки, мосто-мозжечкового угла) и спинальный арахноидит. Последний у детей встречается редко. По характеру течения может быть острым (редко), подострым и хроническим. </w:t>
      </w:r>
    </w:p>
    <w:p w:rsidR="00A83CE9" w:rsidRPr="00BD1702" w:rsidRDefault="00A83CE9" w:rsidP="00A83CE9">
      <w:pPr>
        <w:spacing w:before="120"/>
        <w:jc w:val="center"/>
        <w:rPr>
          <w:b/>
          <w:bCs/>
          <w:sz w:val="28"/>
          <w:szCs w:val="28"/>
        </w:rPr>
      </w:pPr>
      <w:r w:rsidRPr="00BD1702">
        <w:rPr>
          <w:b/>
          <w:bCs/>
          <w:sz w:val="28"/>
          <w:szCs w:val="28"/>
        </w:rPr>
        <w:t>Клиническая картина</w:t>
      </w:r>
    </w:p>
    <w:p w:rsidR="00A83CE9" w:rsidRDefault="00A83CE9" w:rsidP="00A83CE9">
      <w:pPr>
        <w:spacing w:before="120"/>
        <w:ind w:firstLine="567"/>
        <w:jc w:val="both"/>
      </w:pPr>
      <w:r w:rsidRPr="004B53AC">
        <w:t xml:space="preserve">При церебральном арахноидите с подострым и хроническим течением наблюдаются умеренно выраженные общемозговые нарушения: головная боль распирающего или давящего характера, тошнота, иногда рвота, головокружения. Головная боль — постоянный симптом арахноидита. Она обычно носит постоянный характер, периодически усиливаясь под влиянием физического и умственного перенапряжения, переохлаждения, перегревания, и других причин. На высоте головной боли возможна рвота. Отмечаются общая слабость, повышенная утомляемость, эмоциональная лабильность. Очаговые неврологические нарушения зависят от преимущественной локализации поражения. </w:t>
      </w:r>
    </w:p>
    <w:p w:rsidR="00A83CE9" w:rsidRDefault="00A83CE9" w:rsidP="00A83CE9">
      <w:pPr>
        <w:spacing w:before="120"/>
        <w:ind w:firstLine="567"/>
        <w:jc w:val="both"/>
      </w:pPr>
      <w:r w:rsidRPr="004B53AC">
        <w:t xml:space="preserve">При конвекситальном арахноидите нередко возникают фокальные судорожные припадки, которые могут переходить в генерализованные с потерей сознания. Наблюдаются также рассеянная или очаговая неврологическая симптоматика. </w:t>
      </w:r>
    </w:p>
    <w:p w:rsidR="00A83CE9" w:rsidRPr="004B53AC" w:rsidRDefault="00A83CE9" w:rsidP="00A83CE9">
      <w:pPr>
        <w:spacing w:before="120"/>
        <w:ind w:firstLine="567"/>
        <w:jc w:val="both"/>
      </w:pPr>
      <w:r w:rsidRPr="004B53AC">
        <w:t xml:space="preserve">Для оптохиазмального арахноидита характерно медленно прогрессирующее или быстро наступающее снижение зрения с одной или двух сторон. На глазном дне возможны явления застоя или неврита, атрофия дисков зрительных нервов, атрофия зрительного нерва. Может быть двоение в глазах, птоз. В ряде случаев развиваются гипоталамические обменные нарушения (несахарный диабет, ожирение и др. ). </w:t>
      </w:r>
    </w:p>
    <w:p w:rsidR="00A83CE9" w:rsidRDefault="00A83CE9" w:rsidP="00A83CE9">
      <w:pPr>
        <w:spacing w:before="120"/>
        <w:ind w:firstLine="567"/>
        <w:jc w:val="both"/>
      </w:pPr>
      <w:r w:rsidRPr="004B53AC">
        <w:t xml:space="preserve">Арахноидит задней черепной ямки проявляется интенсивной, периодически усиливающейся головной болью с тошнотой и рвотой, возможно развитие гидроцефалии. Характерны мозжечковые расстройства — мышечная гипотония, нарушение координации, нистагм. Может быть застой на глазном дне. Заболевание нередко напоминает опухоль головного мозга. Наиболее характерные признаки арахноидита мостомозжечкового угла — одностороннее снижение слуха, поражение лицевого нерва, позже присоединяются мозжечковые расстройства. Возможен спастический парез противоположных конечностей. </w:t>
      </w:r>
    </w:p>
    <w:p w:rsidR="00A83CE9" w:rsidRPr="00BD1702" w:rsidRDefault="00A83CE9" w:rsidP="00A83CE9">
      <w:pPr>
        <w:spacing w:before="120"/>
        <w:jc w:val="center"/>
        <w:rPr>
          <w:b/>
          <w:bCs/>
          <w:sz w:val="28"/>
          <w:szCs w:val="28"/>
        </w:rPr>
      </w:pPr>
      <w:r w:rsidRPr="00BD1702">
        <w:rPr>
          <w:b/>
          <w:bCs/>
          <w:sz w:val="28"/>
          <w:szCs w:val="28"/>
        </w:rPr>
        <w:t>Диагноз</w:t>
      </w:r>
    </w:p>
    <w:p w:rsidR="00A83CE9" w:rsidRDefault="00A83CE9" w:rsidP="00A83CE9">
      <w:pPr>
        <w:spacing w:before="120"/>
        <w:ind w:firstLine="567"/>
        <w:jc w:val="both"/>
      </w:pPr>
      <w:r w:rsidRPr="004B53AC">
        <w:t xml:space="preserve">Диагноз обосновывается данными неврологического обследования и окончательно подтверждается результатами пневмоэнцефалографии или компьютерной томографии. Следует избегать гипердиагностики арахноидитов. </w:t>
      </w:r>
    </w:p>
    <w:p w:rsidR="00A83CE9" w:rsidRPr="00BD1702" w:rsidRDefault="00A83CE9" w:rsidP="00A83CE9">
      <w:pPr>
        <w:spacing w:before="120"/>
        <w:jc w:val="center"/>
        <w:rPr>
          <w:b/>
          <w:bCs/>
          <w:sz w:val="28"/>
          <w:szCs w:val="28"/>
        </w:rPr>
      </w:pPr>
      <w:r w:rsidRPr="00BD1702">
        <w:rPr>
          <w:b/>
          <w:bCs/>
          <w:sz w:val="28"/>
          <w:szCs w:val="28"/>
        </w:rPr>
        <w:t>Лечение</w:t>
      </w:r>
    </w:p>
    <w:p w:rsidR="00A83CE9" w:rsidRDefault="00A83CE9" w:rsidP="00A83CE9">
      <w:pPr>
        <w:spacing w:before="120"/>
        <w:ind w:firstLine="567"/>
        <w:jc w:val="both"/>
      </w:pPr>
      <w:r w:rsidRPr="004B53AC">
        <w:t xml:space="preserve">При остром течении заболевания показаны антибиотики: пенициллин, полусинтетические пенициллины (метициллин, ампициллин, ампиокс, оксациллин) в среднетерапевтических дозах. Для лечения под- острых и хронических арахноидитов назначаются дегидратирующие — диакарб, фуросемид, глицерин, рассасывающие — экстракт алоэ, плазмол, стекловидное тело, лидаза; общеукрепляющие (витамины группы В, АТФ) и симптоматические средства. Можно использовать йод-электрофорез по глазнично-затылочной методике. При наличии припадков назначаются противосудорожные средства. Проводится лечение фокальной инфекции. В случае кистозных арахноидитов иногда показано нейрохирургическое лечение. </w:t>
      </w:r>
    </w:p>
    <w:p w:rsidR="00A83CE9" w:rsidRPr="00BD1702" w:rsidRDefault="00A83CE9" w:rsidP="00A83CE9">
      <w:pPr>
        <w:spacing w:before="120"/>
        <w:jc w:val="center"/>
        <w:rPr>
          <w:b/>
          <w:bCs/>
          <w:sz w:val="28"/>
          <w:szCs w:val="28"/>
        </w:rPr>
      </w:pPr>
      <w:r w:rsidRPr="00BD1702">
        <w:rPr>
          <w:b/>
          <w:bCs/>
          <w:sz w:val="28"/>
          <w:szCs w:val="28"/>
        </w:rPr>
        <w:t>Профилактика</w:t>
      </w:r>
    </w:p>
    <w:p w:rsidR="00A83CE9" w:rsidRPr="004B53AC" w:rsidRDefault="00A83CE9" w:rsidP="00A83CE9">
      <w:pPr>
        <w:spacing w:before="120"/>
        <w:ind w:firstLine="567"/>
        <w:jc w:val="both"/>
      </w:pPr>
      <w:r w:rsidRPr="004B53AC">
        <w:t xml:space="preserve">Ранняя диагностика и лечение острых инфекционных заболеваний, профилактика инфекционных заболеваний , очагов фокальной инфекции, черепно-мозговых травм.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CE9"/>
    <w:rsid w:val="00103E44"/>
    <w:rsid w:val="004B53AC"/>
    <w:rsid w:val="005C6231"/>
    <w:rsid w:val="00616072"/>
    <w:rsid w:val="008B35EE"/>
    <w:rsid w:val="009D11B4"/>
    <w:rsid w:val="00A83CE9"/>
    <w:rsid w:val="00B42C45"/>
    <w:rsid w:val="00B47B6A"/>
    <w:rsid w:val="00B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939551-E234-40D8-A381-201E6D45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E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83CE9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2400</Words>
  <Characters>1369</Characters>
  <Application>Microsoft Office Word</Application>
  <DocSecurity>0</DocSecurity>
  <Lines>11</Lines>
  <Paragraphs>7</Paragraphs>
  <ScaleCrop>false</ScaleCrop>
  <Company>Home</Company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Арахноидит</dc:title>
  <dc:subject/>
  <dc:creator>User</dc:creator>
  <cp:keywords/>
  <dc:description/>
  <cp:lastModifiedBy>admin</cp:lastModifiedBy>
  <cp:revision>2</cp:revision>
  <dcterms:created xsi:type="dcterms:W3CDTF">2014-01-25T11:21:00Z</dcterms:created>
  <dcterms:modified xsi:type="dcterms:W3CDTF">2014-01-25T11:21:00Z</dcterms:modified>
</cp:coreProperties>
</file>