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EC0" w:rsidRPr="00D73EAA" w:rsidRDefault="00101EC0" w:rsidP="00101EC0">
      <w:pPr>
        <w:spacing w:before="120"/>
        <w:jc w:val="center"/>
        <w:rPr>
          <w:b/>
          <w:bCs/>
          <w:sz w:val="32"/>
          <w:szCs w:val="32"/>
        </w:rPr>
      </w:pPr>
      <w:r w:rsidRPr="00D73EAA">
        <w:rPr>
          <w:b/>
          <w:bCs/>
          <w:sz w:val="32"/>
          <w:szCs w:val="32"/>
        </w:rPr>
        <w:t xml:space="preserve">Аш Шолом </w:t>
      </w:r>
    </w:p>
    <w:p w:rsidR="00101EC0" w:rsidRPr="00101EC0" w:rsidRDefault="00101EC0" w:rsidP="00101EC0">
      <w:pPr>
        <w:spacing w:before="120"/>
        <w:ind w:firstLine="567"/>
        <w:jc w:val="both"/>
        <w:rPr>
          <w:sz w:val="28"/>
          <w:szCs w:val="28"/>
        </w:rPr>
      </w:pPr>
      <w:r w:rsidRPr="00101EC0">
        <w:rPr>
          <w:sz w:val="28"/>
          <w:szCs w:val="28"/>
        </w:rPr>
        <w:t xml:space="preserve">И. Нусинов </w:t>
      </w:r>
    </w:p>
    <w:p w:rsidR="00101EC0" w:rsidRPr="004123E8" w:rsidRDefault="00101EC0" w:rsidP="00101EC0">
      <w:pPr>
        <w:spacing w:before="120"/>
        <w:ind w:firstLine="567"/>
        <w:jc w:val="both"/>
      </w:pPr>
      <w:r w:rsidRPr="004123E8">
        <w:t xml:space="preserve">Аш Шолом [1880–] — еврейский писатель, романтик умирающего польского еврейского местечка. Р. в Кутно (Польша), дебютировал в 1900 в еженедельнике «Иуд» новеллой «Мойшеле» на еврейском яз. Первые годы писал по-гебраистски. В 1902 отошел от гебраистского яз., став центральной фигурой еврейской («идиш») прозы после классиков [Менделе, Шолом-Алейхем, Перец (см.)]. Впервые обратил на себя внимание своим рассказом «Кольский переулок» (переулок мясников), где дышащие здоровьем и жизненной активностью социальные низы противопоставляются бледнолицым обитателям «Синагогального переулка» с их аскетическими идеалами и рабьим сознанием, что «еврей в изгнании должен всему покоряться», что «праведный еврей должен проводить свои дни в молитве, посте и изучении святой Торы» и гнушаться тех радостей суетной жизни, </w:t>
      </w:r>
      <w:r>
        <w:t>котор</w:t>
      </w:r>
      <w:r w:rsidRPr="004123E8">
        <w:t xml:space="preserve">ым предаются низы «Кольского переулка». «Кольский» и «Синагогальный» переулки стали в еврейской публицистике и критике нарицательными именами, выражающими силу и жизненность социальных низов, бессилие и клерикальную реакционность местечковых верхов. Вера А. в социальные низы быстро прошла. Сам выходец из «Синагогального переулка», А. остро почувствовал его распад и предался романтической </w:t>
      </w:r>
      <w:r>
        <w:t xml:space="preserve"> </w:t>
      </w:r>
      <w:r w:rsidRPr="004123E8">
        <w:t xml:space="preserve">идеализации уходящего прошлого: «Городок» [1905], «Богач Шлойме» [1909]. Ихезкел из Гомбина («Городок») и богач Шлойме — олицетворение национально-религиозных традиций. Своей богобоязненностью, благотворительностью, патриархальной семейной жизнью, гостеприимством, купеческой честностью — они служат образцами для всей своей общины. Они — ее духовные главы, судьи и руководители, исповедники и советчики. Эта идеализация прошлого — результат того, что зажиточное торговое, еврейское мещанство ходом капиталистического развития разорялось. Эту гибель А. показал в драме «Белая кость» — мезальянс разоренного представителя еврейской местечковой знати с разбогатевшим кабатчиком. Проникшись страданиями погибающей мещанской знати, А. дает картины ее прошлого, полные тепла и света, о чем сильно тоскуют последние представители погибающих. От идеализации близкого прошлого родной социальной среды А. переходит к воспеванию истории Израиля, </w:t>
      </w:r>
      <w:r>
        <w:t>котор</w:t>
      </w:r>
      <w:r w:rsidRPr="004123E8">
        <w:t xml:space="preserve">ую он видит сквозь очки тоскующего о прошлом потомка «богача Шлойме». Драмы: «Амно́н и Тамор» [1908]; очерки: «В стране Израиля», «Дочь Иофара» [1913], «Саббатай-Цеви» [1908]; поэма «Разрушение храма» [1913]; романы: «Во славу Божию» [1920], «Кастильская колдунья» [1921] и др. — националистическая апологетика библейской красы и средневековой героики народа-богоносца. А. делает не раз попытки выйти за пределы мотивов, продиктованных ему гибелью родного класса; таковы его драмы: «На пути в Сион» [1908], «Бог мести» [1907], которые долго шли на еврейской, русской и западно-европейских сценах; роман «Мэри» [1911–1913]. Но если драма «Бог мести» характеризует напряженность драматического действия, то пьеса «На пути в Сион» и роман «Мэри» являются бессильной попыткой дать еврейское общественное движение в 1905 и непосредственно после 1905. </w:t>
      </w:r>
    </w:p>
    <w:p w:rsidR="00101EC0" w:rsidRPr="004123E8" w:rsidRDefault="00101EC0" w:rsidP="00101EC0">
      <w:pPr>
        <w:spacing w:before="120"/>
        <w:ind w:firstLine="567"/>
        <w:jc w:val="both"/>
      </w:pPr>
      <w:r w:rsidRPr="004123E8">
        <w:t xml:space="preserve">В 1909 А. впервые посетил Америку. В начале войны 1914–1918 он осел там на ряд лет. Здесь его трогала лишь судьба эмигрировавших из Польши в Америку обедневших потомков Ихезкеля из Гомбина. Первая книга «Америка» [1909] — проникнутая глубоким состраданием — повесть о мальчике эмигранте. Сдавленный физически духотой американских улиц, уничтоженный морально американским безверием, мальчик, умирая, грезит о шири зеленых лужаек на берегу родной Вислы, о милосердии богобоязненных людей из родного городка. В романе «Дядя Мозес» [1917] А. дает картину мучительного приспособления и отчаяния попавших в лапы американского капитализма эмигрантов. Но и здесь мораль Ихезкеля из Гомбина торжествует к концу победу над бессердечностью капитализма. Живя в Америке, А. еще раз возвращается к персонажам </w:t>
      </w:r>
      <w:r>
        <w:t xml:space="preserve"> </w:t>
      </w:r>
      <w:r w:rsidRPr="004123E8">
        <w:t xml:space="preserve">из «Кольского переулка». В романе «Мотька-вор» [1917] (кинофицирован, имеется русский перевод в изд. Гиза) дан путь «Кольского переулка» к городским социальным низам. Верный себе, А. приводит Мотьку-вора к капитуляции перед добродетелью «Синагогального переулка». Судьбу еврейских эмигрантов он продолжает раскрывать в своих последних романах: «Мать» и «Возвращение Хаима Ледерера», проникнутых этицизмом «Городка». Публикуя свои романы в американской буржуазной еврейской прессе, для </w:t>
      </w:r>
      <w:r>
        <w:t>котор</w:t>
      </w:r>
      <w:r w:rsidRPr="004123E8">
        <w:t xml:space="preserve">ой сенсационность и интрига являются основными качествами художественного произведения, А. разрешил в известной степени задачу создания художественного произведения с интригующим сюжетом, заставляющим читателя с напряженным интересом следить за его развитием («На электрическом стуле», русск. перев., изд. «Круг» и др.). Значительный вклад в еврейскую </w:t>
      </w:r>
      <w:r>
        <w:t>литератур</w:t>
      </w:r>
      <w:r w:rsidRPr="004123E8">
        <w:t xml:space="preserve">у — его переводы из Библии, «кн. Бытия», «Руфи». </w:t>
      </w:r>
    </w:p>
    <w:p w:rsidR="00101EC0" w:rsidRDefault="00101EC0" w:rsidP="00101EC0">
      <w:pPr>
        <w:spacing w:before="120"/>
        <w:ind w:firstLine="567"/>
        <w:jc w:val="both"/>
      </w:pPr>
      <w:r w:rsidRPr="004123E8">
        <w:t xml:space="preserve">Художник-идеолог националистического мещанства, А. долго относился враждебно к Октябрьской революции, видя в ее последовательном материализме опасного врага милых его сердцу националистических и клерикальных устоев еврейского мещанства, а в ее экономической политике — угрозу материальному благополучию торговых элементов. Забота советской власти о лаборизации еврейских масс, о переводе их на землю, заставила А. изменить свое отношение к СССР. Это националистическое сменовеховство он и демонстрировал своим приездом в СССР летом 1928. </w:t>
      </w:r>
    </w:p>
    <w:p w:rsidR="00101EC0" w:rsidRPr="00D73EAA" w:rsidRDefault="00101EC0" w:rsidP="00101EC0">
      <w:pPr>
        <w:spacing w:before="120"/>
        <w:jc w:val="center"/>
        <w:rPr>
          <w:b/>
          <w:bCs/>
          <w:sz w:val="28"/>
          <w:szCs w:val="28"/>
        </w:rPr>
      </w:pPr>
      <w:r w:rsidRPr="00D73EAA">
        <w:rPr>
          <w:b/>
          <w:bCs/>
          <w:sz w:val="28"/>
          <w:szCs w:val="28"/>
        </w:rPr>
        <w:t>Список литературы</w:t>
      </w:r>
    </w:p>
    <w:p w:rsidR="00101EC0" w:rsidRPr="004123E8" w:rsidRDefault="00101EC0" w:rsidP="00101EC0">
      <w:pPr>
        <w:spacing w:before="120"/>
        <w:ind w:firstLine="567"/>
        <w:jc w:val="both"/>
      </w:pPr>
      <w:r w:rsidRPr="004123E8">
        <w:t xml:space="preserve">I. Избранные произведения А. готовятся к выпуску в изд. ЗИФ. </w:t>
      </w:r>
    </w:p>
    <w:p w:rsidR="00B42C45" w:rsidRDefault="00101EC0" w:rsidP="00101EC0">
      <w:pPr>
        <w:spacing w:before="120"/>
        <w:ind w:firstLine="567"/>
        <w:jc w:val="both"/>
      </w:pPr>
      <w:r w:rsidRPr="004123E8">
        <w:t xml:space="preserve">II. Нусинов И., Ш А., «Вестник иностр. </w:t>
      </w:r>
      <w:r>
        <w:t>литератур</w:t>
      </w:r>
      <w:r w:rsidRPr="004123E8">
        <w:t xml:space="preserve">ы», № 6, 1928; Oislender H., Weg ein, Weg ois, Киев, 1924. </w:t>
      </w:r>
    </w:p>
    <w:p w:rsidR="00101EC0" w:rsidRDefault="00101EC0" w:rsidP="00101EC0">
      <w:pPr>
        <w:spacing w:before="120"/>
        <w:ind w:firstLine="567"/>
        <w:jc w:val="both"/>
      </w:pPr>
      <w:bookmarkStart w:id="0" w:name="_GoBack"/>
      <w:bookmarkEnd w:id="0"/>
    </w:p>
    <w:sectPr w:rsidR="00101EC0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EC0"/>
    <w:rsid w:val="00002B5A"/>
    <w:rsid w:val="00101EC0"/>
    <w:rsid w:val="0010437E"/>
    <w:rsid w:val="004123E8"/>
    <w:rsid w:val="00616072"/>
    <w:rsid w:val="006825F7"/>
    <w:rsid w:val="006A5004"/>
    <w:rsid w:val="00710178"/>
    <w:rsid w:val="008B35EE"/>
    <w:rsid w:val="00905CC1"/>
    <w:rsid w:val="00B42C45"/>
    <w:rsid w:val="00B47B6A"/>
    <w:rsid w:val="00D73EAA"/>
    <w:rsid w:val="00D7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E6F122-92C8-40FE-95AE-E2A6B645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EC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01E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</Words>
  <Characters>4629</Characters>
  <Application>Microsoft Office Word</Application>
  <DocSecurity>0</DocSecurity>
  <Lines>38</Lines>
  <Paragraphs>10</Paragraphs>
  <ScaleCrop>false</ScaleCrop>
  <Company>Home</Company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Аш Шолом </dc:title>
  <dc:subject/>
  <dc:creator>User</dc:creator>
  <cp:keywords/>
  <dc:description/>
  <cp:lastModifiedBy>admin</cp:lastModifiedBy>
  <cp:revision>2</cp:revision>
  <dcterms:created xsi:type="dcterms:W3CDTF">2014-02-18T08:46:00Z</dcterms:created>
  <dcterms:modified xsi:type="dcterms:W3CDTF">2014-02-18T08:46:00Z</dcterms:modified>
</cp:coreProperties>
</file>