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45" w:rsidRDefault="00F26045">
      <w:pPr>
        <w:widowControl w:val="0"/>
        <w:spacing w:before="120"/>
        <w:jc w:val="center"/>
        <w:rPr>
          <w:b/>
          <w:bCs/>
          <w:color w:val="000000"/>
          <w:sz w:val="32"/>
          <w:szCs w:val="32"/>
        </w:rPr>
      </w:pPr>
      <w:r>
        <w:rPr>
          <w:b/>
          <w:bCs/>
          <w:color w:val="000000"/>
          <w:sz w:val="32"/>
          <w:szCs w:val="32"/>
        </w:rPr>
        <w:t>Айсберги</w:t>
      </w:r>
    </w:p>
    <w:p w:rsidR="00F26045" w:rsidRDefault="00F26045">
      <w:pPr>
        <w:widowControl w:val="0"/>
        <w:spacing w:before="120"/>
        <w:jc w:val="center"/>
        <w:rPr>
          <w:b/>
          <w:bCs/>
          <w:color w:val="000000"/>
          <w:sz w:val="28"/>
          <w:szCs w:val="28"/>
        </w:rPr>
      </w:pPr>
      <w:r>
        <w:rPr>
          <w:b/>
          <w:bCs/>
          <w:color w:val="000000"/>
          <w:sz w:val="28"/>
          <w:szCs w:val="28"/>
        </w:rPr>
        <w:t>Реферат по географии ученика 6 «Д» класса Биньковской Тони</w:t>
      </w:r>
    </w:p>
    <w:p w:rsidR="00F26045" w:rsidRDefault="00F26045">
      <w:pPr>
        <w:widowControl w:val="0"/>
        <w:spacing w:before="120"/>
        <w:jc w:val="center"/>
        <w:rPr>
          <w:b/>
          <w:bCs/>
          <w:color w:val="000000"/>
          <w:sz w:val="28"/>
          <w:szCs w:val="28"/>
        </w:rPr>
      </w:pPr>
      <w:r>
        <w:rPr>
          <w:b/>
          <w:bCs/>
          <w:color w:val="000000"/>
          <w:sz w:val="28"/>
          <w:szCs w:val="28"/>
        </w:rPr>
        <w:t>Гимназия № 8</w:t>
      </w:r>
    </w:p>
    <w:p w:rsidR="00F26045" w:rsidRDefault="00F26045">
      <w:pPr>
        <w:widowControl w:val="0"/>
        <w:spacing w:before="120"/>
        <w:jc w:val="center"/>
        <w:rPr>
          <w:b/>
          <w:bCs/>
          <w:color w:val="000000"/>
          <w:sz w:val="28"/>
          <w:szCs w:val="28"/>
        </w:rPr>
      </w:pPr>
      <w:r>
        <w:rPr>
          <w:b/>
          <w:bCs/>
          <w:color w:val="000000"/>
          <w:sz w:val="28"/>
          <w:szCs w:val="28"/>
        </w:rPr>
        <w:t>г. Ангарск</w:t>
      </w:r>
    </w:p>
    <w:p w:rsidR="00F26045" w:rsidRDefault="00F26045">
      <w:pPr>
        <w:widowControl w:val="0"/>
        <w:spacing w:before="120"/>
        <w:jc w:val="center"/>
        <w:rPr>
          <w:b/>
          <w:bCs/>
          <w:color w:val="000000"/>
          <w:sz w:val="28"/>
          <w:szCs w:val="28"/>
        </w:rPr>
      </w:pPr>
      <w:r>
        <w:rPr>
          <w:b/>
          <w:bCs/>
          <w:color w:val="000000"/>
          <w:sz w:val="28"/>
          <w:szCs w:val="28"/>
        </w:rPr>
        <w:t>2002 г.</w:t>
      </w:r>
    </w:p>
    <w:p w:rsidR="00F26045" w:rsidRDefault="00F26045">
      <w:pPr>
        <w:widowControl w:val="0"/>
        <w:spacing w:before="120"/>
        <w:ind w:firstLine="567"/>
        <w:jc w:val="both"/>
        <w:rPr>
          <w:color w:val="000000"/>
          <w:sz w:val="24"/>
          <w:szCs w:val="24"/>
        </w:rPr>
      </w:pPr>
      <w:r>
        <w:rPr>
          <w:color w:val="000000"/>
          <w:sz w:val="24"/>
          <w:szCs w:val="24"/>
        </w:rPr>
        <w:t>Нашу Землю называют голубой планетой. И не случайно. Ведь 70% земной  поверхности составляет вода. Вода существует не только в жидком, но и в твердом состоянии (при отрицательных температурах). Твердая вода – это лед, ледники, составляющие ледовый панцирь Земли. Ледники – это многолетние массы льда, образованные за счет собирания и преобразования снега, которые движутся под действием силы тяжести и принимают форму потоков, выпуклых щитов или плавучих плит (шельфовых ледников). Полярные ледники почти всегда выходят к океанам и морям и активно с ними взаимодействуют, поэтому их называют «морскими». Ледники могут вторгаться в холодные мелководные моря, выдвигаясь на материковый шельф. Лед погружается в воду, что приводит к образованию шельфовых ледников – плавучих плит, состоящих из фирна (спрессованного пористого снега) и льда. От них периодически откалываются айсберги. На контакте с морем ускоряется движение ледяных потоков, их концы всплывают, образуя плавучие языки, которые тоже становятся источником огромного количества айсбергов. Об айсбергах мы и поговорим в нашей работе.</w:t>
      </w:r>
    </w:p>
    <w:p w:rsidR="00F26045" w:rsidRDefault="00F26045">
      <w:pPr>
        <w:widowControl w:val="0"/>
        <w:spacing w:before="120"/>
        <w:ind w:firstLine="567"/>
        <w:jc w:val="both"/>
        <w:rPr>
          <w:color w:val="000000"/>
          <w:sz w:val="24"/>
          <w:szCs w:val="24"/>
        </w:rPr>
      </w:pPr>
      <w:r>
        <w:rPr>
          <w:color w:val="000000"/>
          <w:sz w:val="24"/>
          <w:szCs w:val="24"/>
        </w:rPr>
        <w:t xml:space="preserve">В переводе на русский язык слово «айсберг» значит «ледяная гора». Это  действительно плавающие горы изо льда, рожденные сползающими в море ледниками. Конец ледника на какое-то время повисает над морем. Его подтачивают приливы, морские течения, ветры. Наконец он обламывается и с грохотом падает в воду. Ежегодно ледяные потоки образуют десятки кубокилометров льда в год. Все ледники Гренландии ежегодно выбрасывают в океан более 300 км3 льда, ледяные потоки и шельфовые ледники Антарктиды – не менее 2 тысяч км3 . </w:t>
      </w:r>
    </w:p>
    <w:p w:rsidR="00F26045" w:rsidRDefault="00F26045">
      <w:pPr>
        <w:widowControl w:val="0"/>
        <w:spacing w:before="120"/>
        <w:ind w:firstLine="567"/>
        <w:jc w:val="both"/>
        <w:rPr>
          <w:color w:val="000000"/>
          <w:sz w:val="24"/>
          <w:szCs w:val="24"/>
        </w:rPr>
      </w:pPr>
      <w:r>
        <w:rPr>
          <w:color w:val="000000"/>
          <w:sz w:val="24"/>
          <w:szCs w:val="24"/>
        </w:rPr>
        <w:t>Гренландские айсберги - часто настоящие ледяные горы куполовидной или  пирамидальной формы. Они могут возвышаться над водой на 70 – 100 м, что составляет не более чем 20-30% их объема, остальные 70-80% скрыты под водой. С Восточно-Гренландским и Лабрадорским течениями массы айсбергов выносятся до 40-500 северной широты, в отдельных случаях даже южнее.</w:t>
      </w:r>
    </w:p>
    <w:p w:rsidR="00F26045" w:rsidRDefault="00F26045">
      <w:pPr>
        <w:widowControl w:val="0"/>
        <w:spacing w:before="120"/>
        <w:ind w:firstLine="567"/>
        <w:jc w:val="both"/>
        <w:rPr>
          <w:color w:val="000000"/>
          <w:sz w:val="24"/>
          <w:szCs w:val="24"/>
        </w:rPr>
      </w:pPr>
      <w:r>
        <w:rPr>
          <w:color w:val="000000"/>
          <w:sz w:val="24"/>
          <w:szCs w:val="24"/>
        </w:rPr>
        <w:t>Встреча с айсбергами в океане опасна. Ведь его подводную часть не видно. В 1912 году большой пассажирский пароход «Титаник» плыл из Америки в Европу, столкнулся в тумане с айсбергом и затонул. Но случилось, что в антарктических водах айсберги сослужили добрую службу китобойной флотилии «Юрий Долгорукий». Сильнейшие штормы мешали морякам перегрузить готовую продукцию на рефрижератор и взять топливо с танкера. И тут моряки увидели два айсберга рядом. Вокруг ходили высокие волны, а между ними была лишь легкая зыбь. Моряки рискнули стать между айсбергами и под их защитой произвести необходимую перегрузку. Кажется, это единственный случай, когда айсберги помогли морякам. Но айсберги не только величественное явление природы. Они могут служить источником пресной воды, которой все более остро не достает людям. Уже разрабатываются проекты «отлова» и буксировки айсбергов в безводные районы, такие как Саудовская Аравия, Юго-Западная Африка.</w:t>
      </w:r>
    </w:p>
    <w:p w:rsidR="00F26045" w:rsidRDefault="00F26045">
      <w:pPr>
        <w:widowControl w:val="0"/>
        <w:spacing w:before="120"/>
        <w:ind w:firstLine="567"/>
        <w:jc w:val="both"/>
        <w:rPr>
          <w:color w:val="000000"/>
          <w:sz w:val="24"/>
          <w:szCs w:val="24"/>
        </w:rPr>
      </w:pPr>
      <w:r>
        <w:rPr>
          <w:color w:val="000000"/>
          <w:sz w:val="24"/>
          <w:szCs w:val="24"/>
        </w:rPr>
        <w:t>Любое творение природы уникально и неповторимо. Ледяные горы в океане –  незабываемо красивая и величественная картина. Они имеют самые причудливые формы и удивительно окрашены. Они напоминают гигантские кристаллы драгоценных камней: ярко-зеленые, темно-синие, бирюзового цвета. Так преломляются солнечные лучи в идеально чистых и насыщенных пузырьками воздуха полярных льдинах. По причине этих пузырьков, которые значительно легче воды, айсберги погружены в воду только на пять шестых своего объема.</w:t>
      </w:r>
    </w:p>
    <w:p w:rsidR="00F26045" w:rsidRDefault="00F26045">
      <w:pPr>
        <w:widowControl w:val="0"/>
        <w:spacing w:before="120"/>
        <w:ind w:firstLine="567"/>
        <w:jc w:val="both"/>
        <w:rPr>
          <w:color w:val="000000"/>
          <w:sz w:val="24"/>
          <w:szCs w:val="24"/>
        </w:rPr>
      </w:pPr>
      <w:r>
        <w:rPr>
          <w:color w:val="000000"/>
          <w:sz w:val="24"/>
          <w:szCs w:val="24"/>
        </w:rPr>
        <w:t>Истинные размеры айсбергов намного превосходят воображение. В Арктике эти горы льда возвышаются над уровнем моря в среднем на 70 м, достигая иногда высоты 190 м, а длина некоторых из них доходит до нескольких километров. На таких ледяных островах вели свою работу дрейфующая станция «Северный полюс – 6» и первые американские арктические станции в Северном Ледовитом океане. Плосковерхие же громады антарктических айсбергов имеют среднюю высоту надводной части 100 м, а некоторые из них поднимаются над водой на 500 м и имеют длину 100 км и более.</w:t>
      </w:r>
    </w:p>
    <w:p w:rsidR="00F26045" w:rsidRDefault="00F26045">
      <w:pPr>
        <w:widowControl w:val="0"/>
        <w:spacing w:before="120"/>
        <w:ind w:firstLine="567"/>
        <w:jc w:val="both"/>
        <w:rPr>
          <w:color w:val="000000"/>
          <w:sz w:val="24"/>
          <w:szCs w:val="24"/>
        </w:rPr>
      </w:pPr>
      <w:r>
        <w:rPr>
          <w:color w:val="000000"/>
          <w:sz w:val="24"/>
          <w:szCs w:val="24"/>
        </w:rPr>
        <w:t>Морские течения и ветры подхватывают айсберги и выносят их из полярных  морей на океанский простор. В Южном полушарии крупные антарктические айсберги особенно далеко проникают в Атлантический океан, здесь они доходят до 260 южной широты, т.е. до широты Рио-де-Жанейро, в Тихом и Индийском океанах айсберги не заплывают севернее 50-400 южной широты.</w:t>
      </w:r>
    </w:p>
    <w:p w:rsidR="00F26045" w:rsidRDefault="00F26045">
      <w:pPr>
        <w:widowControl w:val="0"/>
        <w:spacing w:before="120"/>
        <w:ind w:firstLine="567"/>
        <w:jc w:val="both"/>
        <w:rPr>
          <w:color w:val="000000"/>
          <w:sz w:val="24"/>
          <w:szCs w:val="24"/>
        </w:rPr>
      </w:pPr>
      <w:r>
        <w:rPr>
          <w:color w:val="000000"/>
          <w:sz w:val="24"/>
          <w:szCs w:val="24"/>
        </w:rPr>
        <w:t>В Северном полушарии особенно много арктических айсбергов выносится  Восточно-Гренладским и Лабрадорским течениями в Атлантический океан, где они достигают широты Англии. И здесь, на путях оживленного трансатлантического судоходства, они представляют серьезную угрозу для кораблей. Но современные корабли оснащены совершенными приборами, которые на большом расстоянии предупреждают о приближении любого препятствия, в том числе и айсбергов.</w:t>
      </w:r>
    </w:p>
    <w:p w:rsidR="00F26045" w:rsidRDefault="00F26045">
      <w:pPr>
        <w:widowControl w:val="0"/>
        <w:spacing w:before="120"/>
        <w:ind w:firstLine="567"/>
        <w:jc w:val="both"/>
        <w:rPr>
          <w:color w:val="000000"/>
          <w:sz w:val="24"/>
          <w:szCs w:val="24"/>
        </w:rPr>
      </w:pPr>
      <w:r>
        <w:rPr>
          <w:color w:val="000000"/>
          <w:sz w:val="24"/>
          <w:szCs w:val="24"/>
        </w:rPr>
        <w:t>С помощью айсбергов, как мы уже говорили, можно было бы решить проблемы  снабжения засушливых районов Земли пресной водой. Известному американскому океанологу и инженеру Джону Айзексу пришла в голову заманчивая идея – прибуксировать крупный айсберг к берегам страдающей от безводья Калифорнии, а воду, образующуюся при таянии айсберга, использовать для орошения засушливых земель. Можно предполагать, что колоссальная масса льда, которая даже в жарком калифорнийском климате будет таять очень медленно, может вызвать усиленную конденсацию атмосферной влаги и выпадение дополнительных осадков. Это приведет к увеличению запасов воды в водохранилище и некоторому уменьшению сухости климата на прилегающем к айсберге участке побережья. Это может быть использовано и в других засушливых областях земного шара, и, прежде всего в Австралии.</w:t>
      </w:r>
    </w:p>
    <w:p w:rsidR="00F26045" w:rsidRDefault="00F26045">
      <w:pPr>
        <w:widowControl w:val="0"/>
        <w:spacing w:before="120"/>
        <w:ind w:firstLine="567"/>
        <w:jc w:val="both"/>
        <w:rPr>
          <w:color w:val="000000"/>
          <w:sz w:val="24"/>
          <w:szCs w:val="24"/>
        </w:rPr>
      </w:pPr>
      <w:r>
        <w:rPr>
          <w:color w:val="000000"/>
          <w:sz w:val="24"/>
          <w:szCs w:val="24"/>
        </w:rPr>
        <w:t>Как и всякое явление природы, айсберги требуют внимательного изучения учеными, чтобы они могли принести пользу человеку, не нарушив равновесия в природе.</w:t>
      </w:r>
    </w:p>
    <w:p w:rsidR="00F26045" w:rsidRDefault="00F26045">
      <w:pPr>
        <w:widowControl w:val="0"/>
        <w:spacing w:before="120"/>
        <w:jc w:val="center"/>
        <w:rPr>
          <w:b/>
          <w:bCs/>
          <w:color w:val="000000"/>
          <w:sz w:val="28"/>
          <w:szCs w:val="28"/>
        </w:rPr>
      </w:pPr>
      <w:r>
        <w:rPr>
          <w:b/>
          <w:bCs/>
          <w:color w:val="000000"/>
          <w:sz w:val="28"/>
          <w:szCs w:val="28"/>
        </w:rPr>
        <w:t>Список литературы</w:t>
      </w:r>
    </w:p>
    <w:p w:rsidR="00F26045" w:rsidRDefault="00F26045">
      <w:pPr>
        <w:widowControl w:val="0"/>
        <w:spacing w:before="120"/>
        <w:ind w:firstLine="567"/>
        <w:jc w:val="both"/>
        <w:rPr>
          <w:color w:val="000000"/>
          <w:sz w:val="24"/>
          <w:szCs w:val="24"/>
        </w:rPr>
      </w:pPr>
      <w:r>
        <w:rPr>
          <w:color w:val="000000"/>
          <w:sz w:val="24"/>
          <w:szCs w:val="24"/>
        </w:rPr>
        <w:t>Э. Бауэр. Чудеса Земли. М., «Детская литература», 1978 г.</w:t>
      </w:r>
    </w:p>
    <w:p w:rsidR="00F26045" w:rsidRDefault="00F26045">
      <w:pPr>
        <w:widowControl w:val="0"/>
        <w:spacing w:before="120"/>
        <w:ind w:firstLine="567"/>
        <w:jc w:val="both"/>
        <w:rPr>
          <w:color w:val="000000"/>
          <w:sz w:val="24"/>
          <w:szCs w:val="24"/>
        </w:rPr>
      </w:pPr>
      <w:r>
        <w:rPr>
          <w:color w:val="000000"/>
          <w:sz w:val="24"/>
          <w:szCs w:val="24"/>
        </w:rPr>
        <w:t>Энциклопедия для детей. География. М., «Аванта +», 1994 г.</w:t>
      </w:r>
    </w:p>
    <w:p w:rsidR="00F26045" w:rsidRDefault="00F26045">
      <w:pPr>
        <w:widowControl w:val="0"/>
        <w:spacing w:before="120"/>
        <w:ind w:firstLine="567"/>
        <w:jc w:val="both"/>
        <w:rPr>
          <w:color w:val="000000"/>
          <w:sz w:val="24"/>
          <w:szCs w:val="24"/>
        </w:rPr>
      </w:pPr>
      <w:bookmarkStart w:id="0" w:name="_GoBack"/>
      <w:bookmarkEnd w:id="0"/>
    </w:p>
    <w:sectPr w:rsidR="00F260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581"/>
    <w:rsid w:val="0064221A"/>
    <w:rsid w:val="00725581"/>
    <w:rsid w:val="00AE4CFE"/>
    <w:rsid w:val="00F260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3325FB-8DC3-49EA-BC60-267CC6D9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rFonts w:ascii="Arial" w:hAnsi="Arial" w:cs="Arial"/>
      <w:b/>
      <w:bCs/>
      <w:sz w:val="96"/>
      <w:szCs w:val="96"/>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spacing w:line="360" w:lineRule="auto"/>
    </w:pPr>
    <w:rPr>
      <w:rFonts w:ascii="Arial" w:hAnsi="Arial" w:cs="Arial"/>
      <w:sz w:val="22"/>
      <w:szCs w:val="22"/>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2168</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Гимназия № 1542</vt:lpstr>
    </vt:vector>
  </TitlesOfParts>
  <Company>Home</Company>
  <LinksUpToDate>false</LinksUpToDate>
  <CharactersWithSpaces>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Гимназия № 1542</dc:title>
  <dc:subject/>
  <dc:creator>User</dc:creator>
  <cp:keywords/>
  <dc:description/>
  <cp:lastModifiedBy>admin</cp:lastModifiedBy>
  <cp:revision>2</cp:revision>
  <cp:lastPrinted>2002-02-27T11:49:00Z</cp:lastPrinted>
  <dcterms:created xsi:type="dcterms:W3CDTF">2014-01-26T23:17:00Z</dcterms:created>
  <dcterms:modified xsi:type="dcterms:W3CDTF">2014-01-26T23:17:00Z</dcterms:modified>
</cp:coreProperties>
</file>