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A6" w:rsidRPr="0007530E" w:rsidRDefault="004D7FA6" w:rsidP="004D7FA6">
      <w:pPr>
        <w:spacing w:before="120"/>
        <w:jc w:val="center"/>
        <w:rPr>
          <w:b/>
          <w:bCs/>
          <w:sz w:val="32"/>
          <w:szCs w:val="32"/>
        </w:rPr>
      </w:pPr>
      <w:r w:rsidRPr="0007530E">
        <w:rPr>
          <w:b/>
          <w:bCs/>
          <w:sz w:val="32"/>
          <w:szCs w:val="32"/>
        </w:rPr>
        <w:t>Айвазовский И.К.</w:t>
      </w:r>
    </w:p>
    <w:p w:rsidR="004D7FA6" w:rsidRDefault="00647BB7" w:rsidP="004D7FA6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Айвазовский" style="width:84pt;height:112.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4D7FA6" w:rsidRDefault="004D7FA6" w:rsidP="004D7FA6">
      <w:pPr>
        <w:spacing w:before="120"/>
        <w:ind w:firstLine="567"/>
        <w:jc w:val="both"/>
      </w:pPr>
      <w:r w:rsidRPr="0007530E">
        <w:t xml:space="preserve">Айвазовский Иван Константинович (1817-1900) </w:t>
      </w:r>
    </w:p>
    <w:p w:rsidR="004D7FA6" w:rsidRDefault="004D7FA6" w:rsidP="004D7FA6">
      <w:pPr>
        <w:spacing w:before="120"/>
        <w:ind w:firstLine="567"/>
        <w:jc w:val="both"/>
      </w:pPr>
      <w:r w:rsidRPr="0007530E">
        <w:t xml:space="preserve">Русский живописец-маринист, мастер морского батального пейзажа. </w:t>
      </w:r>
    </w:p>
    <w:p w:rsidR="004D7FA6" w:rsidRDefault="004D7FA6" w:rsidP="004D7FA6">
      <w:pPr>
        <w:spacing w:before="120"/>
        <w:ind w:firstLine="567"/>
        <w:jc w:val="both"/>
      </w:pPr>
      <w:r w:rsidRPr="0007530E">
        <w:t xml:space="preserve">Чисто романтическое мировосприятие, восхищение необъятной, вечно изменчивой стихией моря находит зрелое выражение в работах 1840-80-х гг., когда художник завоевывает европейскую известность. Лучшие черты его дарования: чуткое понимание эстетики возвышенного, тонкое мастерство тональной передачи света, пронизывающего толщу воды. </w:t>
      </w:r>
    </w:p>
    <w:p w:rsidR="004D7FA6" w:rsidRDefault="004D7FA6" w:rsidP="004D7FA6">
      <w:pPr>
        <w:spacing w:before="120"/>
        <w:ind w:firstLine="567"/>
        <w:jc w:val="both"/>
      </w:pPr>
      <w:r w:rsidRPr="0007530E">
        <w:t xml:space="preserve">Родился в Феодосии. Художественные способности обнаружил в раннем детстве. Учился в Симферопольской гимназии, в 1833 году поступил в Петербургскую Академию художеств в пейзажный класс, руководимый М. Н. Воробьевым. Первая же картина Айвазовского, появившаяся на академической выставке, - "Этюд воздуха над морем" (1835) - была замечена критикой. Через два года художник удостаивается Большой золотой медали за три морских вида и получает задание написать серию пейзажей крымских городов. </w:t>
      </w:r>
    </w:p>
    <w:p w:rsidR="004D7FA6" w:rsidRDefault="004D7FA6" w:rsidP="004D7FA6">
      <w:pPr>
        <w:spacing w:before="120"/>
        <w:ind w:firstLine="567"/>
        <w:jc w:val="both"/>
      </w:pPr>
      <w:r w:rsidRPr="0007530E">
        <w:t>В Крыму состоялось его знакомство с М. П. Лазаревым, В. А. Корниловым и П. С. Нахимовым, которое способствовало возникновению у художника интереса к батальному жанру. Работы, выполненные в Феодосии, Ялте, Севастополе, Керчи, с успехом демонстрировались на выставке в Академии художеств. В 1840 году живописец командирован в Италию, где он увлеченно изучает классическое искусство и много работает. В Риме состоялась выставка его картин, показанная затем еще в нескольких городах Европы.</w:t>
      </w:r>
    </w:p>
    <w:p w:rsidR="004D7FA6" w:rsidRDefault="004D7FA6" w:rsidP="004D7FA6">
      <w:pPr>
        <w:spacing w:before="120"/>
        <w:ind w:firstLine="567"/>
        <w:jc w:val="both"/>
      </w:pPr>
      <w:r w:rsidRPr="0007530E">
        <w:t xml:space="preserve">В Париже Совет Академии искусств присудил ему Золотую медаль. Главное, что поражало современников художника в его работах, - необыкновенная для того времени близость к натуре в передаче водной стихии. В 1844 году Айвазовский испросил разрешения вернуться досрочно в Россию и по дороге на родину устроил свою выставку в Амстердаме. По прибытии в Петербург он сразу же был возведен в звание академика и царским указом причислен к Главному морскому штабу "со званием живописца сего штаба". В течение зимы художник выполнял заказ на исполнение видов Балтики. </w:t>
      </w:r>
    </w:p>
    <w:p w:rsidR="004D7FA6" w:rsidRDefault="004D7FA6" w:rsidP="004D7FA6">
      <w:pPr>
        <w:spacing w:before="120"/>
        <w:ind w:firstLine="567"/>
        <w:jc w:val="both"/>
      </w:pPr>
      <w:r w:rsidRPr="0007530E">
        <w:t xml:space="preserve">В 1845 году Айвазовский сопровождал экспедицию Ф. П. Литке к берегам Малой Азии и Греческого архипелага. Последующее творчество мастера в значительной мере связано с Феодосией, где он поселился и где создал многие сотни произведений. Прожив большую творческую жизнь, Айвазовский вначале отдал дань романтическому пейзажу, ярким примером которого cлужит "Девятый вал" (1850), но с годами его произведения cтановятся более строгими и суровыми. </w:t>
      </w:r>
    </w:p>
    <w:p w:rsidR="004D7FA6" w:rsidRDefault="004D7FA6" w:rsidP="004D7FA6">
      <w:pPr>
        <w:spacing w:before="120"/>
        <w:ind w:firstLine="567"/>
        <w:jc w:val="both"/>
      </w:pPr>
      <w:r w:rsidRPr="0007530E">
        <w:t xml:space="preserve">Среди известных пейзажей, выполненных художником во второй половине века, - "Черное море" (1881), "Волна" (1889). В качестве живописца Главного морского штаба Айвазовский писал также морские пейзажи батального характера. К наиболее популярным его полотнам такого рода относится "Чесменский бой" (1848). </w:t>
      </w:r>
    </w:p>
    <w:p w:rsidR="004D7FA6" w:rsidRDefault="004D7FA6" w:rsidP="004D7FA6">
      <w:pPr>
        <w:spacing w:before="120"/>
        <w:ind w:firstLine="567"/>
        <w:jc w:val="both"/>
      </w:pPr>
      <w:r w:rsidRPr="0007530E">
        <w:t>Художник вошел в историю города Феодосии и как значительный общественный деятель. На благоустройство родного города он отдавал много энергии и личных средств. Его усилиями основана картинная галерея, перешедшая после смерти мастера в cобственность города. В настоящее время она обладает крупнейшим собранием произведений Айвазовского.</w:t>
      </w:r>
    </w:p>
    <w:p w:rsidR="004D7FA6" w:rsidRPr="0007530E" w:rsidRDefault="004D7FA6" w:rsidP="004D7FA6">
      <w:pPr>
        <w:spacing w:before="120"/>
        <w:ind w:firstLine="567"/>
        <w:jc w:val="both"/>
      </w:pPr>
      <w:r w:rsidRPr="0007530E">
        <w:t>Иван Константинович Айвазовский был одним из самых популярных художников своего времени. Кроме того, что он был чрезвычайно плодовит, его произведения находили всегда и своего зрителя, и своего покупателя. Вероятно, Айвазовский очень точно определил свою тему - море, воплощение своенравной и свободной стихии.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FA6"/>
    <w:rsid w:val="0007530E"/>
    <w:rsid w:val="004D7FA6"/>
    <w:rsid w:val="00616072"/>
    <w:rsid w:val="00647BB7"/>
    <w:rsid w:val="008B35EE"/>
    <w:rsid w:val="00B42C45"/>
    <w:rsid w:val="00B47B6A"/>
    <w:rsid w:val="00CB0F06"/>
    <w:rsid w:val="00E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01780E4-6D87-4642-BA39-12FBFBEF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A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4D7FA6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2881</Characters>
  <Application>Microsoft Office Word</Application>
  <DocSecurity>0</DocSecurity>
  <Lines>24</Lines>
  <Paragraphs>6</Paragraphs>
  <ScaleCrop>false</ScaleCrop>
  <Company>Home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Айвазовский И</dc:title>
  <dc:subject/>
  <dc:creator>User</dc:creator>
  <cp:keywords/>
  <dc:description/>
  <cp:lastModifiedBy>admin</cp:lastModifiedBy>
  <cp:revision>2</cp:revision>
  <dcterms:created xsi:type="dcterms:W3CDTF">2014-02-18T04:01:00Z</dcterms:created>
  <dcterms:modified xsi:type="dcterms:W3CDTF">2014-02-18T04:01:00Z</dcterms:modified>
</cp:coreProperties>
</file>