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71" w:rsidRDefault="007B4071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Бабезиоз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Бабезиоз</w:t>
      </w:r>
      <w:r>
        <w:rPr>
          <w:color w:val="000000"/>
        </w:rPr>
        <w:t xml:space="preserve"> (пироплазмоз) - острое инфекционное заболевание, характеризующееся интоксикацией, лихорадкой, развитием анемии и тяжелым прогрессирующим течением. Бабезиоз относится к трансмиссивным паразитарным зоонозным инфекциям. Заболевание у человека было впервые диагностировано в Югославии в 1957 году.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относится к типу простейших, классу споровиков, семейству Babesiidae. Заболевание человека вызывают три вида бабезий: Babesia divergens, rodhaini - в Европе и Babesia microti в Америке. Бабезиоз животных вызывается также В. bovis и В. bigemina. Бабезии располагаются внутри пораженных эритроцитов в центре или по периферии клеток. При окраске по Граму имеют вид тонких колец диаметром 2-3 мкм или образований грушевидной формы диаметром 4-5 мкм.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В мировой литературе к настоящему времени описано всего около 100 случаев бабезиоза, большинство из которых закончилось летально. Манифестные формы заболевания развивались у лиц с резкими нарушениями иммунной системы, в частности после спленэктомии. Считается вероятной манифестация бабезиоза у ВИЧ-инфицированных. У людей с нормально функционирующей иммунной системой заболевание протекает бессимптомно, несмотря на наличие паразитемии, достигающей 1-2%.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встречается в Европе (Скандинавские страны, Франция, ФРГ, Югославия, Польша) и в США (восточное побережье). Хозяином являются мыши-полевки и другие грызуны, собаки, кошки и крупный рогатый скот. Бабезиоз животных открыт в 1888 году В. Бабешем. Ежегодно только в Европе регистрируются десятки тысяч случаев заболевания домашних животных. Переносчик - широко распространенный пастбищный клещ lxodes ricinus и аргасовые клещи. Возбудитель сохраняется в организме клещей пожизненно и может передаваться трансовариально. Заболевают туристы, сельхозяйственные рабочие, пастухи в период активности клещей (весенне-летний и летне-осенний сезоны). Возможна передача инфекции путем гемотрансфузий от инфицированных лиц, у которых имеется бессимптомная паразитемия.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 изучен недостаточно. После укуса клеща возбудитель проникает в кровеносные капилляры и в эритроциты. Размножение бабезий происходит в эритроцитах, лизис которых обусловлен не только воздействием паразитов, но и появлением антиэритроцитарных антител. Клинические проявления возникают, когда число пораженных эритроцитов достигает 3-5%. При разрушении эритроцитов в кровь попадают продукты жизнедеятельности паразитов и гетерогенные протеины, что обусловливает мощную пирогенную реакцию и другие общетоксические проявления. Нарастающая анемия сопровождается выраженной тканевой гипоксией и нарушениями микроциркуляции. В почечных капиллярах оседают клеточные оболочки ("тени") эритроцитов и свободный гемоглобин, что приводит к развитию гематурии и острой почечной недостаточности. При массивном лизисе эритроцитов развиваются нарушения пигментного обмена с накоплением в крови преимущественно непрямого билирубина.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Симптомы и течение. </w:t>
      </w:r>
      <w:r>
        <w:rPr>
          <w:color w:val="000000"/>
        </w:rPr>
        <w:t>Инкубационный период продолжается от 3 сут до 3 нед (в среднем 1-2 нед). Болезнь начинается всегда остро с озноба и повышения температуры тела до 38-40°С. Лихорадка сопровождается резкой слабостью, прострацией, головной болью, болями в эпигастрии, тошнотой и рвотой, не приносящей облегчения. Температурная кривая постоянного или неправильного типа. Высокая лихорадка продолжается обычно 8-10 сут с критическим падением до нормального или субнормального уровня в терминальной стадии заболевания. С 3-4-го дня болезни на фоне нарастания интоксикации появляются профузные поты, бледность кожных покровов и нарушения пигментного обмена. Увеличивается печень, нарастает желтуха и с 6-7-го дня развивается гемоглобинурия, олигоанурия. В последующем в клинической картине заболевания превалируют симптомы острой почечной недостаточности. Летальный исход обусловлен уремией или присоединившимися интеркуррентными заболеваниями (пневмонией, сепсисоми и т. п.).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Бабезиоз закономерно осложняется острой почечной недостаточностью, острой почечно-печеночной и полиорганной недостаточностью. Присоединяющиеся неспецифические пневмонии ухудшают прогноз.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Клиническая диагностика затруднительна. Длительная лихорадка в сочетании с анемией, гепатомегалией при отсутствии эффекта от лечения с применением антибактериальных средств является основанием для лабораторных исследований на бабезиоз. Особенно важен учет эпидемиологических данных (укусы клещей, пребывание в эндемичной местности) и выявление нарушений иммунного статуса у больного. Диагноз подтверждается паразитологически обнаружением возбудителя в мазке и толстой капле крови, а также в реакции непрямой иммунофлюоресценции. Диагностический титр при однократном исследовании не менее 1:256. Применяют также реакцию связывания комплемента.</w:t>
      </w:r>
    </w:p>
    <w:p w:rsidR="007B4071" w:rsidRDefault="007B407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невысокой паразитемии иногда используют биологический метод, при котором кровь больного вводят спленэктомированным золотистым хомячкам. Спустя 2-4 нед у животных развивается заболевание и бабезии легко выявляются в мазке крови.</w:t>
      </w:r>
    </w:p>
    <w:p w:rsidR="007B4071" w:rsidRDefault="007B4071">
      <w:pPr>
        <w:rPr>
          <w:sz w:val="24"/>
          <w:szCs w:val="24"/>
        </w:rPr>
      </w:pPr>
      <w:bookmarkStart w:id="0" w:name="_GoBack"/>
      <w:bookmarkEnd w:id="0"/>
    </w:p>
    <w:sectPr w:rsidR="007B407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B38EE"/>
    <w:multiLevelType w:val="hybridMultilevel"/>
    <w:tmpl w:val="6A50E90C"/>
    <w:lvl w:ilvl="0" w:tplc="070CD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060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4EC3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962C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A0D4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2C0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B27E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894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4073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16"/>
    <w:rsid w:val="005E0116"/>
    <w:rsid w:val="007B4071"/>
    <w:rsid w:val="00825EF6"/>
    <w:rsid w:val="008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411C2-1747-4D8C-B5F7-ABEA5ED1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Бабезиоз</vt:lpstr>
    </vt:vector>
  </TitlesOfParts>
  <Company>KM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Бабезиоз</dc:title>
  <dc:subject/>
  <dc:creator>N/A</dc:creator>
  <cp:keywords/>
  <dc:description/>
  <cp:lastModifiedBy>admin</cp:lastModifiedBy>
  <cp:revision>2</cp:revision>
  <dcterms:created xsi:type="dcterms:W3CDTF">2014-01-27T20:59:00Z</dcterms:created>
  <dcterms:modified xsi:type="dcterms:W3CDTF">2014-01-27T20:59:00Z</dcterms:modified>
</cp:coreProperties>
</file>