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68" w:rsidRPr="00B67368" w:rsidRDefault="00B67368" w:rsidP="00B67368">
      <w:pPr>
        <w:spacing w:before="120"/>
        <w:jc w:val="center"/>
        <w:rPr>
          <w:b/>
          <w:bCs/>
          <w:sz w:val="32"/>
          <w:szCs w:val="32"/>
        </w:rPr>
      </w:pPr>
      <w:r w:rsidRPr="00E91A9C">
        <w:rPr>
          <w:b/>
          <w:bCs/>
          <w:sz w:val="32"/>
          <w:szCs w:val="32"/>
        </w:rPr>
        <w:t xml:space="preserve">Баллада </w:t>
      </w:r>
    </w:p>
    <w:p w:rsidR="00B67368" w:rsidRPr="00B67368" w:rsidRDefault="00B67368" w:rsidP="00B67368">
      <w:pPr>
        <w:spacing w:before="120"/>
        <w:ind w:firstLine="567"/>
        <w:jc w:val="both"/>
        <w:rPr>
          <w:sz w:val="28"/>
          <w:szCs w:val="28"/>
        </w:rPr>
      </w:pPr>
      <w:r w:rsidRPr="00B67368">
        <w:rPr>
          <w:sz w:val="28"/>
          <w:szCs w:val="28"/>
        </w:rPr>
        <w:t xml:space="preserve">Р. Шор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Баллада </w:t>
      </w:r>
      <w:r>
        <w:t>(</w:t>
      </w:r>
      <w:r w:rsidRPr="00E91A9C">
        <w:t>от народно-латинского «ballare» — «плясать»</w:t>
      </w:r>
      <w:r>
        <w:t>)</w:t>
      </w:r>
      <w:r w:rsidRPr="00E91A9C">
        <w:t xml:space="preserve"> — общее обозначение нескольких, различных по существу, жанров лирической поэзии, лишь до известной степени представляющих определенные </w:t>
      </w:r>
      <w:r>
        <w:t xml:space="preserve"> </w:t>
      </w:r>
      <w:r w:rsidRPr="00E91A9C">
        <w:t xml:space="preserve">стадии исторического развития одной и той же художественной формы.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1. В эпоху расцвета феодальной культуры провансальское «balada», северно-французское «balete» обозначают известную форму плясовой песни с определенной тематикой (восхваление весенней поры и любви, осмеяние «ревнивцев» мужей и т. п.) и слабо выраженными формальными признаками </w:t>
      </w:r>
      <w:r>
        <w:t>(</w:t>
      </w:r>
      <w:r w:rsidRPr="00E91A9C">
        <w:t>наличие рефрена, соединенного одной общей рифмой с последней строкой строфы, несколько основных типов строф, впрочем, по разному восстановляемых Stengel’ем («Romanische Verslehre») и Jeanroy («Les origines de la poésie lyrique en France»)</w:t>
      </w:r>
      <w:r>
        <w:t>)</w:t>
      </w:r>
      <w:r w:rsidRPr="00E91A9C">
        <w:t xml:space="preserve">. Близкая к народной песне тематика (мотив ревнивого мужа), намеки на весеннюю обрядовость (в самой ранней из провансальских Б., анонимной «A l’entrada del tens clar» — «При наступлении ясной поры», речь идет об «апрельской королеве»), хоровой характер рефрена (в уже упомянутой Б. «Laissaz nos, laissaz nos ballar entre nos, entre nos» — «Дайте нам, дайте нам плясать меж собой, меж собой»), плясовые выкрики (в уже упомянутой Б. почти каждый стих сопровождается возгласом «eya») — все это свидетельствует о том, что здесь один из характерных случаев (как в пасторали, winterlied, reigen) усвоения куртуазной лирикой (см.) форм народной поэзии, в данном случае — форм хороводной плясовой песни, связанной с весенней обрядовостью.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2. Из Франции и Прованса Б. переходит в Италию (итальянск. «ballata»), освобождаясь от связи с плясовой народной песней и приобретая некоторые новые формальные признаки под влиянием канцоны (изменение строения строфы, устранение рефрена); этой формой пользовались Данте (см.) (10 Б.) и Петрарка (см.) (7 Б.); встречается она и у других поэтов XIII и XIV вв.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3. Существенно меняется форма Б. (обозначение «ballade», перенесенное с юга на север Франции, засвидетельствовано с первой половины XIV в.) во французской лит-ре XIV-XV вв., в период ломки культурных форм феодализма. Характерно прежде всего застывание формы. Обязательными формальными признаками баллады являются: три строфы, сопровождаемые «envoy» — обращением к лицу, которому посвящена баллада обычно начинающимся со слова «Prince» (в Б. XIV в. «envoy» часто отсутствует); совпадение числа стихов в строфе с числом слогов в стихе (правило Sibilet, обычно впрочем не соблюдаемое); сохранение одних и тех же рифм на протяжении всего стихотворения; обычное расположение рифм по схеме авав | всвС, где С обозначает рефрен. Исследователи романского стиха, как напр. Stengel, указывают на переходные формы (тип авав | вссс) в поэзии конца XIII и начала XIV в. Однако можно как кажется установить и некоторые культурно-исторические предпосылки </w:t>
      </w:r>
      <w:r>
        <w:t xml:space="preserve"> </w:t>
      </w:r>
      <w:r w:rsidRPr="00E91A9C">
        <w:t xml:space="preserve">этого характерного застывания формы баллады. Это канонизирование трудной, требующей большего мастерства, формы идет от аристократических кружков придворных поэтов — носителей замкнутой, законченной и уже лишенной творческого импульса культуры. Формальное совершенство соединяется здесь с застыванием лирической эмоции, непосредственность тематики куртуазной лирики заменяется сухим аллегоризмом в духе «Roman de la Rose»; таковы: Б. Гильома Машо, Алэна Шартье, Фруассара, Карла Орлеанского. Но наряду с поэтами-аристократами и подражающими им выходцами из других сословий изящной формой Б. овладевают и носители идеологии третьего сословия, влагая в нее совершенно иную тематику — осмеяние куртуазных форм быта и отношений между полами, грубый и примитивный гедонизм, политическую и социальную сатиру, близкую к простонародной дидактике; такова, в значительной степени, Б. Эсташ Дешана и Франсуа Вийона. Необычайно популярная вплоть до середины XVI в., эта форма Б. умирает во второй половине XVI в., с ней ведет борьбу плеяда, ее осмеивают теоретики позднейшего времени </w:t>
      </w:r>
      <w:r>
        <w:t>(</w:t>
      </w:r>
      <w:r w:rsidRPr="00E91A9C">
        <w:t>Буало (см.)</w:t>
      </w:r>
      <w:r>
        <w:t>)</w:t>
      </w:r>
      <w:r w:rsidRPr="00E91A9C">
        <w:t xml:space="preserve">. Отдельные попытки воскресить Б. этого типа связаны или с реакцией против канонических форм «высокой» поэзии </w:t>
      </w:r>
      <w:r>
        <w:t>(</w:t>
      </w:r>
      <w:r w:rsidRPr="00E91A9C">
        <w:t>Ла Фонтен (см.)</w:t>
      </w:r>
      <w:r>
        <w:t>)</w:t>
      </w:r>
      <w:r w:rsidRPr="00E91A9C">
        <w:t xml:space="preserve">, или с перенесением в поэзии центра внимания на разрешение формальных трудностей (Т. де Банвиль); сюда же относятся попытки возродить Б. английских прерафаэлитов (переводы Д. Г. Россетти из Вийона) и русских символистов и акмеистов (переводы из Вийона Брюсова, Гумилева, самостоятельные опыты Брюсова, Кузьмина, Гумилева).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4. Французская «ballade» XV в. проникает в английскую лит-ру через Gower’а как подражательная форма, но не укрепляется там. Однако самый термин «ballad» имеет в английском яз. широкое распространение, обозначая форму английской и шотландской народной поэзии — лирико-эпическую песню с хоровым рефреном. Формальные признаки — наличие (не обязательное) припева, тематически не связанного со строфой и часто совершенно бессмысленного. </w:t>
      </w:r>
    </w:p>
    <w:p w:rsidR="00B67368" w:rsidRPr="00E91A9C" w:rsidRDefault="00B67368" w:rsidP="00B67368">
      <w:pPr>
        <w:spacing w:before="120"/>
        <w:ind w:firstLine="567"/>
        <w:jc w:val="both"/>
      </w:pPr>
      <w:r w:rsidRPr="00E91A9C">
        <w:t xml:space="preserve">Со стороны композиции Б. этого жанра характеризуется фрагментарностью изложения, фиксирующего только высшие моменты развития действия и опускающего промежуточные звенья, преобладанием диалога, драматизирующего рассказ. Со стороны тематики — преобладанием трагических сюжетов, связанных с несчастной любовью, кровавой местью, предательством, убийством и обычно переносящих действие в полусказочное средневековье. Со стороны эмоциональной — мрачным, меланхолическим или зловещим лирическим тоном повествования. Выбор героев — людей простого звания, горожан, иногда ремесленников </w:t>
      </w:r>
      <w:r>
        <w:t xml:space="preserve"> </w:t>
      </w:r>
      <w:r w:rsidRPr="00E91A9C">
        <w:t xml:space="preserve"> «добрых» разбойников — позволяет определить те социальные круги, эстетической потребности которых удовлетворяла Б. этого типа, а борьба с ней правительственных указов — ее большую силу как орудия агитации и полемики. </w:t>
      </w:r>
    </w:p>
    <w:p w:rsidR="00B67368" w:rsidRPr="00B67368" w:rsidRDefault="00B67368" w:rsidP="00B67368">
      <w:pPr>
        <w:spacing w:before="120"/>
        <w:ind w:firstLine="567"/>
        <w:jc w:val="both"/>
      </w:pPr>
      <w:r w:rsidRPr="00E91A9C">
        <w:t xml:space="preserve">5. Тематические и эмоциональные особенности англо-шотландской Б. послужили причиной ее широкого проникновения в письменную лит-ру почти всех европейских народов со второй половины XVIII в., когда выходит знаменитое собрание «старых героических баллад, песен и прочих пьес древних поэтов» еп. Томаса Перси (Reliques of ancient English poetry, 1765–1794). Огромный успех этого сборника, за к-рым быстро следует ряд других </w:t>
      </w:r>
      <w:r>
        <w:t>(</w:t>
      </w:r>
      <w:r w:rsidRPr="00E91A9C">
        <w:t>из них особенно важен «Minstrelsy of the scottish Border» Вальтер Скотта (см.), 1802–1803</w:t>
      </w:r>
      <w:r>
        <w:t>)</w:t>
      </w:r>
      <w:r w:rsidRPr="00E91A9C">
        <w:t xml:space="preserve">, объясняется большой созвучностью тематики англо-шотландской Б. с тематикой романтизма (см.) и непосредственно предшествовавших ему лит-ых течений — сентиментализма (см.), бури и натиска (см.). «Народная» и средневековая тематика Б. удовлетворяла националистическим и «архаизирующим» тенденциям этих течений, ее лирический тон — потребности в жуткой фантастике. Общая разорванность композиции, гиперболизм, лиризм и трагизм ощущались особенно ярко как контраст к тематике и формам «гармонического классицизма» и вызвали со стороны представителей последнего резкий отпор (ср. отзыв Шиллера о балладах Бюргера). Отсюда — широкое развитие подражательной Б. в английской (Бэрнс, Вальтер Скотт, Кольридж, Саути, Китс, Кемпбель, Теннисон, Суинбёрн и другие), немецкой (Бюргер, Гёте, Брентано, Гейне, Уланд, Шамиссо, Платен, Мёрике, Лилиенкрон и др.), менее во французской (В. Гюго, Жерар-де-Нерваль) лит-ре. Но это распространение Б. влечет за собой постепенное стирание особенностей жанра: с одной стороны, на лит-ую Б., помимо англо-шотландской песни, начинают оказывать влияние собираемые и изучаемые романтиками народные песни других стран </w:t>
      </w:r>
      <w:r>
        <w:t>(</w:t>
      </w:r>
      <w:r w:rsidRPr="00E91A9C">
        <w:t>ср. влияние «Des Knaben Wunderhorn на немецкую романтическую Б.</w:t>
      </w:r>
      <w:r>
        <w:t>)</w:t>
      </w:r>
      <w:r w:rsidRPr="00E91A9C">
        <w:t xml:space="preserve"> и памятники средневековой поэзии (особенное значение имело испанское «Romanzero», введшее в качестве равноправной с северной тематикой испано-мавританскую экзотику); с другой стороны, отсутствие ясного представления о тематике Б. способствует введению в Б. античных сюжетов (Б. Шиллера). Поэтому-то некоторые из современных теоретиков, пытаясь объединить все формы лит-ой Б. под одним общим определением, характеризуют Б. как «фабулярное стихотворение» (Томашевский, «Теория лит-ры», М. — Л., 1927), не уточняя это определение ни формальными, ни тематическими признаками. </w:t>
      </w:r>
      <w:r>
        <w:t xml:space="preserve"> </w:t>
      </w:r>
      <w:r w:rsidRPr="00E91A9C">
        <w:t xml:space="preserve">В русской лит-ре появление Б. связано с традицией сентиментализма и романтизма конца XVIII — начала XIX в. Первой русской Б. считается «Громвал» Г. П. Каменева, но особую популярность она приобретает благодаря В. А. Жуковскому (см.) — «балладнику», по шутливому прозвищу Батюшкова, сделавшему достоянием русского читателя лучшие Б. Гёте, Уланда, Саути, Шиллера, Вальтер-Скотта, Бюргера (см.) (перевод «Lenore» — «Людмила», 1808, вольное подражание «Светлана», 1813). Б. традиция не замирает в продолжение всего XIX в.: Пушкин (см.) («Песнь о вещем Олеге», «Утопленник», «Бесы»), Лермонтов (см.) («Воздушный корабль», «Русалка»), но после утверждения в русской лит-ре народнического реализма сохраняется преимущественно у поборников «чистого искусства» </w:t>
      </w:r>
      <w:r>
        <w:t>(</w:t>
      </w:r>
      <w:r w:rsidRPr="00E91A9C">
        <w:t>Ал. К. Толстой (см.)</w:t>
      </w:r>
      <w:r>
        <w:t>)</w:t>
      </w:r>
      <w:r w:rsidRPr="00E91A9C">
        <w:t xml:space="preserve">, в новейшее время — у символистов </w:t>
      </w:r>
      <w:r>
        <w:t>(</w:t>
      </w:r>
      <w:r w:rsidRPr="00E91A9C">
        <w:t>Брюсов (см.)</w:t>
      </w:r>
      <w:r>
        <w:t>)</w:t>
      </w:r>
      <w:r w:rsidRPr="00E91A9C">
        <w:t xml:space="preserve">. С другой стороны, начинает ясно ощущаться изживание тематики Б.: против нее резко выступает уже Белинский (см.) (замечания о Б. Жуковского в «Статьях о Пушкине»); ее пародирует Кузьма Прутков и позднее Вл. Соловьев. В современной русской лит-ре можно отметить возрождение жанра Б. путем обновления его тематики: баллады Н. Тихонова (см.), С. Есенина (см.) черпают свои сюжеты из событий недавнего прошлого — героической традиции гражданской войны. </w:t>
      </w:r>
    </w:p>
    <w:p w:rsidR="00B67368" w:rsidRPr="00E91A9C" w:rsidRDefault="00B67368" w:rsidP="00B67368">
      <w:pPr>
        <w:spacing w:before="120"/>
        <w:jc w:val="center"/>
        <w:rPr>
          <w:b/>
          <w:bCs/>
          <w:sz w:val="28"/>
          <w:szCs w:val="28"/>
        </w:rPr>
      </w:pPr>
      <w:r w:rsidRPr="00E91A9C">
        <w:rPr>
          <w:b/>
          <w:bCs/>
          <w:sz w:val="28"/>
          <w:szCs w:val="28"/>
        </w:rPr>
        <w:t>Список литературы</w:t>
      </w:r>
    </w:p>
    <w:p w:rsidR="00B67368" w:rsidRDefault="00B67368" w:rsidP="00B67368">
      <w:pPr>
        <w:spacing w:before="120"/>
        <w:ind w:firstLine="567"/>
        <w:jc w:val="both"/>
      </w:pPr>
      <w:r w:rsidRPr="00E91A9C">
        <w:t>Гербель Н. В., Английские поэты в биографиях и образцах, СПБ., 1875</w:t>
      </w:r>
      <w:r>
        <w:t xml:space="preserve"> </w:t>
      </w:r>
    </w:p>
    <w:p w:rsidR="00B67368" w:rsidRDefault="00B67368" w:rsidP="00B67368">
      <w:pPr>
        <w:spacing w:before="120"/>
        <w:ind w:firstLine="567"/>
        <w:jc w:val="both"/>
      </w:pPr>
      <w:r w:rsidRPr="00E91A9C">
        <w:t>Пинус С., Французские поэты, СПБ., 1914</w:t>
      </w:r>
      <w:r>
        <w:t xml:space="preserve"> </w:t>
      </w:r>
    </w:p>
    <w:p w:rsidR="00B67368" w:rsidRDefault="00B67368" w:rsidP="00B67368">
      <w:pPr>
        <w:spacing w:before="120"/>
        <w:ind w:firstLine="567"/>
        <w:jc w:val="both"/>
      </w:pPr>
      <w:r w:rsidRPr="00E91A9C">
        <w:t>Баллады о Робин Гуде, под ред. Н. Гумилева, П., 1919 (см. также переводы произведений, перечисленных в тексте писателей)</w:t>
      </w:r>
      <w:r>
        <w:t xml:space="preserve"> </w:t>
      </w:r>
    </w:p>
    <w:p w:rsidR="00B67368" w:rsidRDefault="00B67368" w:rsidP="00B67368">
      <w:pPr>
        <w:spacing w:before="120"/>
        <w:ind w:firstLine="567"/>
        <w:jc w:val="both"/>
      </w:pPr>
      <w:r w:rsidRPr="00E91A9C">
        <w:t>Шишмарев В., Лирика и лирики позднего средневековья, Париж, 1911</w:t>
      </w:r>
      <w:r>
        <w:t xml:space="preserve"> </w:t>
      </w:r>
    </w:p>
    <w:p w:rsidR="00B67368" w:rsidRDefault="00B67368" w:rsidP="00B67368">
      <w:pPr>
        <w:spacing w:before="120"/>
        <w:ind w:firstLine="567"/>
        <w:jc w:val="both"/>
      </w:pPr>
      <w:r w:rsidRPr="00E91A9C">
        <w:t>Жирмунский В., Английская народная Б., «Северные записки», октябрь, П., 1916</w:t>
      </w:r>
      <w:r>
        <w:t xml:space="preserve"> </w:t>
      </w:r>
    </w:p>
    <w:p w:rsidR="00B67368" w:rsidRDefault="00B67368" w:rsidP="00B67368">
      <w:pPr>
        <w:spacing w:before="120"/>
        <w:ind w:firstLine="567"/>
        <w:jc w:val="both"/>
        <w:rPr>
          <w:lang w:val="en-US"/>
        </w:rPr>
      </w:pPr>
      <w:r w:rsidRPr="00E91A9C">
        <w:rPr>
          <w:lang w:val="en-US"/>
        </w:rPr>
        <w:t>Chevalier, Zur Poetik der Ballade, Lpz., 1891</w:t>
      </w:r>
      <w:r>
        <w:rPr>
          <w:lang w:val="en-US"/>
        </w:rPr>
        <w:t xml:space="preserve"> </w:t>
      </w:r>
    </w:p>
    <w:p w:rsidR="00B67368" w:rsidRDefault="00B67368" w:rsidP="00B67368">
      <w:pPr>
        <w:spacing w:before="120"/>
        <w:ind w:firstLine="567"/>
        <w:jc w:val="both"/>
        <w:rPr>
          <w:lang w:val="en-US"/>
        </w:rPr>
      </w:pPr>
      <w:r w:rsidRPr="00E91A9C">
        <w:rPr>
          <w:lang w:val="en-US"/>
        </w:rPr>
        <w:t>Davidsen J. A., Ueber den Ursprung und die Geschichte der französischen Ballade, Halle, 1900</w:t>
      </w:r>
      <w:r>
        <w:rPr>
          <w:lang w:val="en-US"/>
        </w:rPr>
        <w:t xml:space="preserve"> </w:t>
      </w:r>
    </w:p>
    <w:p w:rsidR="00B67368" w:rsidRDefault="00B67368" w:rsidP="00B67368">
      <w:pPr>
        <w:spacing w:before="120"/>
        <w:ind w:firstLine="567"/>
        <w:jc w:val="both"/>
        <w:rPr>
          <w:lang w:val="en-US"/>
        </w:rPr>
      </w:pPr>
      <w:r w:rsidRPr="00E91A9C">
        <w:t xml:space="preserve">Rollins Kyder E., Предисловие к изданию «Old English Ballads», Cambridge, 1920. См. также библиографию по перечисленным в тексте писателям.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368"/>
    <w:rsid w:val="00002B5A"/>
    <w:rsid w:val="0010437E"/>
    <w:rsid w:val="00616072"/>
    <w:rsid w:val="0068322C"/>
    <w:rsid w:val="006A5004"/>
    <w:rsid w:val="00710178"/>
    <w:rsid w:val="008B35EE"/>
    <w:rsid w:val="00905CC1"/>
    <w:rsid w:val="00B42C45"/>
    <w:rsid w:val="00B47B6A"/>
    <w:rsid w:val="00B67368"/>
    <w:rsid w:val="00D932D1"/>
    <w:rsid w:val="00DE6F60"/>
    <w:rsid w:val="00E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4CD1EF-FEF5-40C2-8F41-26011A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6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Баллада </vt:lpstr>
    </vt:vector>
  </TitlesOfParts>
  <Company>Home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Баллада </dc:title>
  <dc:subject/>
  <dc:creator>User</dc:creator>
  <cp:keywords/>
  <dc:description/>
  <cp:lastModifiedBy>admin</cp:lastModifiedBy>
  <cp:revision>2</cp:revision>
  <dcterms:created xsi:type="dcterms:W3CDTF">2014-02-15T04:07:00Z</dcterms:created>
  <dcterms:modified xsi:type="dcterms:W3CDTF">2014-02-15T04:07:00Z</dcterms:modified>
</cp:coreProperties>
</file>