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70" w:rsidRDefault="00751770">
      <w:pPr>
        <w:widowControl w:val="0"/>
        <w:spacing w:before="120"/>
        <w:ind w:left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Беременность и питание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Правильное питание во время беременности - необходимое условие нормального роста и развития плода. С пищей будущая мать получает энергию и материалы, необходимые для создания нового организма. Содержащиеся в продуктах витамины и микроэлементы обеспечивают точность и скорость химических процессов, от которых зависит правильность выполнения генетической программы развития зародыша. 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Квадриллионы молекулярных взаимопревращений в секунду происходят в организмах матери и плода, требуя подхода новых и новых "эшелонов" с химическими веществами. Причем потребности могут меняться довольно часто. Не удивительно, что мудрый творец снабдил беременную женщину пищевой интуицией, позволяющей вовремя доставлять плоду необходимые биохимические компоненты. Современные биология, медицина и нутрилогия (наука о питании) еще не располагают полной информацией о совершенных механизмах, лежащих в основе этого явления. Однако многолетние научные наблюдения позволили выделить общие стандарты питания во время беременности, необходимые для нормального развития плода. 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Сразу отметим: во время беременности женщина нуждается в 300 дополнительных ккал в сутки ( если у будущей мамы имеется недостаток массы тела, или она моложе 18 лет, то - в 500 ккал в сутки). 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Ежедневно организм будущей матери нуждается в белках, жирах, углеводах, витаминах, минералах, клетчатке, жидкости и других важных нутриентах. Белки в организме матери распадаются на составные части (аминокислоты) из которых мать и плод синтезируют новые, более нужные им белки. Жиры используются в стороительстве клеток и обеспечивают организм энергией во время сгорания. Как строительный материал и энергоносители используются углеводы. Роль витаминов и микроэлементов мы уже кратко обсуждали и затронем еще (позже). И эти, и остальные вещества решают еще массу других, очень важных для нормального течения беременности задач. 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Полностью удовлетворить эти потребности может только сбалансированная диета (т.е. пищевой рацион, в котором все перечисленные компоненты находятся в оптимальных пропорциях). Прежде, чем мы обсудим эти пропорции, давайте поговорим о пяти основных группах пищевых продуктов, представители которых должны быть в Вашем рационе каждый день. </w:t>
      </w:r>
    </w:p>
    <w:p w:rsidR="00751770" w:rsidRDefault="007517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Крупы, злаки, мучные изделия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Содержат растительные белки, углеводы, клетчатку. Хлебные злаки богаты витаминами (особенно - группы В). Из микроэлементов - цинк и железо. В Вашем суточном рационе должно быть не менее 4 - 5 блюд - представителей этой группы. Как одно блюдо может считаться: </w:t>
      </w:r>
    </w:p>
    <w:tbl>
      <w:tblPr>
        <w:tblW w:w="0" w:type="auto"/>
        <w:tblCellSpacing w:w="0" w:type="dxa"/>
        <w:tblInd w:w="-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3"/>
        <w:gridCol w:w="4199"/>
        <w:gridCol w:w="2135"/>
      </w:tblGrid>
      <w:tr w:rsidR="00751770" w:rsidRPr="0075177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1 ломоть хлеба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1 тортилья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1 стакан готового поп-корна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</w:tcPr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1 печеная сдоба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от 1/2 до 3/4 готовых злаковых хлопьев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1 вафля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1 бисквит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2 небольших блина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от 4 до 6 крекеров </w:t>
            </w:r>
          </w:p>
        </w:tc>
      </w:tr>
    </w:tbl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Расчет крупяных каш и макаронных изделий примерно такой - как одно блюдо считается от 1/2 до 3/4 стакана крупы или ломаных спагетти, рожек, вермишели. Эта группа - базовая часть Вашего рациона. </w:t>
      </w:r>
    </w:p>
    <w:p w:rsidR="00751770" w:rsidRDefault="007517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Фрукты и овощи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Служат источником витаминов, органических кислот, клетчатки и микроэлементов. Могут выступать в роли мягких послабляющих средств. Вы должны есть не менее 4 наименований из этой группы ежедневно. Возьмите по одному "представителю" из группы богатых витаминами А и С, а 2-3 остальных фрукта или овоща выберите по вкусу из остального списка. Меняйте наборы по своему желанию. </w:t>
      </w:r>
    </w:p>
    <w:tbl>
      <w:tblPr>
        <w:tblW w:w="0" w:type="auto"/>
        <w:tblCellSpacing w:w="0" w:type="dxa"/>
        <w:tblInd w:w="-9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8"/>
        <w:gridCol w:w="3395"/>
        <w:gridCol w:w="3875"/>
      </w:tblGrid>
      <w:tr w:rsidR="00751770" w:rsidRPr="0075177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>Источники витамина А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абрикосы, брокколи, дыни, морковь, тыква, сладкий картофель, темно-зеленые листовые овощи, репа, свекла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</w:tcPr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>Источники витамина С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брюссельская и цветная капуста, арбуз, апельсин, лимон, грейпфрут, клубника, помидор, сладкий перец, белокачанная капуста, шпинат, манго, папайя, киви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>Другие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баклажаны, горох, картофель, патиссоны, кабачки, яблоки, бананы, вишня, виноград, черешня, груши, сливы, ананас, огурцы, малина, голубица, жимолость, нектарин и даже стрелки (молодые побеги) бамбука. </w:t>
            </w:r>
          </w:p>
        </w:tc>
      </w:tr>
    </w:tbl>
    <w:p w:rsidR="00751770" w:rsidRDefault="007517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Мясо, рыба, домашняя птица, яйца, сушеные бобы и орехи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основные источники белка, хотя богаты и жирами, витаминами и эссенциальными микроэлементами. Ежедневно Вам нужно употреблять в пищу не менее трех блюд из продуктов этой группы. Как одно "блюдо" по раскладке может считаться: 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968"/>
      </w:tblGrid>
      <w:tr w:rsidR="00751770" w:rsidRPr="007517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60 - 90 граммов нежирного мяса ( гамбургер, пара ломтей говядины или телятины, две сосиски)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небольшая целая рыба или ломоть тунца, лосося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два ломтя мяса индейки или одна ножка цыпленка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2 яйца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220 - 300 граммов тофу (соевого творога)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220- 300 граммов сушеных бобов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60 - 70 граммов семян подсолнечника </w:t>
            </w:r>
          </w:p>
        </w:tc>
      </w:tr>
    </w:tbl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Можете обогащать блюда соусами, сочетать с молочными продуктами по вкусу. Необходимо помнить, что мясо и рыба нуждаются в серьезной кулинарной обработке, так как могут быть инфицированы бактериями и гельминтами (глистами). То же самое касается и куриных яиц - непременно вымойте их с мылом перед приготовлением, и не увлекайтесь глазуньей или малопропаренным омлетом, тем более - не употребляйте в пищу сырых яиц. </w:t>
      </w:r>
    </w:p>
    <w:p w:rsidR="00751770" w:rsidRDefault="007517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Молоко и молочные продукты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задача этой группы продуктов - обеспечить достаточное поступление кальция, неоходимого для нормального формирования костной системы плода. Кроме того, содержат белок, жиры, органические кислоты. 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дня Вам нужно выпивать 4 стакана (около 800 мл) молока, для того, чтобы получать необходимое количество кальция. 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6911"/>
      </w:tblGrid>
      <w:tr w:rsidR="00751770" w:rsidRPr="007517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>Молочные продукты содержат то же самое количество кальция,</w:t>
            </w:r>
            <w:r w:rsidRPr="00751770">
              <w:rPr>
                <w:color w:val="000000"/>
                <w:sz w:val="24"/>
                <w:szCs w:val="24"/>
              </w:rPr>
              <w:br/>
              <w:t xml:space="preserve">что и один стакан молока, в следующих "дозах": </w:t>
            </w:r>
          </w:p>
        </w:tc>
      </w:tr>
      <w:tr w:rsidR="00751770" w:rsidRPr="007517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стакан молока низкой жирности или пахты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пол-стакана сгущенного молока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2 пластины сыра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треть стакана сухого молока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одна коробочка йогурта или молочного пудинга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полтора стакана мороженого </w:t>
            </w:r>
          </w:p>
          <w:p w:rsidR="00751770" w:rsidRPr="00751770" w:rsidRDefault="007517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51770">
              <w:rPr>
                <w:color w:val="000000"/>
                <w:sz w:val="24"/>
                <w:szCs w:val="24"/>
              </w:rPr>
              <w:t xml:space="preserve">40 граммов твердого сыра </w:t>
            </w:r>
          </w:p>
        </w:tc>
      </w:tr>
    </w:tbl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Напомню, что молоко нежелательно употреблять в сыром виде. В процессе кипячения кальций не разрушается, а белок не становится менее доступным для Вашего организма. Зато вероятность пищевой токсикоинфекции при этом стремительно уменьшается. 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не переносите молоко (например, из-за лактазной недостаточности или аллергии), или просто не любите молочных продуктов - обсудите этот вопрос со специалистом,т.к. надо предпринять необходимые меры для снабжения плода достаточным количеством кальция. </w:t>
      </w:r>
    </w:p>
    <w:p w:rsidR="00751770" w:rsidRDefault="007517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Жиры и сладости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эту обширную группу входят масло сливочное и растительное, маргарин, конфеты, желе, джемы, десерты, сладкие напитки, сахар, сиропы и т.д. Данные продукты служат источниками углеводов, насыщенных и ненасыщенных жирных кислот, минеральных солей. Кроме того, это весьма калорийные продукты, т.е. обладают высокой энергетической ценностью. Жиры должны обеспечивать 30% калорийности всего суточного рациона. Лучше, если это будут жиры растительные (орехи, масло с низким содержанием холестерина и т.д.). 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Используйте эти блюда по мере Ваших желаний, но не увлекайтесь ими. "Перебивая" аппетит, они могут обеднить Ваш рацион в плане более нужных организму продуктов. Хотелось бы отметить, что использование в пищу искуственных подсластителей, широко распространенных в последнее время, без особых причин крайне нежелательно. Особенно это касается сахарина и цикламатов. 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каких соотношениях ежедневно употреблять эти продукты - иллюстрирует так называемая "пищевая пирамида" (см.). Эта наглядная диаграмма разработана в 1992 году экспертными подразделениями USDA (американский аналог нашего Министерства Сельского Хозяйства). В диаграмме Вы можете видеть те же группы продуктов, которые мы уже обсудили. Они расположены на разных уровнях символической пирамиды (молоко и мясо, т.е. группы №3 и №4 объединены) не случайно. Чем ближе к вершине - тем меньше значимость доли продуктов в диете беременной женщины. 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жидкости, то Ваша суточная потребность в ней - от 6 до 8 стаканов. В эту жидкость включаются также молоко, соки, бульоны и другие жидкие первые блюда. Помните о потенциальной вредности для плода кофеина - ограничьте потребление кофе и крепкого чая, не увлекайтесь колой. 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соли. Раньше было распространено мнение, что потребление поваренной соли во время беременности следует ограничить всем женщинам в связи с опасностью отеков. Однако, более новыми исследованиями было показано, что отеки в большинстве случаев возникают не из-за соли, а из-за изменения баланса эстрогенов (женских половых гормонов) в организме будущей матери. Поэтому ограниченное употребление соли теперь рекомендуется не всем подряд, а только женщинам, имеющим определенные показания (например, почечные проблемы, преэклампсия и т.д.). Проконсультируйтесь со своим врачом по этому поводу. И еще: лучше использовать в пищу йодированную соль. Для жительниц ряда районов страны, где в питьевой воде мало естественного иода, это будет совсем не лишним. 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поводу вегетарианского питания. Потребность в белке можно удовлетворить и без употребления в пищу мяса или рыбы. Однако, чистая вегетарианская диета (исключающая также яйца и молоко) чревата осложнениями. Главное - дефицит кальция. Кроме того, возможно развитие дефицита витамина В12, что может привести женщину к анемии, а плод - к кислородному голоданию. Поэтому непременно обсудите этот вопрос с врачом. 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Несколько слов о режиме питания. В самом начале беременности более частые, но менее обильные приемы пищи могут быть более полезными (тогда Вы сможете получать нормальное количество нутриентов несмотря на сниженный аппетит как следствие раннего токсикоза). В дальнейшем - переходите на свободный (т.е. удобный для Вас) режим. </w:t>
      </w:r>
    </w:p>
    <w:p w:rsidR="00751770" w:rsidRDefault="007517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Конечно, эти рекомендации по питанию нельзя назвать исчерпывающими. Однако Вы можете использовать их как ориентир для оценки своего рациона. Не забывайте - характер Вашего питания очень важен для здоровья будущего ребенка. </w:t>
      </w:r>
    </w:p>
    <w:p w:rsidR="00751770" w:rsidRDefault="0075177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5177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84318"/>
    <w:multiLevelType w:val="hybridMultilevel"/>
    <w:tmpl w:val="4A80A1DC"/>
    <w:lvl w:ilvl="0" w:tplc="DDDCB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661A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3821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6AD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925A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2CB5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266D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C40A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7361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F160E49"/>
    <w:multiLevelType w:val="hybridMultilevel"/>
    <w:tmpl w:val="582608C2"/>
    <w:lvl w:ilvl="0" w:tplc="5FF22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625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1CAEE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B8E7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45641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77810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4E79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6238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F636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06363D7"/>
    <w:multiLevelType w:val="hybridMultilevel"/>
    <w:tmpl w:val="180264EC"/>
    <w:lvl w:ilvl="0" w:tplc="1304E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E4B8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7A4E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F43C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18A86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9C1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D5894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1A4EF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8ADC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3E1"/>
    <w:rsid w:val="006552CF"/>
    <w:rsid w:val="00751770"/>
    <w:rsid w:val="007853E1"/>
    <w:rsid w:val="00E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21FD82-8F6A-4028-A3FD-E64C7E9C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5998</Words>
  <Characters>3420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Беременность и питание</vt:lpstr>
    </vt:vector>
  </TitlesOfParts>
  <Company>PERSONAL COMPUTERS</Company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Беременность и питание</dc:title>
  <dc:subject/>
  <dc:creator>USER</dc:creator>
  <cp:keywords/>
  <dc:description/>
  <cp:lastModifiedBy>admin</cp:lastModifiedBy>
  <cp:revision>2</cp:revision>
  <dcterms:created xsi:type="dcterms:W3CDTF">2014-01-26T22:48:00Z</dcterms:created>
  <dcterms:modified xsi:type="dcterms:W3CDTF">2014-01-26T22:48:00Z</dcterms:modified>
</cp:coreProperties>
</file>