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3C" w:rsidRPr="0057646C" w:rsidRDefault="0092363C" w:rsidP="0092363C">
      <w:pPr>
        <w:spacing w:before="120"/>
        <w:jc w:val="center"/>
        <w:rPr>
          <w:b/>
          <w:bCs/>
          <w:sz w:val="32"/>
          <w:szCs w:val="32"/>
        </w:rPr>
      </w:pPr>
      <w:r w:rsidRPr="0057646C">
        <w:rPr>
          <w:b/>
          <w:bCs/>
          <w:sz w:val="32"/>
          <w:szCs w:val="32"/>
        </w:rPr>
        <w:t xml:space="preserve">Бесплодие </w:t>
      </w:r>
    </w:p>
    <w:p w:rsidR="0092363C" w:rsidRPr="00891F91" w:rsidRDefault="0092363C" w:rsidP="0092363C">
      <w:pPr>
        <w:spacing w:before="120"/>
        <w:ind w:firstLine="567"/>
        <w:jc w:val="both"/>
      </w:pPr>
      <w:r w:rsidRPr="00891F91">
        <w:t xml:space="preserve">Бесплодие, неспособность зрелого организма к воспроизводству потомства. Причины бесплодия многообразны. Они могут быть врождёнными (наследственными) или приобретёнными в период беременности при воздействии на плод неблагоприятных факторов (перенесённых инфекционных заболеваний, угрозы прерывания беременности, применений лекарств тератогенного действия, производственных и бытовых интоксикаций и др.) и возникающими после родов. Как правило, это инфекционные заболевания любых органов, включая заболевания половых органов, различные нейроэндокринные нарушения, хронические интоксикации профессионального и бытового характера и другие неблагоприятные воздействия. Всё это может вызывать патологические изменения в половых железах либо в половых проводящих путях и в конечном итоге приводить к бесплодию. Нарушения функции половых желёз выражаются в том, что яички не вырабатывают сперматозоидов или в них образуются неполноценные спермии, а в яичниках не развиваются или развиваются неправильно сформированные яйцеклетки. При некоторых нарушениях в половых проводящих путях половой акт (коитус) возможен, но затрудняется встреча способных к оплодотворению зародышевых клеток (например, при воспалении яйцеводов или семяпротоков). В случаях недоразвития половых путей, влагалища или полового члена при его повреждении или отсутствии эрекции невозможны не только оплодотворение, но и сам половой акт. Бесплодие может быть физиологическим (детский и старческий возраст, период лактации) и патологическим (при врождённых заболеваниях половых органов, эндокринных нарушениях, хронических воспалительных заболеваниях, тяжёлых заболеваниях невоспалительного характера, психических или неврологических расстройствах, травмах половых органов). Бывает женским и мужским. </w:t>
      </w:r>
    </w:p>
    <w:p w:rsidR="0092363C" w:rsidRPr="00891F91" w:rsidRDefault="0092363C" w:rsidP="0092363C">
      <w:pPr>
        <w:spacing w:before="120"/>
        <w:ind w:firstLine="567"/>
        <w:jc w:val="both"/>
      </w:pPr>
      <w:r w:rsidRPr="00891F91">
        <w:t xml:space="preserve">Женское бесплодие характеризуется неспособностью к зачатию в детородном возрасте. Оно может быть первичным, когда вообще не было беременностей, и вторичным, при наличии в анамнезе одной или нескольких беременностей, закончившихся родами или абортом, внематочной беременностью, после чего беременность не наступала в течение двух и более лет. Бесплодие может быть абсолютным, если возможность наступления беременности полностью исключается, например при отсутствии матки, или относительным, когда вероятность беременности не исключена, но значительно понижена. </w:t>
      </w:r>
    </w:p>
    <w:p w:rsidR="0092363C" w:rsidRPr="00891F91" w:rsidRDefault="0092363C" w:rsidP="0092363C">
      <w:pPr>
        <w:spacing w:before="120"/>
        <w:ind w:firstLine="567"/>
        <w:jc w:val="both"/>
      </w:pPr>
      <w:r w:rsidRPr="00891F91">
        <w:t xml:space="preserve">Причиной женского бесплодия могут быть врождённое недоразвитие или пороки развития половых органов наследственного или приобретённого характера, заболевания половой сферы, других органов и систем. Часто к бесплодию приводят нарушения обменных процессов в организме женщины (ожирение, диабет и др.), голодание, недоедание и витаминная недостаточность. Бесплодие неблагоприятно отражается на общем состоянии и нервно-психическом статусе женщины; в одних случаях женщина внешне ничем не выдаёт своего состояния, в других наступают более или менее выраженные изменения в характере и поведении. Стремление иметь ребёнка доминирует над всеми остальными интересами. Появляются конфликты. Женщиной овладевает чувство неполноценности, создаётся фон для развития психоневротических заболеваний. Лечение бесплодия у женщины зависит от вызвавшей его причины. В первую очередь устраняют анатомические изменения маточных труб, шейки и тела матки, затем с помощью гормональных препаратов корригируют нарушения овуляции. </w:t>
      </w:r>
    </w:p>
    <w:p w:rsidR="0092363C" w:rsidRPr="00891F91" w:rsidRDefault="0092363C" w:rsidP="0092363C">
      <w:pPr>
        <w:spacing w:before="120"/>
        <w:ind w:firstLine="567"/>
        <w:jc w:val="both"/>
      </w:pPr>
      <w:r w:rsidRPr="00891F91">
        <w:t xml:space="preserve">Мужское бесплодие характеризуется неспособностью зрелого мужского организма к оплодотворению. Различают абсолютное бесплодие (невозможность оплодотворения: встречается при аплазии яичек, азооспермии, акиноспермии, аспермии, некроспермии) и относительное (зачатие возможно после устранения основной причины заболевания). Мужская стерильность обусловлена патологией половых органов различного генеза и нарушением проходимости семявыносящих путей. Мужское бесплодие может быть результатом недоразвития яичек, а также отсутствия их в мошонке, когда они находятся в брюшной полости или паховом канале (крипторхизм), что всегда ведёт к атрофическим процессам в яичках и к нарушению сперматогенеза. Недоразвитие одного яичка функционально не проявляется, при двустороннем недоразвитии либо отсутствии (анорхизм) наблюдается изменение, свойственное евнухоидизму. </w:t>
      </w:r>
    </w:p>
    <w:p w:rsidR="0092363C" w:rsidRPr="00891F91" w:rsidRDefault="0092363C" w:rsidP="0092363C">
      <w:pPr>
        <w:spacing w:before="120"/>
        <w:ind w:firstLine="567"/>
        <w:jc w:val="both"/>
      </w:pPr>
      <w:r w:rsidRPr="00891F91">
        <w:t xml:space="preserve">Причиной мужского бесплодия может быть первичный врождённый или приобретённый гипогонадизм, к которому нередко приводят различные неблагоприятные внешние факторы, отрицательно влияющие на сперматогенез: инфекционно-воспалительные заболевания, хроническая интоксикация (алкоголь, никотин, лекарственные вещества), недостаточное питание, особенно при полном или частичном голодании, ионизирующее излучение, работа в условиях высоких температур, воспаление и травмы яичек и др. Возникновение вторичного поражения яичек (вторичный гипогонадизм) зависит от нарушений в гипоталамо-гипофизарной системе (см. Гипоталамус, Гипофиз). Недостаточное образование гонадотропных гормонов в период полового созревания вызывает явление евнухоидизма, а позднее приводит к нарушению сперматогенеза. Причиной мужского бесплодия может быть асперматизм, если имеется органическое или функциональное поражение центральной или периферической нервной системы. Наиболее частой причиной мужского бесплодия являются воспалительные заболевания предстательной железы и яичек, при которых возникают олигозооспермия, астенозооспермия, тератозооспермия. </w:t>
      </w:r>
    </w:p>
    <w:p w:rsidR="0092363C" w:rsidRPr="00891F91" w:rsidRDefault="0092363C" w:rsidP="0092363C">
      <w:pPr>
        <w:spacing w:before="120"/>
        <w:ind w:firstLine="567"/>
        <w:jc w:val="both"/>
      </w:pPr>
      <w:r w:rsidRPr="00891F91">
        <w:t>Лечение мужского бесплодия направлено на восстановление сперматогенеза, проходимости семявыносящих путей, коррекцию нарушений полового акта. Применяют противовоспалительные и гормональные средства, общеукрепляющую терапию. При непроходимости семявыносящих путей и варикоцеле показано оперативное вмешательство. Профилактика бесплодия заключается в своевременном выявлении и лечении пороков развития половой системы, а также воспалительных заболеваний половых органов венерического и невенерического генеза, предупреждении абортов у женщин, соблюдении гигиены половой жизни и гигиены половых органов, устранении вредных воздействий на организм в быту и на производстве, в здоровом образе жизни. При подозрении на бесплодие мужчина должен обследоваться у врача-уролога (см. Урология), женщина</w:t>
      </w:r>
      <w:r>
        <w:t xml:space="preserve"> </w:t>
      </w:r>
      <w:r w:rsidRPr="00891F91">
        <w:t>— у акушера-гинеколога, в случае бесплодного брака супругам следует обратиться в женскую консультацию, консультацию "Брак и семья".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63C"/>
    <w:rsid w:val="00041F4E"/>
    <w:rsid w:val="0057646C"/>
    <w:rsid w:val="00616072"/>
    <w:rsid w:val="00891F91"/>
    <w:rsid w:val="008B35EE"/>
    <w:rsid w:val="0092363C"/>
    <w:rsid w:val="00B42C45"/>
    <w:rsid w:val="00B47B6A"/>
    <w:rsid w:val="00E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F01AEE-AD0C-4F5C-B680-6607FE92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63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23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3975</Words>
  <Characters>2267</Characters>
  <Application>Microsoft Office Word</Application>
  <DocSecurity>0</DocSecurity>
  <Lines>18</Lines>
  <Paragraphs>12</Paragraphs>
  <ScaleCrop>false</ScaleCrop>
  <Company>Home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Бесплодие </dc:title>
  <dc:subject/>
  <dc:creator>User</dc:creator>
  <cp:keywords/>
  <dc:description/>
  <cp:lastModifiedBy>admin</cp:lastModifiedBy>
  <cp:revision>2</cp:revision>
  <dcterms:created xsi:type="dcterms:W3CDTF">2014-01-25T12:28:00Z</dcterms:created>
  <dcterms:modified xsi:type="dcterms:W3CDTF">2014-01-25T12:28:00Z</dcterms:modified>
</cp:coreProperties>
</file>