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A" w:rsidRPr="000141EA" w:rsidRDefault="003E678A" w:rsidP="003E678A">
      <w:pPr>
        <w:spacing w:before="120"/>
        <w:jc w:val="center"/>
        <w:rPr>
          <w:b/>
          <w:bCs/>
          <w:sz w:val="32"/>
          <w:szCs w:val="32"/>
        </w:rPr>
      </w:pPr>
      <w:r w:rsidRPr="000141EA">
        <w:rPr>
          <w:b/>
          <w:bCs/>
          <w:sz w:val="32"/>
          <w:szCs w:val="32"/>
        </w:rPr>
        <w:t xml:space="preserve">Биоритмы сексуальные </w:t>
      </w:r>
    </w:p>
    <w:p w:rsidR="003E678A" w:rsidRPr="00891F91" w:rsidRDefault="003E678A" w:rsidP="003E678A">
      <w:pPr>
        <w:spacing w:before="120"/>
        <w:ind w:firstLine="567"/>
        <w:jc w:val="both"/>
      </w:pPr>
      <w:r w:rsidRPr="00891F91">
        <w:t>Биоритмы сексуальные (синоним</w:t>
      </w:r>
      <w:r>
        <w:t xml:space="preserve"> </w:t>
      </w:r>
      <w:r w:rsidRPr="00891F91">
        <w:t xml:space="preserve">— биологические ритмы сексуальные), индивидуальные ритмические изменения половой активности в зависимости от факторов внешней среды, возрастных, конституционных особенностей и социальных условий. Периодические колебания интенсивности сексуальной активности обусловлены многообразными факторами внешней среды, среди которых наибольшее значение принадлежит суточным и сезонным ритмам. Регуляция сексуального биоритма осуществляется нервной и эндокринной системами. Последняя воздействует на половую функцию через эндокринные железы, вызывая суточные, сезонные и циклические изменения уровня половых гормонов. Сексуальный биоритм существует как у женщины, так и у мужчины. Однако его внешние проявления наиболее выражены у женщины в силу присущего ей циклического характера половой активности, связанного с менструальной функцией. </w:t>
      </w:r>
    </w:p>
    <w:p w:rsidR="003E678A" w:rsidRPr="00891F91" w:rsidRDefault="003E678A" w:rsidP="003E678A">
      <w:pPr>
        <w:spacing w:before="120"/>
        <w:ind w:firstLine="567"/>
        <w:jc w:val="both"/>
      </w:pPr>
      <w:r w:rsidRPr="00891F91">
        <w:t xml:space="preserve">Для женщины характерны периоды отчётливого желания половой близости в предменструальные дни и спада сексуальной активности в первые дни после завершения месячных. Кроме того, желание половой близости у женщины в известной степени зависит от характера её личностных отношений с половым партнёром. </w:t>
      </w:r>
    </w:p>
    <w:p w:rsidR="003E678A" w:rsidRPr="00891F91" w:rsidRDefault="003E678A" w:rsidP="003E678A">
      <w:pPr>
        <w:spacing w:before="120"/>
        <w:ind w:firstLine="567"/>
        <w:jc w:val="both"/>
      </w:pPr>
      <w:r w:rsidRPr="00891F91">
        <w:t xml:space="preserve">Индивидуальный физиологический ритм половых отправлений мужчины основан на скорости выработки и накопления семени и секретов придаточных половых желёз, на периодических изменениях, соответствующих циклам мужских половых гормонов: 22-суточному циклу тестостерона и суточному ритму андрогенов. Однако сексуальная активность мужчины в сравнении с женщиной носит более постоянный и стереотипный характер. В том случае, если у мужчины имеет место более частый, чем у женщины, ритм половой активности, возможны конфликтные ситуации, связанные с желанием женщины уменьшить частоту половых контактов. </w:t>
      </w:r>
    </w:p>
    <w:p w:rsidR="003E678A" w:rsidRPr="00891F91" w:rsidRDefault="003E678A" w:rsidP="003E678A">
      <w:pPr>
        <w:spacing w:before="120"/>
        <w:ind w:firstLine="567"/>
        <w:jc w:val="both"/>
      </w:pPr>
      <w:r w:rsidRPr="00891F91">
        <w:t>Такая же картина наблюдается и при большей половой активности женщины. В этом случае изменение индивидуального ритма мужчины посредством увеличения частоты половых актов (коитусов) может приводить к торможению нервных центров и нарушению эрекции и эякуляции. Помимо суточных сексуальных биоритмов обнаруживается периодическое повышение сексуальной активности у большинства здоровых людей через 3 и 7 дней. На сексуальную активность оказывают также влияние физический, эмоциональный, интеллектуальный циклы. Сезонные сексуальные биоритмы характеризуются наиболее высокой половой активностью весной и в начале лета и низкой</w:t>
      </w:r>
      <w:r>
        <w:t xml:space="preserve"> </w:t>
      </w:r>
      <w:r w:rsidRPr="00891F91">
        <w:t xml:space="preserve">— осенью и зимой, что связано с сезонной нейрогуморальной и эндокринной перестройкой организма. </w:t>
      </w:r>
    </w:p>
    <w:p w:rsidR="003E678A" w:rsidRPr="00891F91" w:rsidRDefault="003E678A" w:rsidP="003E678A">
      <w:pPr>
        <w:spacing w:before="120"/>
        <w:ind w:firstLine="567"/>
        <w:jc w:val="both"/>
      </w:pPr>
      <w:r w:rsidRPr="00891F91">
        <w:t xml:space="preserve">Нарушения сексуального биоритма могут приводить к функциональным расстройствам половой сферы (см. Расстройства сексуальные). В свою очередь, болезни половых органов, как и другие заболевания, при которых в патологический процесс вовлекается эндокринная система или же гормональные нарушения в качестве сопутствующего фактора, повреждают гормональный ритм, что также приводит к расстройству половой функции. Изменению цикличности сексуального биоритма особенно подвержен организм женщины, у которой наступают возрастные нарушения адаптационных возможностей и чёткого ритма периодических волнообразных отправлений, присущих её организму. </w:t>
      </w:r>
    </w:p>
    <w:p w:rsidR="003E678A" w:rsidRPr="00891F91" w:rsidRDefault="003E678A" w:rsidP="003E678A">
      <w:pPr>
        <w:spacing w:before="120"/>
        <w:ind w:firstLine="567"/>
        <w:jc w:val="both"/>
      </w:pPr>
      <w:r w:rsidRPr="00891F91">
        <w:t>Сохранению нормального сексуального биоритма способствуют: профилактика заболеваний половой сферы, прочих расстройств; борьба со стрессовыми явлениями; регуляция режима половой жизни; устранение монотонности и однообразия в интимных отношениях; гармония интимных и личностных отношений партнерской пары (см. Гармония сексуальная). К основным способам улучшения сексуального биоритма относятся аутогенная тренировка и биоуправление. Последнее предусматривает возможность управления своими сексуальными реакциями, а также коррекцию нежелательных изменений половой функции. Овладение методами аутогенной тренировки и биоуправления является наиболее эффективным средством реабилитации нарушений сексуального здоровья.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78A"/>
    <w:rsid w:val="000141EA"/>
    <w:rsid w:val="003E678A"/>
    <w:rsid w:val="00616072"/>
    <w:rsid w:val="00814884"/>
    <w:rsid w:val="00891F91"/>
    <w:rsid w:val="008B35EE"/>
    <w:rsid w:val="00AF3283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F80E9B-ADC3-4FC5-9766-29637A3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8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E6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2447</Words>
  <Characters>1396</Characters>
  <Application>Microsoft Office Word</Application>
  <DocSecurity>0</DocSecurity>
  <Lines>11</Lines>
  <Paragraphs>7</Paragraphs>
  <ScaleCrop>false</ScaleCrop>
  <Company>Home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Биоритмы сексуальные </dc:title>
  <dc:subject/>
  <dc:creator>User</dc:creator>
  <cp:keywords/>
  <dc:description/>
  <cp:lastModifiedBy>admin</cp:lastModifiedBy>
  <cp:revision>2</cp:revision>
  <dcterms:created xsi:type="dcterms:W3CDTF">2014-01-25T12:22:00Z</dcterms:created>
  <dcterms:modified xsi:type="dcterms:W3CDTF">2014-01-25T12:22:00Z</dcterms:modified>
</cp:coreProperties>
</file>