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6E" w:rsidRDefault="0010496E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БОЖЕСТВЕННЫЙ Т И Т</w:t>
      </w:r>
      <w:r>
        <w:rPr>
          <w:b/>
          <w:bCs/>
          <w:sz w:val="32"/>
          <w:szCs w:val="32"/>
        </w:rPr>
        <w:fldChar w:fldCharType="begin"/>
      </w:r>
      <w:r>
        <w:rPr>
          <w:b/>
          <w:bCs/>
          <w:sz w:val="32"/>
          <w:szCs w:val="32"/>
        </w:rPr>
        <w:instrText>tc "БОЖЕСТВЕННЫЙ Т И Т"</w:instrText>
      </w:r>
      <w:r>
        <w:rPr>
          <w:b/>
          <w:bCs/>
          <w:sz w:val="32"/>
          <w:szCs w:val="32"/>
        </w:rPr>
        <w:fldChar w:fldCharType="end"/>
      </w:r>
    </w:p>
    <w:p w:rsidR="0010496E" w:rsidRDefault="0010496E">
      <w:pPr>
        <w:pStyle w:val="Mystyle"/>
      </w:pPr>
      <w:r>
        <w:t>Тит, унаследовавший прозвище отца, любовь и отрада рода человеческого, наделенный особенным даром, искусством или счастьем снискать всеобщее расположение,— а для императора это было нелегко, так как и частным человеком и в правление отца не избежал он не только людских нареканий, но даже и ненави</w:t>
      </w:r>
      <w:r>
        <w:softHyphen/>
        <w:t>сти,— Тит родился в третий день до январских календ, в год па</w:t>
      </w:r>
      <w:r>
        <w:softHyphen/>
        <w:t>мятный гибелью Гая, в бедном домишке близ Септизония, в тем</w:t>
      </w:r>
      <w:r>
        <w:softHyphen/>
        <w:t>ной маленькой комнатке: она еще цела и ее можно видеть.</w:t>
      </w:r>
    </w:p>
    <w:p w:rsidR="0010496E" w:rsidRDefault="0010496E">
      <w:pPr>
        <w:pStyle w:val="Mystyle"/>
      </w:pPr>
      <w:r>
        <w:t>Воспитание он получил при дворе, вместе с Британиком, обучаясь тем же наукам и у тех же учителей. В эту пору, говорят, Нарцисс, вольноотпущенник Клавдия, привел одного физиогнома, чтобы осмотреть Британика, и тот решительно заявил, что Британик никогда не будет императором, а Тит, стоявший рядом, будет. Были они такими друзьями, что, по рассказам, даже питье, от которого умер Британик, пригубил и Тит, лежавший рядом, и после того долго мучился тяжкой болезнью. Памятуя обо всем этом, он впоследствии поставил Британику на Палатине статую из золота и посвятил ему в свеем присутствии другую, конную, из слоновой кости, которую и по сей день выносят в цирке во время шествия.</w:t>
      </w:r>
    </w:p>
    <w:p w:rsidR="0010496E" w:rsidRDefault="0010496E">
      <w:pPr>
        <w:pStyle w:val="Mystyle"/>
      </w:pPr>
      <w:r>
        <w:t>Телесными и душевными достоинствами блистал он еще в отрочестве, а потом, с летами, все больше и больше: замечатель</w:t>
      </w:r>
      <w:r>
        <w:softHyphen/>
        <w:t>ная красота, в которой было столько же достоинства, сколько приятности; отменная сила, которой не мешали ни невысокий рост, ни слегка выдающийся живот; исключительная память и, на</w:t>
      </w:r>
      <w:r>
        <w:softHyphen/>
        <w:t>конец, способности едва ли не ко всем военным и мирным ис</w:t>
      </w:r>
      <w:r>
        <w:softHyphen/>
        <w:t>кусствам.  Конем и оружием он владел отлично; произносил речи и сочинял стихи по-латыни и по-гречески с охотой и легко</w:t>
      </w:r>
      <w:r>
        <w:softHyphen/>
        <w:t>стью, даже без подготовки; был знаком с музыкой настолько, что пел и играл на кифаре искусно и красиво. Многие сообщают, что даже писать скорописью умел он так проворно, что для шутки и потехи состязался со своими писцами, а любому почерку подражал так ловко, что часто восклицал: “Какой бы вышел из меня подделыватель завещаний!”</w:t>
      </w:r>
    </w:p>
    <w:p w:rsidR="0010496E" w:rsidRDefault="0010496E">
      <w:pPr>
        <w:pStyle w:val="Mystyle"/>
      </w:pPr>
      <w:r>
        <w:t>От природы он отличался редкостной добротой. Со времен Тиберия все цезари признавали пожалования, сделанные их пред</w:t>
      </w:r>
      <w:r>
        <w:softHyphen/>
        <w:t>шественниками, не иначе как особыми соизволениями,— он пер</w:t>
      </w:r>
      <w:r>
        <w:softHyphen/>
        <w:t>вый подтвердил их сразу, единым эдиктом, не заставляя себя просить. Непременным правилом его было никакого просите</w:t>
      </w:r>
      <w:r>
        <w:softHyphen/>
        <w:t>ля не отпускать, не обнадежив; и когда домашние упрекали его, что он обещает больше, чем сможет выполнить, он ответил: “Ни</w:t>
      </w:r>
      <w:r>
        <w:softHyphen/>
        <w:t>кто не должен уходить печальным после разговора с императо</w:t>
      </w:r>
      <w:r>
        <w:softHyphen/>
        <w:t>ром”. А когда однажды за обедом он вспомнил, что за целый день никому не сделал хорошего, то произнес свои знамени</w:t>
      </w:r>
      <w:r>
        <w:softHyphen/>
        <w:t>тые слова, памятные и достохвальные: “Друзья мои, я потерял день!”</w:t>
      </w:r>
    </w:p>
    <w:p w:rsidR="0010496E" w:rsidRDefault="0010496E">
      <w:pPr>
        <w:pStyle w:val="Mystyle"/>
      </w:pPr>
      <w:r>
        <w:t xml:space="preserve"> К простому народу он всегда был особенно внимателен. Однажды, готовя гладиаторский бой, он объявил, что устроит его не по собственному вкусу, а по вкусу зрителей. Так оно и было: ни в какой просьбе он им не отказывал и сам побуждал их просить, что хочется. Сам себя он объявил поклонником гла</w:t>
      </w:r>
      <w:r>
        <w:softHyphen/>
        <w:t>диаторов-фракийцев, из-за этого пристрастия нередко перешу</w:t>
      </w:r>
      <w:r>
        <w:softHyphen/>
        <w:t>чивался с народом и словами и знаками, однако никогда не те</w:t>
      </w:r>
      <w:r>
        <w:softHyphen/>
        <w:t>рял величия и чувства меры. Даже купаясь в своих банях, он иногда впускал туда народ, чтобы и тут не упустить случая уго</w:t>
      </w:r>
      <w:r>
        <w:softHyphen/>
        <w:t>дить ему.</w:t>
      </w:r>
    </w:p>
    <w:p w:rsidR="0010496E" w:rsidRDefault="0010496E">
      <w:pPr>
        <w:pStyle w:val="Mystyle"/>
      </w:pPr>
      <w:r>
        <w:t>Его правления не миновали и стихийные бедствия: извер</w:t>
      </w:r>
      <w:r>
        <w:softHyphen/>
        <w:t>жение Везувия в Кампании, пожар Рима, бушевавший три дня и три ночи, и моровая язва, какой никогда не бывало. В таких и стольких несчастиях обнаружил он не только заботливость пра</w:t>
      </w:r>
      <w:r>
        <w:softHyphen/>
        <w:t>вителя, но и редкую отеческую любовь, то утешая народ эдик</w:t>
      </w:r>
      <w:r>
        <w:softHyphen/>
        <w:t>тами, то помогая ему в меру своих сил.  Для устроения Кам</w:t>
      </w:r>
      <w:r>
        <w:softHyphen/>
        <w:t>пании он выбрал попечителей по жребию из числа консуляров; безнаследные имущества погибших под Везувием он пожертвовал в помощь пострадавшим городам. При пожаре столицы он вос</w:t>
      </w:r>
      <w:r>
        <w:softHyphen/>
        <w:t>кликнул: “Все убытки — мои!” — и все убранство своих усадеб отдал на восстановление построек и храмов, а для скорейшего совершения работ поручил их нескольким распорядителям из всаднического сословия. Для изгнания заразы и борьбы с бо</w:t>
      </w:r>
      <w:r>
        <w:softHyphen/>
        <w:t>лезнью изыскал он все средства, божеские и человеческие, не ос</w:t>
      </w:r>
      <w:r>
        <w:softHyphen/>
        <w:t>тавив без пробы никаких жертвоприношений и лекарств.</w:t>
      </w:r>
    </w:p>
    <w:p w:rsidR="0010496E" w:rsidRDefault="0010496E">
      <w:pPr>
        <w:pStyle w:val="Mystyle"/>
      </w:pPr>
      <w:r>
        <w:t>Скончался он на той же вилле, что и отец, в сентябрьские иды, на сорок втором году жизни, спустя два года, два месяца и двадцать дней после того, как он наследовал отцу. Когда об этом стало известно, весь народ о нем плакал, как о родном, а сенат сбежался к курии, не дожидаясь эдикта, и перед закрытыми, а потом и за открытыми дверями воздал умершему такие благо</w:t>
      </w:r>
      <w:r>
        <w:softHyphen/>
        <w:t>дарности и такие хвалы, каких не приносил ему даже при жиз</w:t>
      </w:r>
      <w:r>
        <w:softHyphen/>
        <w:t>ни и в его присутствии.</w:t>
      </w:r>
    </w:p>
    <w:p w:rsidR="0010496E" w:rsidRDefault="0010496E">
      <w:pPr>
        <w:pStyle w:val="Mystyle"/>
        <w:rPr>
          <w:lang w:val="en-US"/>
        </w:rPr>
      </w:pPr>
      <w:bookmarkStart w:id="0" w:name="_GoBack"/>
      <w:bookmarkEnd w:id="0"/>
    </w:p>
    <w:sectPr w:rsidR="0010496E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209"/>
    <w:rsid w:val="0010496E"/>
    <w:rsid w:val="007F40C2"/>
    <w:rsid w:val="009B6209"/>
    <w:rsid w:val="00C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D484349-A46D-4987-9158-0332AE98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paragraph" w:customStyle="1" w:styleId="11">
    <w:name w:val="Подзаголовок 1"/>
    <w:basedOn w:val="a"/>
    <w:uiPriority w:val="99"/>
    <w:pPr>
      <w:widowControl/>
      <w:jc w:val="center"/>
    </w:pPr>
    <w:rPr>
      <w:b/>
      <w:bCs/>
      <w:sz w:val="60"/>
      <w:szCs w:val="60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1644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2014-01-27T09:13:00Z</dcterms:created>
  <dcterms:modified xsi:type="dcterms:W3CDTF">2014-01-27T09:13:00Z</dcterms:modified>
</cp:coreProperties>
</file>