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85" w:rsidRDefault="004D377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Музыкальное наследие</w:t>
      </w:r>
      <w:r>
        <w:br/>
      </w:r>
      <w:r>
        <w:rPr>
          <w:b/>
          <w:bCs/>
        </w:rPr>
        <w:t>Список литературы</w:t>
      </w:r>
    </w:p>
    <w:p w:rsidR="003A1E85" w:rsidRDefault="004D377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A1E85" w:rsidRDefault="004D377B">
      <w:pPr>
        <w:pStyle w:val="a3"/>
      </w:pPr>
      <w:r>
        <w:t>Дми́трий Степа́нович Бортня́нский (укр. Дмитро Степанович Бортнянський, 26 октября 1751, Глухов, Черниговское наместничество — 10 октября 1825, Санкт-Петербург) — российский композитор малороссийского (западнорусского, украинского) происхождения. Основоположник русской композиторской школы, один из первых основателей классической российской музыкальной традиции. Воспитанник, а затем управляющий Придворной певческой капеллой в Санкт-Петербурге. Выдающийся мастер хоровой духовной музыки. Автор опер «Сокол» (1786), «Сын-соперник, или Новая Стратоника» (1787), фортепианных сонат, камерных ансамблей.</w:t>
      </w:r>
    </w:p>
    <w:p w:rsidR="003A1E85" w:rsidRDefault="004D377B">
      <w:pPr>
        <w:pStyle w:val="a3"/>
      </w:pPr>
      <w:r>
        <w:t>Звуками его произведений наполнялись храмы и аристократические салоны, его сочинения звучали и по случаю государственных праздников. До сих пор Дмитрий Бортнянский справедливо считается одним из самых славных российских и украинских композиторов, гордостью и славой отечественной культуры, которого знают не только на Родине, но и во всем мире.</w:t>
      </w:r>
    </w:p>
    <w:p w:rsidR="003A1E85" w:rsidRDefault="004D377B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3A1E85" w:rsidRDefault="004D377B">
      <w:pPr>
        <w:pStyle w:val="a3"/>
      </w:pPr>
      <w:r>
        <w:t>Дмитрий Бортнянский родился 26 (28) октября 1751 года в Глухове, Черниговское наместничество. Его отец, Стефан Шкурат, происходил из польских Низких Бескидов, из села Бортнэ и был лемком, однако стремился попасть в гетманскую столицу, где и принял более «благородную» фамилию «Бортнянский» (образованную от названия родной деревни)</w:t>
      </w:r>
      <w:r>
        <w:rPr>
          <w:position w:val="10"/>
        </w:rPr>
        <w:t>[1]</w:t>
      </w:r>
      <w:r>
        <w:t>. Дмитрий Бортнянский, как и его старший коллега Максим Березовский, ребёнком учился в знаменитой глуховской школе и уже в семилетнем возрасте благодаря своему чудесному голосу был принят в Придворную певческую капеллу в Петербурге. Как и большинство хористов Придворной певческой капеллы, наряду с церковным пением, он исполнял также и сольные партии в т. н. «эрмитажах» — итальянских концертных спектаклях, причём сначала, в 11-12 летнем возрасте, — женские (такая тогда была традиция, что женские роли в операх пели мальчики), а уже позже — и мужские.</w:t>
      </w:r>
    </w:p>
    <w:p w:rsidR="003A1E85" w:rsidRDefault="004D377B">
      <w:pPr>
        <w:pStyle w:val="a3"/>
      </w:pPr>
      <w:r>
        <w:t>Благодаря рекомендации Бальтасара Галуппи семнадцатилетнему Дмитрию Бортнянскому, как особо одарённому музыканту, назначают художественную стипендию — «пансион» для учёбы в Италии. Однако он избирает местом постоянного жительства уже не Болонью, а другой важный культурный центр — Венецию, которая ещё с XVII столетия славилась своим оперным театром. Именно здесь был открыт первый публичный оперный театр в мире, в котором представления могли посещать все желающие, а не только вельможи. В Венеции жил и его бывший петербургский учитель итальянский композитор Бальтасар Галуппи, которого Дмитрий Бортнянский почитал ещё со времен учёбы в Петербурге. Галуппи помогает молодому музыканту стать профессионалом, кроме этого, для углубления своих знаний, Дмитрий Бортнянский выезжает на учёбу и в другие большие культурные центры — в Болонью (к падре Мартини), в Рим и в Неаполь.</w:t>
      </w:r>
    </w:p>
    <w:p w:rsidR="003A1E85" w:rsidRDefault="004D377B">
      <w:pPr>
        <w:pStyle w:val="a3"/>
      </w:pPr>
      <w:r>
        <w:t>Итальянский период был длительным (порядка десяти лет) и на удивление плодотворным в творчестве Дмитрия Бортнянского. Он написал здесь три оперы на мифологические сюжеты — «Креонт», «Алкид», «Квинт Фабий», а также сонаты, кантаты, церковные произведения. Эти сочинения демонстрируют блестящее мастерство автора во владении композиторской техникой итальянской школы, которая в то время была ведущей в Европе, и выражают близость к песенным истокам своего народа. Не раз в блестящих мелодиях арий или в инструментальных частях прослушивается чувственная напевная украинская лирика песен и романсов.</w:t>
      </w:r>
    </w:p>
    <w:p w:rsidR="003A1E85" w:rsidRDefault="004D377B">
      <w:pPr>
        <w:pStyle w:val="a3"/>
      </w:pPr>
      <w:r>
        <w:t>После возвращения в Россию Дмитрий Бортнянский был назначен учителем и директором Придворной певческой капеллы в Петербурге.</w:t>
      </w:r>
    </w:p>
    <w:p w:rsidR="003A1E85" w:rsidRDefault="004D377B">
      <w:pPr>
        <w:pStyle w:val="a3"/>
      </w:pPr>
      <w:r>
        <w:t>В конце жизни Бортнянский продолжал писать романсы, песни, кантаты. Он написал гимн «Певец в стане русских воинов» на слова Жуковского</w:t>
      </w:r>
      <w:r>
        <w:rPr>
          <w:position w:val="10"/>
        </w:rPr>
        <w:t>[2]</w:t>
      </w:r>
      <w:r>
        <w:t>, посвященный событиям войны 1812 года.</w:t>
      </w:r>
    </w:p>
    <w:p w:rsidR="003A1E85" w:rsidRDefault="004D377B">
      <w:pPr>
        <w:pStyle w:val="a3"/>
      </w:pPr>
      <w:r>
        <w:t>В последние годы жизни Бортнянский работал над подготовкой к изданию полного собрания своих сочинений, в которое он вложил почти все свои средства, но так и не увидел его. Композитору удалось лишь издать лучшие из своих хоровых концертов, написанных в молодости, как «Духовные концерты на четыре голоса, сочиненные и вновь исправленные Дмитрием Бортнянским».</w:t>
      </w:r>
    </w:p>
    <w:p w:rsidR="003A1E85" w:rsidRDefault="004D377B">
      <w:pPr>
        <w:pStyle w:val="a3"/>
      </w:pPr>
      <w:r>
        <w:t>Дмитрий Бортнянский умер 28 сентября 1825 года в Петербурге под звуки своего концерта «Вскую прискорбна еси душе моя», исполненного по его желанию капеллой в его квартире, а полное собрание его сочинений в 10 томах вышло лишь в 1882 под редакцией Петра Ильича Чайковского. Похоронен на Смоленском кладбище.</w:t>
      </w:r>
    </w:p>
    <w:p w:rsidR="003A1E85" w:rsidRDefault="004D377B">
      <w:pPr>
        <w:pStyle w:val="21"/>
        <w:pageBreakBefore/>
        <w:numPr>
          <w:ilvl w:val="0"/>
          <w:numId w:val="0"/>
        </w:numPr>
      </w:pPr>
      <w:r>
        <w:t>2. Музыкальное наследие</w:t>
      </w:r>
    </w:p>
    <w:p w:rsidR="003A1E85" w:rsidRDefault="004D377B">
      <w:pPr>
        <w:pStyle w:val="a3"/>
      </w:pPr>
      <w:r>
        <w:t>После смерти композитора его вдова Анна Ивановна передала на хранение в Капеллу оставшееся наследие — гравированные нотные доски духовных концертов и рукописи светских сочинений. По реестру их было немало: «опер италианских — 5, арий и дуэтов российских, французских и итальянских — 30, хоров российских и итальянских — 16, увертюр, концертов, сонат, маршей и разных сочинений для духовой музыки, фортепиан, арфы и прочих инструментов — 61». Все сочинения были приняты и «положены в приготовленное для оных место». К сожалению, точные названия его произведений указаны не были.</w:t>
      </w:r>
    </w:p>
    <w:p w:rsidR="003A1E85" w:rsidRDefault="004D377B">
      <w:pPr>
        <w:pStyle w:val="a3"/>
      </w:pPr>
      <w:r>
        <w:t>Но если хоровые произведения Бортнянского исполнялись и многократно переиздавались после его смерти, оставаясь украшением русской духовной музыки, то светские его сочинения — оперные и инструментальные — были забыты вскоре после его кончины.</w:t>
      </w:r>
    </w:p>
    <w:p w:rsidR="003A1E85" w:rsidRDefault="004D377B">
      <w:pPr>
        <w:pStyle w:val="a3"/>
      </w:pPr>
      <w:r>
        <w:t>О них вспомнили только в 1901 г. во время торжеств по случаю 150-летия со дня рождения Д. С. Бортнянского. Тогда в Капелле были обнаружены рукописи ранних сочинений композитора и устроена их выставка. В числе рукописей были оперы «Алкид» и «Квинт Фабий», «Сокол» и «Сын-соперник», сборник клавирных произведений, посвященный Марии Федоровне. Этим находкам была посвящена статья известного историка музыки Н. Ф. Финдейзена «Юношеские произведения Бортнянского», которая завершалась следующими строками:</w:t>
      </w:r>
    </w:p>
    <w:p w:rsidR="003A1E85" w:rsidRDefault="004D377B">
      <w:pPr>
        <w:pStyle w:val="a3"/>
      </w:pPr>
      <w:r>
        <w:t>Талант Бортнянского с легкостью владел и стилем церковного пения, и стилем современной ему оперы и камерной музыки. Светские произведения Бортнянского … остаются неизвестными не только публике, но даже музыкальным исследователям. Большинство произведений композитора находятся в автографных рукописях в библиотеке Придворной певческой капеллы, за исключением квинтета и симфонии (хранятся в Публичной библиотеке).</w:t>
      </w:r>
    </w:p>
    <w:p w:rsidR="003A1E85" w:rsidRDefault="004D377B">
      <w:pPr>
        <w:pStyle w:val="a3"/>
      </w:pPr>
      <w:r>
        <w:t>Автор призывал придворную певческую капеллу опубликовать имеющиеся в её распоряжении материалы, однако — безрезультатно.</w:t>
      </w:r>
    </w:p>
    <w:p w:rsidR="003A1E85" w:rsidRDefault="004D377B">
      <w:pPr>
        <w:pStyle w:val="a3"/>
      </w:pPr>
      <w:r>
        <w:t>О светских сочинениях Бортнянского вновь заговорили спустя ещё полвека. Многое к этому времени оказалось утраченным. Архив Капеллы после 1917 г. был расформирован, а его материалы по частям переданы в разные хранилища. Некоторые произведения Бортнянского, к счастью, были найдены, но большая их часть бесследно исчезла, в том числе и сборник, посвященный великой княгине. Поиски их продолжаются и по сей день.</w:t>
      </w:r>
    </w:p>
    <w:p w:rsidR="003A1E85" w:rsidRDefault="004D377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A1E85" w:rsidRDefault="004D37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A. Rydzanicz, «Bortniański wrócił do Bartnego» </w:t>
      </w:r>
      <w:r>
        <w:rPr>
          <w:i/>
          <w:iCs/>
        </w:rPr>
        <w:t>(Бортнянский вернулся в Бортнэ)</w:t>
      </w:r>
      <w:r>
        <w:t>, «Przegląd Prawosławny» Nr 9(291)/2009</w:t>
      </w:r>
    </w:p>
    <w:p w:rsidR="003A1E85" w:rsidRDefault="004D377B">
      <w:pPr>
        <w:pStyle w:val="a3"/>
        <w:numPr>
          <w:ilvl w:val="0"/>
          <w:numId w:val="1"/>
        </w:numPr>
        <w:tabs>
          <w:tab w:val="left" w:pos="707"/>
        </w:tabs>
      </w:pPr>
      <w:r>
        <w:t>К. Ковалёв-Случевский, Бортнянский (ЖЗЛ)</w:t>
      </w:r>
    </w:p>
    <w:p w:rsidR="003A1E85" w:rsidRDefault="004D377B">
      <w:pPr>
        <w:pStyle w:val="a3"/>
        <w:spacing w:after="0"/>
      </w:pPr>
      <w:r>
        <w:t>Источник: http://ru.wikipedia.org/wiki/Бортнянский,_Дмитрий_Степанович</w:t>
      </w:r>
      <w:bookmarkStart w:id="0" w:name="_GoBack"/>
      <w:bookmarkEnd w:id="0"/>
    </w:p>
    <w:sectPr w:rsidR="003A1E8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77B"/>
    <w:rsid w:val="000779C4"/>
    <w:rsid w:val="003A1E85"/>
    <w:rsid w:val="004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26402-87E9-4351-8A60-EC3F0960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5879</Characters>
  <Application>Microsoft Office Word</Application>
  <DocSecurity>0</DocSecurity>
  <Lines>48</Lines>
  <Paragraphs>13</Paragraphs>
  <ScaleCrop>false</ScaleCrop>
  <Company>diakov.net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2014-10-31T09:31:00Z</dcterms:created>
  <dcterms:modified xsi:type="dcterms:W3CDTF">2014-10-31T09:31:00Z</dcterms:modified>
</cp:coreProperties>
</file>