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3A" w:rsidRDefault="003D2537">
      <w:pPr>
        <w:pStyle w:val="2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Царствование Анны Иоановны</w:t>
      </w:r>
    </w:p>
    <w:p w:rsidR="00C9063A" w:rsidRDefault="003D2537">
      <w:pPr>
        <w:pStyle w:val="2"/>
      </w:pPr>
      <w:r>
        <w:t xml:space="preserve">       </w:t>
      </w:r>
    </w:p>
    <w:p w:rsidR="00C9063A" w:rsidRDefault="003D2537">
      <w:pPr>
        <w:pStyle w:val="2"/>
        <w:rPr>
          <w:lang w:val="en-US"/>
        </w:rPr>
      </w:pPr>
      <w:r>
        <w:t xml:space="preserve">Отсутстствие  легитимного  наследника Петра I и масштабность его ре-форм,  в ходе которых были разрушены многие традиционные устои, выдвинулисьновые политические силы, начавшие активно бороться за власть, породили дли-тельный период политической нестабильности и дворцовых переворотов.       Еще в 1722 году Петр I издал указ, по которому сам царь должен опре-делять  себе  наследника.  Однако в 1725 году Петр умер, так и не успев егоназвать. Возможно, он просто не видел достойного приемника, хотя одно времясклонялся  к  кандидатуре  своей  второй  жены Екатерины Алексеевны. Стараязнать  боролась за кандидатуру Петра Алексеевича - внука Петра I. Но выдви-женцы  Петра I и, что особенно важно, гвардия поддержали Екатерину и та за-няла престол.       В 1726 году при императрице был создан Верховный тайный совет, обла-давший  высшими  законодательными правами, но реальная власть во многом со-средоточивалась в руках Меншикова.       </w:t>
      </w:r>
    </w:p>
    <w:p w:rsidR="00C9063A" w:rsidRDefault="003D253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Следующим  императором  стал 11-летний Петр II. В составе верховноготайного  совета возобладала старая аристократия. Но и это царствование ока-залось  недолгим. В середине января 1730 года накануне своей свадьбы с Дол-горукой Петр II простудился на охоте и скоропостижно умер.       Верховники решили пригласить на престол племянницу Петра I, курлянд-скую  герцогиню Анну Ивановну, оговорив ее воцарение рядом условий - конди-ций.  Согласно им, без ведома тайного совета императрице запрещалось объяв-лять  войну  и  заключать  мир, вводить новые налоги, награждать чином вышеполковника, жаловать или отнимать вотчины без суда.       Гвардия  и  поместное дворянство, узнав о "затейке" верховников, по-требовали, чтобы Анна Ивановна не принимала кондиций. Императрица разорвалаих, упразднила Верховный тайный совет, а членов его выслала из столицы.       Анна  Ивановна  тяготилась  государственными делами. Стремясь от нихизбавиться, в 1735 году она издала указ, по которому подписи трех министровприравнивались  к ее собственной. В управлении государством важную роль иг-рал фаворит императрицы Бирон.       </w:t>
      </w:r>
    </w:p>
    <w:p w:rsidR="00C9063A" w:rsidRDefault="003D253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Царствование Анны Ивановны - так называемая бироновщина, традиционносчиталась мрачным периодом террора, небывалого засилья иностранцев, которыеякобы попирали российские интересы, подавляли русских и т.п. Факты же рису-ют несколько иную картину.       Никакой "немецкой партии", контролировавшей верховную власть в стра-не,  не  было. Вместе с действительно многочисленными иностранцами у властибыли и русские. Правящую элиту разделяла не столько национальность, сколькоострая борьба за власть.       Однако,  именно во времена Анны Ивановны были изданы правительствен-ные постановления о недопущении особых привилегий для иностранцев, принима-емых  на русскую службу. Русские офицеры стали получать столько же, сколькои иностранные, в то время как при Петре I иностранцы-офицеры получали в двараза больше русских.       Перед смертью императрица выбрала себе наследником Ивана Антоновича- правнука царя Ивана Алексеевича, сына Анны Леопольдовны. Но поскольку тотбыл  еще  младенцем, регентом был назначен Бирон. Императрица умерла 17 ок-тября  1740 года, а уже 8 ноября фельдмаршал Миних совершил государственныйпереворот и арестовал Бирона. Однако вскоре Миних был отстранен Остерманом.       25  ноября  1741  года  при помощи гвардейцев на престол взошла дочьПетра I Елизавета. При вступлении на престол вся программа императрицы уме-щалась  в  одном  тезисе: "Восстановить попранные иностранцами начала ПетраI".       </w:t>
      </w:r>
    </w:p>
    <w:p w:rsidR="00C9063A" w:rsidRDefault="003D2537">
      <w:pPr>
        <w:ind w:firstLine="567"/>
        <w:jc w:val="both"/>
      </w:pPr>
      <w:r>
        <w:rPr>
          <w:sz w:val="24"/>
          <w:szCs w:val="24"/>
        </w:rPr>
        <w:t>Короткое правление племянника Елизаветы и внука Петра Великого ПетраIII  было  ознаменовано  его  пропрусскими симпатиями, а также Манифестом овольности дворянства, упразднением Тайной канцелярии, запрещением преследо-вания раскольников и подготовкой указа о секуляризации церковных земель.</w:t>
      </w:r>
    </w:p>
    <w:p w:rsidR="00C9063A" w:rsidRDefault="00C9063A"/>
    <w:p w:rsidR="00C9063A" w:rsidRDefault="00C9063A">
      <w:bookmarkStart w:id="0" w:name="_GoBack"/>
      <w:bookmarkEnd w:id="0"/>
    </w:p>
    <w:sectPr w:rsidR="00C9063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537"/>
    <w:rsid w:val="003D2537"/>
    <w:rsid w:val="00C9063A"/>
    <w:rsid w:val="00D1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4C3582-9E4B-4643-A8E8-2D346386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3235</Characters>
  <Application>Microsoft Office Word</Application>
  <DocSecurity>0</DocSecurity>
  <Lines>26</Lines>
  <Paragraphs>7</Paragraphs>
  <ScaleCrop>false</ScaleCrop>
  <Company>Romex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Царствование Анны Иоановны</dc:title>
  <dc:subject/>
  <dc:creator>Annet</dc:creator>
  <cp:keywords/>
  <dc:description/>
  <cp:lastModifiedBy>admin</cp:lastModifiedBy>
  <cp:revision>2</cp:revision>
  <dcterms:created xsi:type="dcterms:W3CDTF">2014-02-18T14:47:00Z</dcterms:created>
  <dcterms:modified xsi:type="dcterms:W3CDTF">2014-02-18T14:47:00Z</dcterms:modified>
</cp:coreProperties>
</file>