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8BC" w:rsidRDefault="003718BC">
      <w:pPr>
        <w:widowControl w:val="0"/>
        <w:autoSpaceDE w:val="0"/>
        <w:autoSpaceDN w:val="0"/>
        <w:adjustRightInd w:val="0"/>
        <w:spacing w:before="120"/>
        <w:jc w:val="center"/>
        <w:rPr>
          <w:b/>
          <w:bCs/>
          <w:color w:val="000000"/>
          <w:sz w:val="32"/>
          <w:szCs w:val="32"/>
        </w:rPr>
      </w:pPr>
      <w:r>
        <w:rPr>
          <w:b/>
          <w:bCs/>
          <w:color w:val="000000"/>
          <w:sz w:val="32"/>
          <w:szCs w:val="32"/>
        </w:rPr>
        <w:t xml:space="preserve">Цена невинности </w:t>
      </w:r>
    </w:p>
    <w:p w:rsidR="003718BC" w:rsidRDefault="003718BC">
      <w:pPr>
        <w:widowControl w:val="0"/>
        <w:autoSpaceDE w:val="0"/>
        <w:autoSpaceDN w:val="0"/>
        <w:adjustRightInd w:val="0"/>
        <w:spacing w:before="120"/>
        <w:jc w:val="center"/>
        <w:rPr>
          <w:b/>
          <w:bCs/>
          <w:color w:val="000000"/>
          <w:sz w:val="28"/>
          <w:szCs w:val="28"/>
        </w:rPr>
      </w:pPr>
      <w:r>
        <w:rPr>
          <w:b/>
          <w:bCs/>
          <w:color w:val="000000"/>
          <w:sz w:val="28"/>
          <w:szCs w:val="28"/>
        </w:rPr>
        <w:t xml:space="preserve">Право сеньора </w:t>
      </w:r>
    </w:p>
    <w:p w:rsidR="003718BC" w:rsidRDefault="003718BC">
      <w:pPr>
        <w:widowControl w:val="0"/>
        <w:autoSpaceDE w:val="0"/>
        <w:autoSpaceDN w:val="0"/>
        <w:adjustRightInd w:val="0"/>
        <w:spacing w:before="120"/>
        <w:ind w:firstLine="567"/>
        <w:jc w:val="both"/>
        <w:rPr>
          <w:color w:val="000000"/>
        </w:rPr>
      </w:pPr>
      <w:r>
        <w:rPr>
          <w:color w:val="000000"/>
        </w:rPr>
        <w:t xml:space="preserve">В некоторые периоды истории человечества лишение невинности было правом, обычно в форме принадлежавшего королям или феодалам "права сеньора" - то есть права на то, чтобы провести с новобрачной первую ночь перед тем, как передать ее мужу. </w:t>
      </w:r>
    </w:p>
    <w:p w:rsidR="003718BC" w:rsidRDefault="003718BC">
      <w:pPr>
        <w:widowControl w:val="0"/>
        <w:autoSpaceDE w:val="0"/>
        <w:autoSpaceDN w:val="0"/>
        <w:adjustRightInd w:val="0"/>
        <w:spacing w:before="120"/>
        <w:ind w:firstLine="567"/>
        <w:jc w:val="both"/>
        <w:rPr>
          <w:color w:val="000000"/>
        </w:rPr>
      </w:pPr>
      <w:r>
        <w:rPr>
          <w:color w:val="000000"/>
        </w:rPr>
        <w:t xml:space="preserve">Такой обычай восходит еще ко временам Древнего Шумера. Один из эпизодов эпоса о шумерском царе Гильгамеше повествует о раздражении в народе, вызванном тем, что царь сохранял обычай, позволявший ему "первым быть с новобрачной, чтобы царь был первым, а муж - только после него". </w:t>
      </w:r>
    </w:p>
    <w:p w:rsidR="003718BC" w:rsidRDefault="003718BC">
      <w:pPr>
        <w:widowControl w:val="0"/>
        <w:autoSpaceDE w:val="0"/>
        <w:autoSpaceDN w:val="0"/>
        <w:adjustRightInd w:val="0"/>
        <w:spacing w:before="120"/>
        <w:ind w:firstLine="567"/>
        <w:jc w:val="both"/>
        <w:rPr>
          <w:color w:val="000000"/>
        </w:rPr>
      </w:pPr>
      <w:r>
        <w:rPr>
          <w:color w:val="000000"/>
        </w:rPr>
        <w:t xml:space="preserve">Эта практика поддерживалась в Европе вплоть до XI или XII века, а в некоторых областях России - вплоть до отмены крепостного права. Во Франции в XIII веке ее уже считали обычаем минувших времен, но не исключено, что принц (или землевладелец) при желании мог возродить этот обычай. </w:t>
      </w:r>
    </w:p>
    <w:p w:rsidR="003718BC" w:rsidRDefault="003718BC">
      <w:pPr>
        <w:widowControl w:val="0"/>
        <w:autoSpaceDE w:val="0"/>
        <w:autoSpaceDN w:val="0"/>
        <w:adjustRightInd w:val="0"/>
        <w:spacing w:before="120"/>
        <w:ind w:firstLine="567"/>
        <w:jc w:val="both"/>
        <w:rPr>
          <w:color w:val="000000"/>
        </w:rPr>
      </w:pPr>
      <w:r>
        <w:rPr>
          <w:color w:val="000000"/>
        </w:rPr>
        <w:t xml:space="preserve">Мусульмане особенно любили девственниц. Правоверному было обещано, что в исламском раю он получит 10.000 девственниц, причем даже если они будут лишаться невинности ночью, на следующее утро они снова будут чудесным образом становиться девственными. Мусульмане в Индии на некоторых периодах своей истории практиковали публичную дефлорацию (лишение невинности) в качестве доказательства добрачной чистоты невесты. Кроме того, они, так же как и курды, с аналогичной целью предъявляли соседям и родственникам одежду, окрашенную кровью девственницы. </w:t>
      </w:r>
    </w:p>
    <w:p w:rsidR="003718BC" w:rsidRDefault="003718BC">
      <w:pPr>
        <w:widowControl w:val="0"/>
        <w:autoSpaceDE w:val="0"/>
        <w:autoSpaceDN w:val="0"/>
        <w:adjustRightInd w:val="0"/>
        <w:spacing w:before="120"/>
        <w:ind w:firstLine="567"/>
        <w:jc w:val="both"/>
        <w:rPr>
          <w:color w:val="000000"/>
        </w:rPr>
      </w:pPr>
      <w:r>
        <w:rPr>
          <w:color w:val="000000"/>
        </w:rPr>
        <w:t xml:space="preserve">Там, где таким правом не обладали мужчины, им зачастую пользовались божества или их наместники. В Риме перед первой брачной ночью новобрачную лишали девственности с помощью фаллической статуэтки, представлявшей одного из низших божеств плодородия, а в Камбодже тысячу лет спустя буддийские жрецы обычно дефлорировали девушку перед свадьбой. Аналогично поступали жрецы культа Лингама в Индии. </w:t>
      </w:r>
    </w:p>
    <w:p w:rsidR="003718BC" w:rsidRDefault="003718BC">
      <w:pPr>
        <w:widowControl w:val="0"/>
        <w:autoSpaceDE w:val="0"/>
        <w:autoSpaceDN w:val="0"/>
        <w:adjustRightInd w:val="0"/>
        <w:spacing w:before="120"/>
        <w:ind w:firstLine="567"/>
        <w:jc w:val="both"/>
        <w:rPr>
          <w:color w:val="000000"/>
        </w:rPr>
      </w:pPr>
      <w:r>
        <w:rPr>
          <w:color w:val="000000"/>
        </w:rPr>
        <w:t xml:space="preserve">Об отношении инков к девственности ученые спорят до сих пор. По их законам, мужчина, изнасиловавший девственницу, должен был быть побит камнями до смерти. Но если он хотел жениться на ней, он не должен был умирать, но обязан был жениться немедленно. И в то же время один епископ-проповедник в XVII веке жаловался, что индейских женщин никак не удается убедить "заботиться о своей девственности, которую уважают и почитают среди всех народов мира; они же, напротив, воспринимают ее как позор и считают себя несчастными, если никто не хочет обладать ими". В результате индейская женщина не выходила замуж "до тех пор, пока не проведет несколько месяцев в греховной связи с человеком, который должен стать ее мужем, дабы убедиться, подойдут ли они друг другу". </w:t>
      </w:r>
    </w:p>
    <w:p w:rsidR="003718BC" w:rsidRDefault="003718BC">
      <w:pPr>
        <w:widowControl w:val="0"/>
        <w:autoSpaceDE w:val="0"/>
        <w:autoSpaceDN w:val="0"/>
        <w:adjustRightInd w:val="0"/>
        <w:spacing w:before="120"/>
        <w:jc w:val="center"/>
        <w:rPr>
          <w:b/>
          <w:bCs/>
          <w:color w:val="000000"/>
          <w:sz w:val="28"/>
          <w:szCs w:val="28"/>
        </w:rPr>
      </w:pPr>
      <w:r>
        <w:rPr>
          <w:b/>
          <w:bCs/>
          <w:color w:val="000000"/>
          <w:sz w:val="28"/>
          <w:szCs w:val="28"/>
        </w:rPr>
        <w:t xml:space="preserve">Девственность и проституция </w:t>
      </w:r>
    </w:p>
    <w:p w:rsidR="003718BC" w:rsidRDefault="003718BC">
      <w:pPr>
        <w:widowControl w:val="0"/>
        <w:autoSpaceDE w:val="0"/>
        <w:autoSpaceDN w:val="0"/>
        <w:adjustRightInd w:val="0"/>
        <w:spacing w:before="120"/>
        <w:ind w:firstLine="567"/>
        <w:jc w:val="both"/>
        <w:rPr>
          <w:color w:val="000000"/>
        </w:rPr>
      </w:pPr>
      <w:r>
        <w:rPr>
          <w:color w:val="000000"/>
        </w:rPr>
        <w:t xml:space="preserve">Китайцы обставляли дефлорацию проститутки с такой же торжественностью, как и брачную церемонию, и счастливчику приходилось платить за услуги и пиршество и в том, и в другом случае одинаково. Одним неудивительным, но печальным следствием разгула венерических заболеваний в XIX веке был рост потребности в девственных проститутках, которые заведомо считались чистыми. Существовал, к несчастью для женщин, даже миф о том, что половое сношение с девственницей исцеляет болезнь. </w:t>
      </w:r>
    </w:p>
    <w:p w:rsidR="003718BC" w:rsidRDefault="003718BC">
      <w:pPr>
        <w:widowControl w:val="0"/>
        <w:autoSpaceDE w:val="0"/>
        <w:autoSpaceDN w:val="0"/>
        <w:adjustRightInd w:val="0"/>
        <w:spacing w:before="120"/>
        <w:ind w:firstLine="567"/>
        <w:jc w:val="both"/>
        <w:rPr>
          <w:color w:val="000000"/>
        </w:rPr>
      </w:pPr>
      <w:r>
        <w:rPr>
          <w:color w:val="000000"/>
        </w:rPr>
        <w:t xml:space="preserve">Энтузиасты всегда утверждали, что есть особое удовольствие в том, чтобы лишить девственницу целомудрия, - особый подъем чувств, благодаря сочетанию агрессии, обладания и легкого садизма. </w:t>
      </w:r>
    </w:p>
    <w:p w:rsidR="003718BC" w:rsidRDefault="003718BC">
      <w:pPr>
        <w:widowControl w:val="0"/>
        <w:autoSpaceDE w:val="0"/>
        <w:autoSpaceDN w:val="0"/>
        <w:adjustRightInd w:val="0"/>
        <w:spacing w:before="120"/>
        <w:ind w:firstLine="567"/>
        <w:jc w:val="both"/>
        <w:rPr>
          <w:color w:val="000000"/>
        </w:rPr>
      </w:pPr>
      <w:r>
        <w:rPr>
          <w:color w:val="000000"/>
        </w:rPr>
        <w:t xml:space="preserve">У. Т. Стид, английский журналист XIX века, во многом был ответствен за ту одержимость дефлорацией, которая возникла у его соотечественников. В 1885 году в газете "Пэлл-Мэлл" он опубликовал серию смелых статей, разоблачавших торговлю белыми рабами, под названием "Дань девушками в современном Вавилоне" (Вавилоном в то время звали часть лондонского Вест-Энда, где были сосредоточены увеселительные заведения и процветала проституция). Стид был своего рода журналистом-детективом, и он неплохо подготовился к написанию своих статей. Кульминацией его деятельности стала покупка девственницы у ее матери и доставка ее в Париж. Это предприятие обошлось ему в три месяца тюрьмы, несмотря на то, что он при первой же возможности передал девушку Армии спасения. Все, что ему удалось доказать, - это возможность проворачивать подобные дела, но не их регулярность. </w:t>
      </w:r>
    </w:p>
    <w:p w:rsidR="003718BC" w:rsidRDefault="003718BC">
      <w:pPr>
        <w:widowControl w:val="0"/>
        <w:autoSpaceDE w:val="0"/>
        <w:autoSpaceDN w:val="0"/>
        <w:adjustRightInd w:val="0"/>
        <w:spacing w:before="120"/>
        <w:ind w:firstLine="567"/>
        <w:jc w:val="both"/>
        <w:rPr>
          <w:color w:val="000000"/>
        </w:rPr>
      </w:pPr>
      <w:r>
        <w:rPr>
          <w:color w:val="000000"/>
        </w:rPr>
        <w:t xml:space="preserve">Однако его заявление о том, что в Лондоне изнасилование девственниц является хорошо организованным и доходным бизнесом, на редкость успешно позволило взволновать кровь читателей. Больше всего на свете англичане обожали ужасные истории, когда они никак не касались их лично. Большинство девушек, по словам Стида, были слишком молоды, чтобы понять, что с ними случилось. Торговля была поставлена на широкую ногу. Первая же встреча девственницы с клиентом превращала ее из девственницы в обычную проститутку. Некоторые бордели, специализировавшиеся на девственницах, находили их на конечных железнодорожных станциях, куда прибывали девушки из провинции. Другие считали, что лондонские парки - более выгодное поле для деятельности. Убедить служанку или торговку расстаться с девственностью в обмен на золотую гинею было несложно, хотя иногда девушки начинали сожалеть о своем решении, когда осознавали, что натворили. Поэтому бордели, содержавшие девственниц, обычно находились в некотором удалении от других зданий и были оснащены хорошей звукоизоляцией. В некоторых борделях были врачи, которые удостоверяли девственность по требованию клиента. Это была дорогая справка: в начале XIX века за девственницу в Лондоне назначалась цена в 100 фунтов стерлингов, хотя к 80-м годам XIX века эта цена упала до 5 фунтов, что свидетельствует не о снижении спроса, а об увеличении предложения. </w:t>
      </w:r>
    </w:p>
    <w:p w:rsidR="003718BC" w:rsidRDefault="003718BC">
      <w:pPr>
        <w:widowControl w:val="0"/>
        <w:autoSpaceDE w:val="0"/>
        <w:autoSpaceDN w:val="0"/>
        <w:adjustRightInd w:val="0"/>
        <w:spacing w:before="120"/>
        <w:ind w:firstLine="567"/>
        <w:jc w:val="both"/>
        <w:rPr>
          <w:color w:val="000000"/>
        </w:rPr>
      </w:pPr>
      <w:r>
        <w:rPr>
          <w:color w:val="000000"/>
        </w:rPr>
        <w:t xml:space="preserve">Кроме того, подозрительность подсказывала клиентам, что вовсе не каждая "нетронутая девственница" на самом деле является нетронутой. Для сомнений были все основания. Способы имитации девственности Девственная плева - складка слизистой оболочки, частично закрывающая вход во влагалище, при первом половом акте она обычно рвется или растягивается и начинает кровоточить, иногда обильно, иногда слегка. На самом деле кровотечение - это весьма ненадежное свидетельство девственности, но тесный вход во влагалище и отчетливые следы крови всегда означали для мужчины, что девушка невинна, и в интересах женщины было уметь симулировать потерю невинности. </w:t>
      </w:r>
    </w:p>
    <w:p w:rsidR="003718BC" w:rsidRDefault="003718BC">
      <w:pPr>
        <w:widowControl w:val="0"/>
        <w:autoSpaceDE w:val="0"/>
        <w:autoSpaceDN w:val="0"/>
        <w:adjustRightInd w:val="0"/>
        <w:spacing w:before="120"/>
        <w:ind w:firstLine="567"/>
        <w:jc w:val="both"/>
        <w:rPr>
          <w:color w:val="000000"/>
        </w:rPr>
      </w:pPr>
      <w:r>
        <w:rPr>
          <w:color w:val="000000"/>
        </w:rPr>
        <w:t xml:space="preserve">Эти знания очень древни, хотя в средневековой Европе они на некоторое время были утрачены, чтобы возродиться благодаря трудам известного врача Авиценны. Его списки "признаков девственности и/или ее нарушения" превратились (без всякого злого умысла со стороны автора) в бесценное руководство для цирюльников, владельцев бань и отошедших от дел проституток, которые зарабатывали на жизнь тем, что возвращали невинность тем, кому это требовалось Чтобы создать убедительное кровотечение, достаточно было вставить во влагалище клочок губки, смоченный кровью, которая выдавливалась в процессе полового акта. Маленький рыбий пузырь, наполненный кровью, давал более эффектный результат, но с ним было труднее обращаться. Это до сих пор излюбленный способ таиландских проституток. Там в магазинах специально продаются шарики с законсервированной голубиной кровью. Сужение влагалища было более сложной задачей. Иногда отверстие сшивали, но чаще использовали сильные вяжущие средства. В основном рекомендовалась мирровая вода и настой из желудей или терновых ягод. В некоторых борделях профессиональных девственниц подправляли по несколько раз в неделю, и не только в Лондоне, но и в Париже, Берлине, Нью-Йорке, Сан-Франциско и Новом Орлеане, где на рубеже веков на церемонию дефлорации приглашались зрители. Существовали клиенты, которым молодой девственницы было недостаточно: они хотели, чтобы она была совсем девочкой. </w:t>
      </w:r>
    </w:p>
    <w:p w:rsidR="003718BC" w:rsidRDefault="003718BC">
      <w:pPr>
        <w:widowControl w:val="0"/>
        <w:autoSpaceDE w:val="0"/>
        <w:autoSpaceDN w:val="0"/>
        <w:adjustRightInd w:val="0"/>
        <w:spacing w:before="120"/>
        <w:ind w:firstLine="567"/>
        <w:jc w:val="both"/>
        <w:rPr>
          <w:color w:val="000000"/>
        </w:rPr>
      </w:pPr>
      <w:r>
        <w:rPr>
          <w:color w:val="000000"/>
        </w:rPr>
        <w:t xml:space="preserve">Во Франции законы против совращения несовершеннолетних были достаточно строги, чтобы противостоять детской проституции, но в Лондоне детские публичные дома существовали еще в XVIII веке, хотя девочки, содержавшиеся в них обычно были 14-15 летнего возраста, что по тем временам было очень близко к зрелости. Более серьезной проблемой в первой половине XIX века являлись двенадцатилетние проститутки с окраин больших городов, которых родители посылали зарабатывать на жизнь. В 1869 году, "как показали последние изыскания, из 9000 проституток одного крупного английского портового города 1500 были младше 15 лет, а треть от этого числа - младше 13 лет". Некоторым девочкам впоследствии восстанавливали девственность, чтобы получить новые прибыли; другим - нет, потому что попадались клиенты, находившие особое удовольствие в занятиях сексом с девочкой, которая была молодой по возрасту, но "старой во грехе". </w:t>
      </w:r>
    </w:p>
    <w:p w:rsidR="003718BC" w:rsidRDefault="003718BC">
      <w:pPr>
        <w:widowControl w:val="0"/>
        <w:autoSpaceDE w:val="0"/>
        <w:autoSpaceDN w:val="0"/>
        <w:adjustRightInd w:val="0"/>
        <w:spacing w:before="120"/>
        <w:ind w:firstLine="567"/>
        <w:jc w:val="both"/>
        <w:rPr>
          <w:color w:val="000000"/>
        </w:rPr>
      </w:pPr>
      <w:r>
        <w:rPr>
          <w:color w:val="000000"/>
        </w:rPr>
        <w:t>А что же сейчас? Девственности до сих пор придается весьма важное значение в восточной части Средиземноморья. Продолжаются попытки оценить девственность в деньгах. В 1998 году афинский суд присудил уплатить 5000 фунтов стерлингов, или 9500 долларов родителям 16-летней девушки, соблазненной ее учителем иностранных языков. Как говорилось в приговоре, назначенная сумма представляла собой то количество денег, которое родители должны будут добавить к приданому девушки, лчтобы компенсировать ее будущему мужу экономические и социальные убытки от потери ею девственности=. Восстановление девственности в наши дни широко практикуется, но уже с помощью современных достижений медицины. Например, каждый год в Японии производится от трех до четырех тысяч подобных операций, в основном на девушках, которые собираются выходить замуж: более 80 процентов японцев до сих пор требуют, чтобы невеста была девственной. Аналогичную услугу предоставляют многие гинекологические центры в России, особое значение девственности придается в мусульманских республиках СНГ. И студентки из бывших союзных республик часто становятся клиентками этих центров. Часто восстановление девственности используется как психотерапия после изнасилования, особенно несовершеннолетних девочек, но статистических данных не ведется.</w:t>
      </w:r>
    </w:p>
    <w:p w:rsidR="003718BC" w:rsidRDefault="003718BC">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3718BC" w:rsidRDefault="003718BC">
      <w:pPr>
        <w:widowControl w:val="0"/>
        <w:autoSpaceDE w:val="0"/>
        <w:autoSpaceDN w:val="0"/>
        <w:adjustRightInd w:val="0"/>
        <w:spacing w:before="120"/>
        <w:ind w:firstLine="567"/>
        <w:jc w:val="both"/>
        <w:rPr>
          <w:color w:val="000000"/>
        </w:rPr>
      </w:pPr>
      <w:r>
        <w:rPr>
          <w:color w:val="000000"/>
        </w:rPr>
        <w:t xml:space="preserve"> Новиков. А. Цена невинности.</w:t>
      </w:r>
      <w:bookmarkStart w:id="0" w:name="_GoBack"/>
      <w:bookmarkEnd w:id="0"/>
    </w:p>
    <w:sectPr w:rsidR="003718BC">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A3A"/>
    <w:rsid w:val="003718BC"/>
    <w:rsid w:val="00525A3A"/>
    <w:rsid w:val="00B63B40"/>
    <w:rsid w:val="00D1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F78AE0-A64C-4CCC-A428-96AFB1E6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Цена невинности </vt:lpstr>
    </vt:vector>
  </TitlesOfParts>
  <Company>PERSONAL COMPUTERS</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Цена невинности </dc:title>
  <dc:subject/>
  <dc:creator>USER</dc:creator>
  <cp:keywords/>
  <dc:description/>
  <cp:lastModifiedBy>admin</cp:lastModifiedBy>
  <cp:revision>2</cp:revision>
  <dcterms:created xsi:type="dcterms:W3CDTF">2014-01-27T05:22:00Z</dcterms:created>
  <dcterms:modified xsi:type="dcterms:W3CDTF">2014-01-27T05:22:00Z</dcterms:modified>
</cp:coreProperties>
</file>