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DE" w:rsidRDefault="009544D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Чарльз Спенсер Чаплин</w:t>
      </w:r>
    </w:p>
    <w:p w:rsidR="009544DE" w:rsidRDefault="009544DE">
      <w:pPr>
        <w:pStyle w:val="a4"/>
      </w:pPr>
      <w:r>
        <w:t>Сэр Чарльз Спенсер Чаплин (16.04.1889 - 25.12.1977), американский актер, режиссер, сценарист, продюсер, композитор.</w:t>
      </w:r>
      <w:r>
        <w:br/>
        <w:t>    Чарльз Чплин родился в Лондоне, в семье актеров варьете. С 1897 выступал в мюзик-холле, в 1907-1912 - в театре Ф. Карно, где в совершенстве овладел искусством пантомимы, пластики, выразительности движений. Дар импровизации и меткие бытовые зарисовки предопределили успех Чаплина в Англии и во время американских гастролей 1910-1912 годов.</w:t>
      </w:r>
      <w:r>
        <w:br/>
        <w:t>    В декабре 1913 он подписал контракт с американской кинокомпанией "Кистоун", где стал сниматься у М. Сеннета. В 1914 дебютировал в эксцентрической комедии "Зарабатывая на жизнь" (Making A Living). Исполняя роли хлыщеватых мерзавцев в лентах с участием Ф. Стерлинга, Ч. Конклина, М. Норман и Фатти, он присматривался к работе сеннетовских режиссеров, анализируя характерные черты американской комической школы и системы комедийных масок, основанных на несоответствии жизненной роли персонажа и его внешности.</w:t>
      </w:r>
      <w:r>
        <w:br/>
        <w:t>    Появившись в 12 лентах, снятых под руководством М. Сеннета или Сеннетом и Мейбл Норман, Чаплин снимает самостоятельно комедию "Застигнутый дождем" (Caught In The Rain, 1914), но до конца года остается в "Кистоун", работая то в одиночку, то с М. Норман. Он все еще играет подонка Чэза, и даже его лучшая работа в комедии Сеннета "Прерванный роман Тилли" (Tillie's Punctured Romance, 1914) не устраивает актера.</w:t>
      </w:r>
      <w:r>
        <w:br/>
        <w:t>    В 1915 Чарльз Чаплин уходит в фирму "Эссеней", где в поставленных им по собственным сценариям фильмах постепенно возникает образ бродяги Чарли.</w:t>
      </w:r>
      <w:r>
        <w:br/>
        <w:t>    Завоевав в комедиях Сеннета невиданную популярность, Чаплин не сразу преодолевает инерцию бездумной эксцентриады. Все же материал его лент приближается к реальной жизни, а условные персонажи приобретают черты реальных людей, переживающих подлинные радости и горести. В фильмах "Бродяга" (The Tramp, 1915), "Завербованный" (His New Job, 1915), "Банк" (The Bank, 1915) новый внешний облик героя-оборванца соответствует его человеческой сущности и социальному положению - одинокого и беззащитного аутсайдера, отвергнутого миром.</w:t>
      </w:r>
      <w:r>
        <w:br/>
        <w:t>    В 1916 Чарльз Чаплин подписывает контракт с фирмой "Мьючуэл", обеспечив себе творческий контроль и право снимать не более 12 фильмов в год. В лучших фильмах "Мьючуэл", таких как "Тихая улица" (Easy Street, 1917), "Иммигрант" (The Immigrant, 1917) и новой фирмы "Ферст нэшнел" "Собачья жизнь" (A Dog's Life, 1918), "На плечо" (Shoulder Arms, 1918) завершается эволюция образа маленького человека, олицетворяющего бесправный мир обездоленных, которому противостоят богатство, насилие и лицемерие современной цивилизации.</w:t>
      </w:r>
      <w:r>
        <w:br/>
        <w:t>    С каждой новой работой Чрльза Чаплина требования комедии положений приводились во все большее соответствие с требованиями драматического конфликта добра и зла, бедности и богатства, справедливости и "общественного порядка" - драматизм уравновешивал эксцентриаду, смеху сопутствовали слезы, например в фильмах "Малыш" (The Kid, 1921), "Пилигрим" (The Pilgrim, 1923).</w:t>
      </w:r>
      <w:r>
        <w:br/>
        <w:t>    Один из учредителей прокатной компании "Юнайтед Артистс" (1919), Чаплин стремился к полной независимости и в 1923 году основал "Чарльз С. Чаплин Филм Корпорейшен". Необходимость этого шага подтвердили проблемы с прокатом драмы "Парижанка" (A Woman Of Paris, 1923), направленной против ханжества и аморальности консервативного общества.</w:t>
      </w:r>
      <w:r>
        <w:br/>
        <w:t>    Последующие фильмы Чарльза Чаплина 20-х годов, такие как "Золотая лихорадка" (The Gold Rush 1925), "Цирк" (The Circus, 1928), специальная премия "Оскар" за "многогранность и гений в написании", актерском исполнении, постановке и производстве фильма демонстрируют зрелый талант художника, подчинившего свой комедийный дар и выразительные возможности жанра высокой цели осмысления и выражения трагических конфликтов века материального прогресса и духовного одичания.</w:t>
      </w:r>
      <w:r>
        <w:br/>
        <w:t>    В 30-е годы осознание бесплодности усилий "одинокого искателя" в фильмах "Огни большого города" (City Lights, 1931) и "Новые времена" (Modern Times, 1936) стало кульминацией темы маленького человека, прологом к неизбежному протесту и эволюции героя, который вырос из своей маски Чарли. Эта эволюция составляет смысл сатирической комедии "Великий диктатор" (The Great Dictator, 1940), где Чаплин появляется в ролях двух полярных персонажей - еврея-парикмахера и диктатора Хинкеля и завершает картину прямым призывом к простым людям не подчиняться насилию.</w:t>
      </w:r>
      <w:r>
        <w:br/>
        <w:t>    В годы маккартизма Чарльз Чаплин снял пессимистический философский этюд "Мсье Верду" (Monsieur Verdoux,1947), впервые показав поражение маленького человека.</w:t>
      </w:r>
      <w:r>
        <w:br/>
        <w:t>    Изгнанный из США после завершения работы над лирической драмой "Огни рампы" ( Limelight, 1952), Чаплин отвечает сатирой на Америку в годы Маккарти "Король в Нью-Йорке" ( A King In New York, 1957). Последний фильм Чаплина "Графиня из Гонконга" (A Countess From Hong Kong, 1967) разочаровывает его поклонников. В 1972 посетил США, чтобы получить еще одну специальную премию "Оскар" - "за неоценимое влияние, оказанное им на превращение кино в искусство 20 века". В 1975 королевой Великобритании Елизаветой II возведен в рыцарское достоинство.</w:t>
      </w:r>
      <w:bookmarkStart w:id="0" w:name="_GoBack"/>
      <w:bookmarkEnd w:id="0"/>
    </w:p>
    <w:sectPr w:rsidR="009544D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560"/>
    <w:rsid w:val="00433F1E"/>
    <w:rsid w:val="009544DE"/>
    <w:rsid w:val="00B36560"/>
    <w:rsid w:val="00F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78A1B-BDEE-4D64-A42C-BE3D0C27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Чарльз Спенсер Чаплин</vt:lpstr>
    </vt:vector>
  </TitlesOfParts>
  <Company>KM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Чарльз Спенсер Чаплин</dc:title>
  <dc:subject/>
  <dc:creator>N/A</dc:creator>
  <cp:keywords/>
  <dc:description/>
  <cp:lastModifiedBy>admin</cp:lastModifiedBy>
  <cp:revision>2</cp:revision>
  <dcterms:created xsi:type="dcterms:W3CDTF">2014-01-27T10:25:00Z</dcterms:created>
  <dcterms:modified xsi:type="dcterms:W3CDTF">2014-01-27T10:25:00Z</dcterms:modified>
</cp:coreProperties>
</file>