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0242" w:rsidRDefault="00567148">
      <w:pPr>
        <w:pStyle w:val="1"/>
        <w:jc w:val="center"/>
      </w:pPr>
      <w:r>
        <w:t>Цивилизация современного мира</w:t>
      </w:r>
    </w:p>
    <w:p w:rsidR="006D0242" w:rsidRPr="00567148" w:rsidRDefault="00567148">
      <w:pPr>
        <w:pStyle w:val="a3"/>
        <w:divId w:val="800927159"/>
      </w:pPr>
      <w:r>
        <w:rPr>
          <w:i/>
          <w:iCs/>
        </w:rPr>
        <w:t> </w:t>
      </w:r>
    </w:p>
    <w:p w:rsidR="006D0242" w:rsidRDefault="00567148">
      <w:pPr>
        <w:pStyle w:val="a3"/>
        <w:divId w:val="800927159"/>
      </w:pPr>
      <w:r>
        <w:rPr>
          <w:i/>
          <w:iCs/>
        </w:rPr>
        <w:t>Западная цивилизация.</w:t>
      </w:r>
      <w:r>
        <w:t xml:space="preserve"> Запад недолго испытывал эйфорию победы в холодной войне в Персидском заливе, Самали, Югославии. Последующие события активизировали внутренние интеграционные тенденции. Так, после краха коммунизма ответом на враждебность внешнего мира стало по одну сторону Атлантики создание Североамериканской ассоциации торговли, по другую — программа интенсивной и экстенсивной эволюции Европейского союза. В состав ЕС вошли еще четыре европейские страны (Швеция, Финляндия, Швейцария и Ав</w:t>
      </w:r>
      <w:r>
        <w:softHyphen/>
        <w:t>стрия), началось активное укрепление рубежей группировки — Шенгенские соглашения довольно резко ограничили доступ в ЕС; береговая охрана США не допускает в страну гаитян, кубинцев, китайцев и прочих. В ряде стран были приняты законы, ограни</w:t>
      </w:r>
      <w:r>
        <w:softHyphen/>
        <w:t>чивающие въезд представителей Африки, Азии, Восточной Евро</w:t>
      </w:r>
      <w:r>
        <w:softHyphen/>
        <w:t>пы и Латинской Америки. Официальная мотивировка принятия таких законов наиболее прозрачно звучит в британском законо</w:t>
      </w:r>
      <w:r>
        <w:softHyphen/>
        <w:t>дательстве: «С целью избежать ситуации культурного противо</w:t>
      </w:r>
      <w:r>
        <w:softHyphen/>
        <w:t>стояния». Такая формулировка кардинально отличается от при</w:t>
      </w:r>
      <w:r>
        <w:softHyphen/>
        <w:t>нимавшихся раньше: тогда речь шла, с одной стороны, об идео</w:t>
      </w:r>
      <w:r>
        <w:softHyphen/>
        <w:t>логии, враждебных режимах, экономических соображениях, а с другой — об экуменических ценностях, глобальном альтруизме А. Швейцера и матери Терезы.</w:t>
      </w:r>
    </w:p>
    <w:p w:rsidR="006D0242" w:rsidRDefault="00567148">
      <w:pPr>
        <w:pStyle w:val="a3"/>
        <w:divId w:val="800927159"/>
      </w:pPr>
      <w:r>
        <w:t>Сегодня на Западе открыто обсуждается вопрос, когда начал</w:t>
      </w:r>
      <w:r>
        <w:softHyphen/>
        <w:t>ся упадок региона. Если в 1920 г. Запад осуществлял контроль над половиной земной поверхности — 25,5 млн кв. миль из 52,5 млн общей площади суши, то к 1993 г. зона контроля сократилась до 12,7 млн кв. миль (собственно западноевропейский регион плюс Северная Америка, Австралия и Новая Зеландия). Сейчас насе</w:t>
      </w:r>
      <w:r>
        <w:softHyphen/>
        <w:t>ление Запада составляет примерно 13% мирового и по прогно</w:t>
      </w:r>
      <w:r>
        <w:softHyphen/>
        <w:t>зам уменьшится до 10% в 2025 г. (уступая по численности китайской, индуистской и исламской цивилизациям).</w:t>
      </w:r>
    </w:p>
    <w:p w:rsidR="006D0242" w:rsidRDefault="00567148">
      <w:pPr>
        <w:pStyle w:val="a3"/>
        <w:divId w:val="800927159"/>
      </w:pPr>
      <w:r>
        <w:t>Примерно 100 лет доля Запада составляла около двух третей мирового промышленного производства. Пик пришелся на 1928 г. — 84,2%. В дальнейшем доля Запада в мировом про</w:t>
      </w:r>
      <w:r>
        <w:softHyphen/>
        <w:t>мышленном производстве упала до 64,1% в 1950 г. и до 48,8% в 1992 г. К 2015 г. доля Запада в мировом ВВП понизится примерно до 30%. Если в 1900 г. армии Запада насчитывали 44% военнослужащих мира, в 1991 г. — 21%, то к 2025 г. предположительно — лишь 10% [21]. Но самое главное — качественные изменения — более медленный темп роста, значи</w:t>
      </w:r>
      <w:r>
        <w:softHyphen/>
        <w:t>тельное уменьшение уровня сбережений, истощение потока ин</w:t>
      </w:r>
      <w:r>
        <w:softHyphen/>
        <w:t>вестиций, низкий показатель роста населения, постоянный рост расходов на индивидуальное потребление, гедонистические тен</w:t>
      </w:r>
      <w:r>
        <w:softHyphen/>
        <w:t>денции в ущерб трудовой этике.</w:t>
      </w:r>
    </w:p>
    <w:p w:rsidR="006D0242" w:rsidRDefault="00567148">
      <w:pPr>
        <w:pStyle w:val="a3"/>
        <w:divId w:val="800927159"/>
      </w:pPr>
      <w:r>
        <w:t>В качестве причин начавшегося, упадка Запада указывают на следующие моральные соображения: ослабление семейных связей, рост количества разводов и количества семей с единствен</w:t>
      </w:r>
      <w:r>
        <w:softHyphen/>
        <w:t>ным родителем, ранний сексуальный опыт; отказ граждан от участия в добровольных объединениях и связанных с этим учас</w:t>
      </w:r>
      <w:r>
        <w:softHyphen/>
        <w:t>тием обязательств; ослабление природного трудолюбия, той тру</w:t>
      </w:r>
      <w:r>
        <w:softHyphen/>
        <w:t>довой этики, на которой строилась мощь нации; распростране</w:t>
      </w:r>
      <w:r>
        <w:softHyphen/>
        <w:t>ние антисоциального, криминального поведения, наркомании, разгул насилия; падение авторитета образования, престижа уче</w:t>
      </w:r>
      <w:r>
        <w:softHyphen/>
        <w:t>ных и преподавателей.</w:t>
      </w:r>
    </w:p>
    <w:p w:rsidR="006D0242" w:rsidRDefault="00567148">
      <w:pPr>
        <w:pStyle w:val="a3"/>
        <w:divId w:val="800927159"/>
      </w:pPr>
      <w:r>
        <w:t>Перестает работать прежняя схема, когда трудолюбивые им</w:t>
      </w:r>
      <w:r>
        <w:softHyphen/>
        <w:t>мигранты стремятся к максимально быстрой ассимиляции. Об</w:t>
      </w:r>
      <w:r>
        <w:softHyphen/>
        <w:t>щество начинает терять единство. Проповедь многокультурности попросту маскирует общественный раскол. Сторонники много</w:t>
      </w:r>
      <w:r>
        <w:softHyphen/>
        <w:t>культурности, по мнению А. Шлесинджера, «являются очень часто этноцентрическими сепаратистами, которые в западном наследии не видят ничего, кроме преступлений» [335].</w:t>
      </w:r>
    </w:p>
    <w:p w:rsidR="006D0242" w:rsidRDefault="00567148">
      <w:pPr>
        <w:pStyle w:val="a3"/>
        <w:divId w:val="800927159"/>
      </w:pPr>
      <w:r>
        <w:t>Подмена прав индивидуума правами групп будет означать ослабление западной цивилизации, нанесет ей первый удар. Вто</w:t>
      </w:r>
      <w:r>
        <w:softHyphen/>
        <w:t>рым по значимости ударом мог бы быть раскол Запада на севе</w:t>
      </w:r>
      <w:r>
        <w:softHyphen/>
        <w:t>роамериканскую и западноевропейскую части. Третья опасность для Запада — упорно верить в свою всемирную универсальность и навязывать эту веру по всем направлениям. Западная цивили</w:t>
      </w:r>
      <w:r>
        <w:softHyphen/>
        <w:t>зация, повторим еще раз, ценна и сильна не тем, что она универсальна, а тем, что она уникальна.</w:t>
      </w:r>
    </w:p>
    <w:p w:rsidR="006D0242" w:rsidRDefault="00567148">
      <w:pPr>
        <w:pStyle w:val="a3"/>
        <w:divId w:val="800927159"/>
      </w:pPr>
      <w:r>
        <w:rPr>
          <w:i/>
          <w:iCs/>
        </w:rPr>
        <w:t>Латиноамериканская цивилизация</w:t>
      </w:r>
      <w:r>
        <w:t xml:space="preserve"> — явно отошед</w:t>
      </w:r>
      <w:r>
        <w:softHyphen/>
        <w:t>шая от Запада и ныне самостоятельная ветвь с хрупкими демо</w:t>
      </w:r>
      <w:r>
        <w:softHyphen/>
        <w:t>кратическими традициями, с корпоративной мистической куль</w:t>
      </w:r>
      <w:r>
        <w:softHyphen/>
        <w:t>турой (отсутствующей на Западе), с католицизмом без признаков идей Реформации, влиянием местной культуры (истребленной в Северной Америке), чрезвычайно своеобразной литературой и культурой в целом. Лидер — Бразилия — активно осуществляет охрану своей индустрии от импорта. Складывается впечатление, что эта цивилизация смирилась с ролью своеобразного «подвала» Запада, со своей отсталостью, так наглядно продемонстрирован</w:t>
      </w:r>
      <w:r>
        <w:softHyphen/>
        <w:t>ной в войне на фолклендских островах и, разумеется, на миро</w:t>
      </w:r>
      <w:r>
        <w:softHyphen/>
        <w:t>вых рынках. Эта цивилизация питает слабые надежды на расши</w:t>
      </w:r>
      <w:r>
        <w:softHyphen/>
        <w:t>рение НАФТА на юг, активно маневрирует, привлекая японские и западные капиталы, ищет монокультуры, по существу, обре</w:t>
      </w:r>
      <w:r>
        <w:softHyphen/>
        <w:t>ченно соглашаясь на роль фактически младшего (о чем свиде</w:t>
      </w:r>
      <w:r>
        <w:softHyphen/>
        <w:t>тельствует такой показатель, как доля ВНП на душу населения) партнера Запада. В начале XX в. к латиноамериканской цивилизации относились 3,2% населения, в 1995 г. — 9,3%- По про</w:t>
      </w:r>
      <w:r>
        <w:softHyphen/>
        <w:t>гнозу, в 2025 г. в ареале латиноамериканской цивилизации будет жить 9,2% населения мира. Производство этих стран в 1950 г. составляло 5,6% мирового, а в 1992 г. — 8,3%. Воинский состав армий латиноамериканских стран в 1991 г. достиг 6,3% обще</w:t>
      </w:r>
      <w:r>
        <w:softHyphen/>
        <w:t>мирового.</w:t>
      </w:r>
    </w:p>
    <w:p w:rsidR="006D0242" w:rsidRDefault="00567148">
      <w:pPr>
        <w:pStyle w:val="a3"/>
        <w:divId w:val="800927159"/>
      </w:pPr>
      <w:r>
        <w:rPr>
          <w:i/>
          <w:iCs/>
        </w:rPr>
        <w:t>Восточноевропейская цивилизация</w:t>
      </w:r>
      <w:r>
        <w:t>, происходящая от византийской (где Россия мечется в поисках своего места), после крушения коммунизма достаточно быстро обнаружила, что коммунизм не был единственной преградой на ее пути в направлении Запада. Православие, коллективизм, иная трудовая этика, отсутствие организации, иной исторический опыт, отлич</w:t>
      </w:r>
      <w:r>
        <w:softHyphen/>
        <w:t>ный от западного менталитет, различие взглядов элиты и народ</w:t>
      </w:r>
      <w:r>
        <w:softHyphen/>
        <w:t>ных масс — это и многое другое препятствует построению рационального капитализма в нерациональном обществе, форми</w:t>
      </w:r>
      <w:r>
        <w:softHyphen/>
        <w:t>рованию свободного рынка в атмосфере вакуума власти и созда</w:t>
      </w:r>
      <w:r>
        <w:softHyphen/>
        <w:t>нию очага трудолюбия в условиях отторжения конкурентной этики. Сейчас государства восточноевропейского цивилизационного кода ищут пути выживания, ощущая цивилизационную общность судеб. В 1900 г. к православной цивилизации относи</w:t>
      </w:r>
      <w:r>
        <w:softHyphen/>
        <w:t>лось 8,5% населения Земли, в 1995 г. — 6,1%, в 2025 г. (прогноз) — 4,9%. В 1980 г. страны православного ареала производили 16,4% мирового валового продукта; эта доля в 1992 г; упала до 6,2%. Вооруженные силы данного региона со</w:t>
      </w:r>
      <w:r>
        <w:softHyphen/>
        <w:t>ставили в начале 90-х гг. около 15% военнослужащих в мире.</w:t>
      </w:r>
    </w:p>
    <w:p w:rsidR="006D0242" w:rsidRDefault="00567148">
      <w:pPr>
        <w:pStyle w:val="a3"/>
        <w:divId w:val="800927159"/>
      </w:pPr>
      <w:r>
        <w:rPr>
          <w:i/>
          <w:iCs/>
        </w:rPr>
        <w:t>Исламская цивилизация</w:t>
      </w:r>
      <w:r>
        <w:t>, родившаяся в VII в. на аравий</w:t>
      </w:r>
      <w:r>
        <w:softHyphen/>
        <w:t>ских торговых путях, охватила огромный регион мира — от Атлантики до Юго-Восточной Азии. Здесь достаточно легко вы</w:t>
      </w:r>
      <w:r>
        <w:softHyphen/>
        <w:t>являются турецкая, арабская, малайская культуры, но присутст</w:t>
      </w:r>
      <w:r>
        <w:softHyphen/>
        <w:t>вует и объединяющий стержень. Исламская цивилизация проде</w:t>
      </w:r>
      <w:r>
        <w:softHyphen/>
        <w:t>монстрировала внутреннюю солидарность (исключения хорошо известны), превращая одновременно внешние границы своего мира на Ближнем Востоке (Палестина, Голаны), в Европе (Бос</w:t>
      </w:r>
      <w:r>
        <w:softHyphen/>
        <w:t>ния, Чечня), Азии (Пенджаб и Халистан), в Африке (юг Судана и Нигерии) в подлинные фронты 90-х гг. В 1900 г. численность мусульман в мире составляла 4,2% всего населения, в 1995 г. — 15,9%, в 2025 г. (прогноз) — 19,2%. Их доля в промышлен</w:t>
      </w:r>
      <w:r>
        <w:softHyphen/>
        <w:t>ном производстве мира тоже растет — с 2,9% в 1950 г. до 11% в 1992 г. Армии мусульманских стран насчитывают 20% воен</w:t>
      </w:r>
      <w:r>
        <w:softHyphen/>
        <w:t>нослужащих мира.</w:t>
      </w:r>
    </w:p>
    <w:p w:rsidR="006D0242" w:rsidRDefault="00567148">
      <w:pPr>
        <w:pStyle w:val="a3"/>
        <w:divId w:val="800927159"/>
      </w:pPr>
      <w:r>
        <w:rPr>
          <w:i/>
          <w:iCs/>
        </w:rPr>
        <w:t>Индуистская цивилизация,</w:t>
      </w:r>
      <w:r>
        <w:t xml:space="preserve"> возникшая не менее 4 тыс. лет назад, обратилась к собственному фундаментализму в ходе кровавых столкновений с мусульманами. Буквально на наших глазах Дели — столица едва ли не космополитического Индий</w:t>
      </w:r>
      <w:r>
        <w:softHyphen/>
        <w:t>ского национального конгресса — превращается в воинственный лагерь индуизма, готовый противостоять буддизму на юге и вос</w:t>
      </w:r>
      <w:r>
        <w:softHyphen/>
        <w:t>токе, исламу — на севере и западе. При этом ни отсутствие единого языка, ни разница в экономическом развитии регионов Индии не раздробили страну, поскольку сохранению единства способствовали цивилизационные факторы — религия, народные традиции, общая история. Индуизм оказался «более чем религия или социальная система, он стал подлинной основой индийской цивилизации» [144]. Фундаментализм индусов проявился в до</w:t>
      </w:r>
      <w:r>
        <w:softHyphen/>
        <w:t>вольно неожиданной интенсификации их воинственности, разра</w:t>
      </w:r>
      <w:r>
        <w:softHyphen/>
        <w:t>ботке и модернизации религиозного учения, мобилизации насе</w:t>
      </w:r>
      <w:r>
        <w:softHyphen/>
        <w:t>ления страны, которая через 15—20 лет будет самой населенной в мире, — 17%. Валовой продукт Индии в 1992 г. составил 3,5% мирового, и впереди у Индии открываются весьма радуж</w:t>
      </w:r>
      <w:r>
        <w:softHyphen/>
        <w:t>ные перспективы.</w:t>
      </w:r>
    </w:p>
    <w:p w:rsidR="006D0242" w:rsidRDefault="00567148">
      <w:pPr>
        <w:pStyle w:val="a3"/>
        <w:divId w:val="800927159"/>
      </w:pPr>
      <w:r>
        <w:rPr>
          <w:i/>
          <w:iCs/>
        </w:rPr>
        <w:t>Конфуцианская цивилизация</w:t>
      </w:r>
      <w:r>
        <w:t xml:space="preserve"> континентального Китая, китайских общин в соседних странах, а также родственные культуры Кореи и Вьетнама именно в наши дни вопреки комму</w:t>
      </w:r>
      <w:r>
        <w:softHyphen/>
        <w:t>низму и капитализму обнаружили потенциал сближения, груп</w:t>
      </w:r>
      <w:r>
        <w:softHyphen/>
        <w:t>пирования в зоне Восточной Азии на основе конфуцианской этики — трудолюбия, почитания властей и старших, стоического восприятия жизни, т.е. так же, как и в остальном мире, — на основе фундаменталистской тяги. Поразительно, что здесь отсут</w:t>
      </w:r>
      <w:r>
        <w:softHyphen/>
        <w:t>ствуют внутренние конфликты (при очевидном социальном не</w:t>
      </w:r>
      <w:r>
        <w:softHyphen/>
        <w:t>равенстве). У региона есть богатые интеграционные возможнос</w:t>
      </w:r>
      <w:r>
        <w:softHyphen/>
        <w:t>ти, которые он реализует, объединяя новейшие технологии и трациционный стоический характер населения, исключительный рост самосознания, отвергающего комплекс неполноценности. В 1950 г. на Китай приходилось 3,3% мирового ВВП, а в 1992 г. — уже 10%, и этот рост, видимо, будет продолжаться. По прогнозам, в 2025 г. в пределах китайской цивилизации будет жить не менее 21% мирового населения. В 1993 г. сово</w:t>
      </w:r>
      <w:r>
        <w:softHyphen/>
        <w:t>купная армия этой цивилизации уже была первой в мире по численности: 25,7 %.</w:t>
      </w:r>
    </w:p>
    <w:p w:rsidR="006D0242" w:rsidRDefault="00567148">
      <w:pPr>
        <w:pStyle w:val="a3"/>
        <w:divId w:val="800927159"/>
      </w:pPr>
      <w:r>
        <w:rPr>
          <w:i/>
          <w:iCs/>
        </w:rPr>
        <w:t>Японская цивилизация,</w:t>
      </w:r>
      <w:r>
        <w:t xml:space="preserve"> хотя и отпочковалась от китай</w:t>
      </w:r>
      <w:r>
        <w:softHyphen/>
        <w:t>ской в первые столетия новой эры, обрела неимитируемые своеобразные черты, о которых сказано и написано более чем достаточно. Ныне на Японию приходится 2,2% населения мира, а к 2025г. – примерно 1,5%, тогда как в 1992г. доля Японии в мировом промышленном производстве составила 8%.</w:t>
      </w:r>
    </w:p>
    <w:p w:rsidR="006D0242" w:rsidRDefault="00567148">
      <w:pPr>
        <w:pStyle w:val="a3"/>
        <w:divId w:val="800927159"/>
      </w:pPr>
      <w:r>
        <w:t>Итак, мир, ещё 5 лет назад делившийся на первый, второй и третий, принял новую внутреннюю конфигурацию – семь цивилизационных комплексов, сложившиеся за многие столетия до возникновения социальных идеологий и переживших их.</w:t>
      </w:r>
    </w:p>
    <w:p w:rsidR="006D0242" w:rsidRDefault="00567148">
      <w:pPr>
        <w:pStyle w:val="a3"/>
        <w:divId w:val="800927159"/>
      </w:pPr>
      <w:r>
        <w:t>В гуманитарных науках нет единого устоявшегося мнения о том, сколько цивилизаций возникло на протяжении истории человечества. Различные цивилизации, кроме общих признаков, обладают особенностями, важными для их существования. И духовная, и материальная культура различных цивилизаций могут сильно различаться между собой. Цивилизация не обязательно совпадает с границами одного государства, не обязательно совпадает с существованием одного определённого народа.</w:t>
      </w:r>
    </w:p>
    <w:p w:rsidR="006D0242" w:rsidRDefault="00567148">
      <w:pPr>
        <w:pStyle w:val="a3"/>
        <w:divId w:val="800927159"/>
      </w:pPr>
      <w:r>
        <w:t> Цивилизация – это прежде всего достижение культуры. А культура способна переживать государства и династии. Иногда к одной  цивилизации относят разные государства сменявшие друг друга на протяжении тысячелетий, как  это происходило в случае с цивилизациями Передней Азии. Цивилизация может распространятся захватывая всё новые и новые народы и государства. Цивилизация, как определённое общества с определенной системой элементов культуры может исчезнуть, передав свои достижения культуры другим цивилизациям. Иногда две цивилизации, различные с точки зрения одних исследователей, объединяются в одну единую цивилизацию (например, в греко-римскую цивилизацию). Цивилизации могут существовать параллельно, одновременно, и могут возникать одна за другой. Но в любом случае, история цивилизаций – это история культуры. Изучение цивилизации – это изучение ее культуры.</w:t>
      </w:r>
    </w:p>
    <w:p w:rsidR="006D0242" w:rsidRDefault="00567148">
      <w:pPr>
        <w:pStyle w:val="a3"/>
        <w:divId w:val="800927159"/>
      </w:pPr>
      <w:r>
        <w:rPr>
          <w:b/>
          <w:bCs/>
        </w:rPr>
        <w:t>Список литературы</w:t>
      </w:r>
    </w:p>
    <w:p w:rsidR="006D0242" w:rsidRDefault="00567148">
      <w:pPr>
        <w:pStyle w:val="a3"/>
        <w:divId w:val="800927159"/>
      </w:pPr>
      <w:r>
        <w:t>Гуревич П.С. Культурология: Учебник. – 3-е изд., перераб. и доп. – М.: УИЦ «Гардарики»; Литературно-педагогическое агенство «Кафедра-М», 1999. - 288с.</w:t>
      </w:r>
    </w:p>
    <w:p w:rsidR="006D0242" w:rsidRDefault="00567148">
      <w:pPr>
        <w:pStyle w:val="a3"/>
        <w:divId w:val="800927159"/>
      </w:pPr>
      <w:r>
        <w:t>Габидулин Р. Культурология. Мировая культура: Курс лекций. – Архангельск: Изд.-во Поморского госуниверситета, 1998. – 416 с.</w:t>
      </w:r>
    </w:p>
    <w:p w:rsidR="006D0242" w:rsidRDefault="00567148">
      <w:pPr>
        <w:pStyle w:val="a3"/>
        <w:divId w:val="800927159"/>
      </w:pPr>
      <w:r>
        <w:t>Культурология. XX век. Словарь. Санкт-Петербург. – Университетская книга, 1997, - 640 с. –(Культурология, XX век)</w:t>
      </w:r>
    </w:p>
    <w:p w:rsidR="006D0242" w:rsidRDefault="00567148">
      <w:pPr>
        <w:pStyle w:val="a3"/>
        <w:divId w:val="800927159"/>
      </w:pPr>
      <w:r>
        <w:t>Культурология: Учебное пособие / Составитель и отв. ред. А.А. Радугин. – М.: Центр, 1998. - 304 с.</w:t>
      </w:r>
      <w:bookmarkStart w:id="0" w:name="_GoBack"/>
      <w:bookmarkEnd w:id="0"/>
    </w:p>
    <w:sectPr w:rsidR="006D024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7148"/>
    <w:rsid w:val="00567148"/>
    <w:rsid w:val="006D0242"/>
    <w:rsid w:val="00E36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8FEF69-C82B-4469-921B-F2611A059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92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1742</Words>
  <Characters>9933</Characters>
  <Application>Microsoft Office Word</Application>
  <DocSecurity>0</DocSecurity>
  <Lines>82</Lines>
  <Paragraphs>23</Paragraphs>
  <ScaleCrop>false</ScaleCrop>
  <Company/>
  <LinksUpToDate>false</LinksUpToDate>
  <CharactersWithSpaces>11652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Цивилизация современного мира</dc:title>
  <dc:subject/>
  <dc:creator>admin</dc:creator>
  <cp:keywords/>
  <dc:description/>
  <cp:lastModifiedBy>admin</cp:lastModifiedBy>
  <cp:revision>2</cp:revision>
  <dcterms:created xsi:type="dcterms:W3CDTF">2014-01-30T16:56:00Z</dcterms:created>
  <dcterms:modified xsi:type="dcterms:W3CDTF">2014-01-30T16:56:00Z</dcterms:modified>
</cp:coreProperties>
</file>