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4" w:rsidRPr="000D4614" w:rsidRDefault="000D4614" w:rsidP="000D4614">
      <w:pPr>
        <w:spacing w:before="120"/>
        <w:jc w:val="center"/>
        <w:rPr>
          <w:b/>
          <w:bCs/>
          <w:sz w:val="32"/>
          <w:szCs w:val="32"/>
        </w:rPr>
      </w:pPr>
      <w:r w:rsidRPr="000D4614">
        <w:rPr>
          <w:b/>
          <w:bCs/>
          <w:sz w:val="32"/>
          <w:szCs w:val="32"/>
        </w:rPr>
        <w:t xml:space="preserve">Деконструкция </w:t>
      </w:r>
    </w:p>
    <w:p w:rsidR="000D4614" w:rsidRPr="000D4614" w:rsidRDefault="000D4614" w:rsidP="000D4614">
      <w:pPr>
        <w:spacing w:before="120"/>
        <w:ind w:firstLine="567"/>
        <w:jc w:val="both"/>
        <w:rPr>
          <w:sz w:val="28"/>
          <w:szCs w:val="28"/>
        </w:rPr>
      </w:pPr>
      <w:r w:rsidRPr="000D4614">
        <w:rPr>
          <w:sz w:val="28"/>
          <w:szCs w:val="28"/>
        </w:rPr>
        <w:t>Вадим Руднев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>Деконструкция - особая стратегия по отношению к тексту, включающая в себя одновременно и его "деструкцию", и его реконструкцию.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Термин </w:t>
      </w:r>
      <w:r>
        <w:t>«д</w:t>
      </w:r>
      <w:r w:rsidRPr="0039791F">
        <w:t>еконструкция</w:t>
      </w:r>
      <w:r>
        <w:t>»</w:t>
      </w:r>
      <w:r w:rsidRPr="0039791F">
        <w:t xml:space="preserve"> предложил французский философ Жак Деррида (постструктурализм и постмодернизм) как перевод хайдеггеровского термина "деструкция" (экзистенциализм, феноменология). Термин </w:t>
      </w:r>
      <w:r>
        <w:t>«д</w:t>
      </w:r>
      <w:r w:rsidRPr="0039791F">
        <w:t>еконструкция</w:t>
      </w:r>
      <w:r>
        <w:t>»</w:t>
      </w:r>
      <w:r w:rsidRPr="0039791F">
        <w:t xml:space="preserve">  закрепился за Деррида и используется также рядом сходных исследований по философии, филологии и искусствознанию.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Суть </w:t>
      </w:r>
      <w:r>
        <w:t>д</w:t>
      </w:r>
      <w:r w:rsidRPr="0039791F">
        <w:t>еконструкци</w:t>
      </w:r>
      <w:r>
        <w:t>и</w:t>
      </w:r>
      <w:r w:rsidRPr="0039791F">
        <w:t xml:space="preserve"> состоит в том, что всякая интерпретация текста, допускающая идею внеположности исследователя по отношению к тексту, признается несостоятельной (принцип дополнительности). Исследование ведется в диалоге между исследователем и текстом ( диалогическое слово М. М. Бахтина). Предст</w:t>
      </w:r>
      <w:r>
        <w:t>ав</w:t>
      </w:r>
      <w:r w:rsidRPr="0039791F">
        <w:t>ляется, что не только исследователь влияет на текст, но и текст влияет на исследователя. Исследователь и текст выступают как единая система, своеобразный интертекст, который пускается в особое путешествие по самому себе.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"Текст в этом случае, - пишет современный русский философ М. А. Маяцкий, - оказывается не гомогенным единством, а пространством "репрессии" (со стороны исследователя. - В. Р.). Цель </w:t>
      </w:r>
      <w:r>
        <w:t>д</w:t>
      </w:r>
      <w:r w:rsidRPr="0039791F">
        <w:t>еконструкци</w:t>
      </w:r>
      <w:r>
        <w:t>и</w:t>
      </w:r>
      <w:r w:rsidRPr="0039791F">
        <w:t xml:space="preserve"> - активизировать внутритекстовые очаги сопротивления "диктату логоцентризма" </w:t>
      </w:r>
      <w:r>
        <w:t>(</w:t>
      </w:r>
      <w:r w:rsidRPr="0039791F">
        <w:t>...</w:t>
      </w:r>
      <w:r>
        <w:t>)</w:t>
      </w:r>
      <w:r w:rsidRPr="0039791F">
        <w:t>. Принципом метафизического текста является вслушивание в голос (бытия, Бога, вещей самих по себе) и игнорирование материальной стороны текста как чего-то вторичного по отношению к смыслу. Деконструкци</w:t>
      </w:r>
      <w:r>
        <w:t>я</w:t>
      </w:r>
      <w:r w:rsidRPr="0039791F">
        <w:t>., напротив, выявляет конструктивную роль письма и переносит акцент на сам процесс производства смыслов. Деконструкци</w:t>
      </w:r>
      <w:r>
        <w:t>я</w:t>
      </w:r>
      <w:r w:rsidRPr="0039791F">
        <w:t xml:space="preserve"> дезавуирует метафизику и в качестве фаллоцентризма - установки на приоритет мужского начала над женским и вытеснения женского голоса из реального многоголосья текстов культуры (ср. понятие полифонического романа М. М. Бахтина. - В.Р.). Метафизический дискурс подвергается </w:t>
      </w:r>
      <w:r>
        <w:t>д</w:t>
      </w:r>
      <w:r w:rsidRPr="0039791F">
        <w:t>еконструкци</w:t>
      </w:r>
      <w:r>
        <w:t>и</w:t>
      </w:r>
      <w:r w:rsidRPr="0039791F">
        <w:t xml:space="preserve"> как дискурс присутствия, тождества. Деконструкци</w:t>
      </w:r>
      <w:r>
        <w:t>я</w:t>
      </w:r>
      <w:r w:rsidRPr="0039791F">
        <w:t xml:space="preserve">  расшатывает мнимую незыблемость метафизических понятий, обнаруживая разрывы и отсутствия там, где предполагалось полное присутствие смыслов".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Как кажется, подлинными предшественниками метода </w:t>
      </w:r>
      <w:r>
        <w:t>д</w:t>
      </w:r>
      <w:r w:rsidRPr="0039791F">
        <w:t>еконструкци</w:t>
      </w:r>
      <w:r>
        <w:t>и</w:t>
      </w:r>
      <w:r w:rsidRPr="0039791F">
        <w:t xml:space="preserve"> были, как ни странно, советские философы М. М. Бахтин и О. М. Фрейденберг. Первый деконструировал роман Достоевского (см. полифонический роман, карнавализация), вторая - всю античную культуру.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Под влиянием Деррида, Барта и других представителей постструктурализма (а иногда и без их непосредственного влияния) русская поэтика начала деконструировать художественные тексты с конца 1970-х годов. Особую роль здесь сыграл мотивный анализ Б. М. Гаспарова , который подверг </w:t>
      </w:r>
      <w:r>
        <w:t>д</w:t>
      </w:r>
      <w:r w:rsidRPr="0039791F">
        <w:t>еконструкци</w:t>
      </w:r>
      <w:r>
        <w:t>и</w:t>
      </w:r>
      <w:r w:rsidRPr="0039791F">
        <w:t xml:space="preserve"> такие произведения, как "Мастер и Маргарита" Булгакова, "Двенадцать" Блока, "Слово о полку Игореве", что вызвало ряд академических скандалов в стенах Тартуского университета - цитадели классической структурной поэтики.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Особенно шокирующей кажется процедура </w:t>
      </w:r>
      <w:r>
        <w:t>д</w:t>
      </w:r>
      <w:r w:rsidRPr="0039791F">
        <w:t>еконструкци</w:t>
      </w:r>
      <w:r>
        <w:t>и</w:t>
      </w:r>
      <w:r w:rsidRPr="0039791F">
        <w:t xml:space="preserve">, когда ей подвергаются такие хрестоматийные тексты, как, например, рассказ Л. Н. Толстого "После бала", ставший предметом аналитической </w:t>
      </w:r>
      <w:r>
        <w:t>д</w:t>
      </w:r>
      <w:r w:rsidRPr="0039791F">
        <w:t>еконструкци</w:t>
      </w:r>
      <w:r>
        <w:t>и</w:t>
      </w:r>
      <w:r w:rsidRPr="0039791F">
        <w:t xml:space="preserve"> под пером русского филолога, основоположника генеративной поэтики А. К. Жолковского. Рассказ "После бала" возводится им к практике обряда инициации и традиционным мотивам волшебной сказки, как они описаны в исследованиях В. Я. Проппа (см. сюжет, формальная школа).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Автор этих строк подверг </w:t>
      </w:r>
      <w:r>
        <w:t>д</w:t>
      </w:r>
      <w:r w:rsidRPr="0039791F">
        <w:t>еконструкци</w:t>
      </w:r>
      <w:r>
        <w:t>и</w:t>
      </w:r>
      <w:r w:rsidRPr="0039791F">
        <w:t xml:space="preserve"> такое культовое произведение детской литературы ХХ в./с чего-то выделено/, как "Винни Пух". Основой этой </w:t>
      </w:r>
      <w:r>
        <w:t>д</w:t>
      </w:r>
      <w:r w:rsidRPr="0039791F">
        <w:t>еконструкци</w:t>
      </w:r>
      <w:r>
        <w:t>и</w:t>
      </w:r>
      <w:r w:rsidRPr="0039791F">
        <w:t xml:space="preserve"> стало то, что мы поставили милновские повести о Винни Пухе в ряд "взрослой" литературы 1920-х годов - период расцвета европейского модернизма (см. принципы прозы ХХ в., неомифологизм), что само по себе заставило посмотреть на текст по-другому: высветить его с точки зрения мифа, психоанализа, теории речевых актов, семантнки возможных миров, характерологии (подробнее об этом анализе см. междисциплинарные исследования).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 xml:space="preserve">В пространстве поэтики постмодернизма </w:t>
      </w:r>
      <w:r>
        <w:t>д</w:t>
      </w:r>
      <w:r w:rsidRPr="0039791F">
        <w:t>еконструкци</w:t>
      </w:r>
      <w:r>
        <w:t>я</w:t>
      </w:r>
      <w:r w:rsidRPr="0039791F">
        <w:t xml:space="preserve"> происходит сама собой - текст деконструирует сам себя, почти не нуждаясь в исследователе. </w:t>
      </w:r>
    </w:p>
    <w:p w:rsidR="000D4614" w:rsidRPr="000D4614" w:rsidRDefault="000D4614" w:rsidP="000D4614">
      <w:pPr>
        <w:spacing w:before="120"/>
        <w:jc w:val="center"/>
        <w:rPr>
          <w:b/>
          <w:bCs/>
          <w:sz w:val="28"/>
          <w:szCs w:val="28"/>
        </w:rPr>
      </w:pPr>
      <w:r w:rsidRPr="000D4614">
        <w:rPr>
          <w:b/>
          <w:bCs/>
          <w:sz w:val="28"/>
          <w:szCs w:val="28"/>
        </w:rPr>
        <w:t>Список литературы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>Маяцкий И.А. Деконструкция // Современная западная философия: Словарь. - М., 1991.</w:t>
      </w:r>
    </w:p>
    <w:p w:rsidR="000D4614" w:rsidRPr="0039791F" w:rsidRDefault="000D4614" w:rsidP="000D4614">
      <w:pPr>
        <w:spacing w:before="120"/>
        <w:ind w:firstLine="567"/>
        <w:jc w:val="both"/>
      </w:pPr>
      <w:r w:rsidRPr="0039791F">
        <w:t>Гаспаров Б.М. Литературные лейтмотивы. - М., 1995.</w:t>
      </w:r>
    </w:p>
    <w:p w:rsidR="000D4614" w:rsidRDefault="000D4614" w:rsidP="000D4614">
      <w:pPr>
        <w:spacing w:before="120"/>
        <w:ind w:firstLine="567"/>
        <w:jc w:val="both"/>
      </w:pPr>
      <w:r w:rsidRPr="0039791F">
        <w:t>Жолковский А К. Морфология и исторические корни "После бала" // Жолковский А К. Блуждающие сны. - М., 1992.</w:t>
      </w:r>
    </w:p>
    <w:p w:rsidR="000D4614" w:rsidRDefault="000D4614" w:rsidP="000D4614">
      <w:pPr>
        <w:spacing w:before="120"/>
        <w:ind w:firstLine="567"/>
        <w:jc w:val="both"/>
      </w:pPr>
      <w:r w:rsidRPr="0039791F">
        <w:t>Руднев В. Введение в прагмасемантику "Винни Пуха" // Винни Пух и философия обыденного языка. - М., 1996.</w:t>
      </w:r>
    </w:p>
    <w:p w:rsidR="000D4614" w:rsidRDefault="000D4614" w:rsidP="000D4614">
      <w:bookmarkStart w:id="0" w:name="_GoBack"/>
      <w:bookmarkEnd w:id="0"/>
    </w:p>
    <w:sectPr w:rsidR="000D4614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4"/>
    <w:rsid w:val="00002B5A"/>
    <w:rsid w:val="000D4614"/>
    <w:rsid w:val="0010437E"/>
    <w:rsid w:val="00316F32"/>
    <w:rsid w:val="0039791F"/>
    <w:rsid w:val="004F7FA8"/>
    <w:rsid w:val="006024BD"/>
    <w:rsid w:val="00616072"/>
    <w:rsid w:val="006A5004"/>
    <w:rsid w:val="00710178"/>
    <w:rsid w:val="0081563E"/>
    <w:rsid w:val="008B35EE"/>
    <w:rsid w:val="00905CC1"/>
    <w:rsid w:val="00B42C45"/>
    <w:rsid w:val="00B47B6A"/>
    <w:rsid w:val="00B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69D5D4-A7C6-44E7-80E2-2050F96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D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Деконструкция </vt:lpstr>
    </vt:vector>
  </TitlesOfParts>
  <Company>Home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Деконструкция </dc:title>
  <dc:subject/>
  <dc:creator>User</dc:creator>
  <cp:keywords/>
  <dc:description/>
  <cp:lastModifiedBy>admin</cp:lastModifiedBy>
  <cp:revision>2</cp:revision>
  <dcterms:created xsi:type="dcterms:W3CDTF">2014-02-15T01:02:00Z</dcterms:created>
  <dcterms:modified xsi:type="dcterms:W3CDTF">2014-02-15T01:02:00Z</dcterms:modified>
</cp:coreProperties>
</file>