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57" w:rsidRPr="00F23FC7" w:rsidRDefault="008A6557" w:rsidP="008A6557">
      <w:pPr>
        <w:spacing w:before="120"/>
        <w:jc w:val="center"/>
        <w:rPr>
          <w:b/>
          <w:bCs/>
          <w:sz w:val="32"/>
          <w:szCs w:val="32"/>
        </w:rPr>
      </w:pPr>
      <w:r w:rsidRPr="00F23FC7">
        <w:rPr>
          <w:b/>
          <w:bCs/>
          <w:sz w:val="32"/>
          <w:szCs w:val="32"/>
        </w:rPr>
        <w:t>Диалог</w:t>
      </w:r>
    </w:p>
    <w:p w:rsidR="008A6557" w:rsidRPr="008A6557" w:rsidRDefault="008A6557" w:rsidP="008A6557">
      <w:pPr>
        <w:spacing w:before="120"/>
        <w:jc w:val="center"/>
        <w:rPr>
          <w:sz w:val="28"/>
          <w:szCs w:val="28"/>
        </w:rPr>
      </w:pPr>
      <w:r w:rsidRPr="008A6557">
        <w:rPr>
          <w:sz w:val="28"/>
          <w:szCs w:val="28"/>
        </w:rPr>
        <w:t>Д.В. Майборода</w:t>
      </w:r>
    </w:p>
    <w:p w:rsidR="008A6557" w:rsidRDefault="008A6557" w:rsidP="008A6557">
      <w:pPr>
        <w:spacing w:before="120"/>
        <w:ind w:firstLine="567"/>
        <w:jc w:val="both"/>
      </w:pPr>
      <w:r w:rsidRPr="00D81596">
        <w:t xml:space="preserve">Диалог (греч. dialogos – беседа) – информативное и экзистенциальное взаимодействие между коммуницирующими сторонами, посредством которого происходит понимание. Д. может трактоваться либо как выбор сторонами совместного курса взаимодействия, определяющего лица «Я» и «Другого», либо как рационализированный Д., когда событие встречи пересматривается исходя из полученного результата и приобретает характеристики телео-логичности и диалектичности; при этом снимается экзистенциальный пласт общения и гипостазируется теоретико-информативный. </w:t>
      </w:r>
    </w:p>
    <w:p w:rsidR="008A6557" w:rsidRDefault="008A6557" w:rsidP="008A6557">
      <w:pPr>
        <w:spacing w:before="120"/>
        <w:ind w:firstLine="567"/>
        <w:jc w:val="both"/>
      </w:pPr>
      <w:r w:rsidRPr="00D81596">
        <w:t xml:space="preserve">Кроме того, следует различать Д. в традиционном понимании – логический, и Д. в современном понимании – феноменологический. В логическом Д. связь осуществляется через сферу общезначимого, через речь (логос), и гарантом понимания является полнота перевоплощения в речевого субъекта, что оборачивается репрессией индивидуального. Феноменологический Д. – непосредственный обмен и перевод между персональными целостностями, мирами, сохраняющими свои особенности; кроме диалогизирующих ничего и никого нет. Возможность взаимопонимания, обоснованная смысловыми параллелями, сходными трансцендентальными структурами и подобием организаций сознания, не гарантирует адекватности перевода. </w:t>
      </w:r>
    </w:p>
    <w:p w:rsidR="008A6557" w:rsidRDefault="008A6557" w:rsidP="008A6557">
      <w:pPr>
        <w:spacing w:before="120"/>
        <w:ind w:firstLine="567"/>
        <w:jc w:val="both"/>
      </w:pPr>
      <w:r w:rsidRPr="00D81596">
        <w:t>Полнота понимания может быть обеспечена только знанием языка Другого во всей его специфике. Зарождение философии напрямую связано с Д., что можно увидеть в майевтике, надстраивающейся над софистической беседой. Несмотря на постоянную тягу философии к монизму, диалогизм постоянно проявлялся при создании философских систем (как, например, дуализм). Особое внимание к проблематике Д. назрело в гуманитарных науках под влиянием литературоведения и герменевтики. Согласно М.Бахтину, так как сознание есть тогда, когда есть два сознания, то корректнее употреблять вместо «науки о духе» термин «науки о духах (двух по меньшей мере)". Современное гуманитарное познание выстраивается диалогически, к примеру, как Д. с традицией в герменевтике и истории, осуществляющийся через внутренний Д. – мышление. Проблема Д. чрезвычайно важна для современных концепций теологии, чему начало было положено, в особенности, в работах Бердяева, Франка, К.Барта, Бубера, Ф.Эбнера, Розенцвейга и др. Бог раскрывается как абсолютное «Ты», а сама религия рождается не только движением личности к Абсолюту, но и движением от Бога к человеку. В последнее время рассмотрение диалогических перспектив развертывается в экологии (Д. с природой) и в культурологии (Д. культур).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557"/>
    <w:rsid w:val="00185373"/>
    <w:rsid w:val="006B11B3"/>
    <w:rsid w:val="007C4FC6"/>
    <w:rsid w:val="008A6557"/>
    <w:rsid w:val="00A32FA5"/>
    <w:rsid w:val="00D81596"/>
    <w:rsid w:val="00F2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74F2FC-45D0-4199-A909-751D2C4C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6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Диалог</vt:lpstr>
    </vt:vector>
  </TitlesOfParts>
  <Company>Home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Диалог</dc:title>
  <dc:subject/>
  <dc:creator>User</dc:creator>
  <cp:keywords/>
  <dc:description/>
  <cp:lastModifiedBy>admin</cp:lastModifiedBy>
  <cp:revision>2</cp:revision>
  <dcterms:created xsi:type="dcterms:W3CDTF">2014-02-14T16:34:00Z</dcterms:created>
  <dcterms:modified xsi:type="dcterms:W3CDTF">2014-02-14T16:34:00Z</dcterms:modified>
</cp:coreProperties>
</file>