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48" w:rsidRDefault="00D55748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Дифиллоботриоз (Diphyllobothriosis, Bothriocephalosis)</w:t>
      </w:r>
    </w:p>
    <w:p w:rsidR="00D55748" w:rsidRDefault="00D55748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Diphyllobothriosis</w:t>
      </w:r>
      <w:r>
        <w:rPr>
          <w:color w:val="000000"/>
        </w:rPr>
        <w:t xml:space="preserve"> —лат., </w:t>
      </w:r>
      <w:r>
        <w:rPr>
          <w:i/>
          <w:iCs/>
          <w:color w:val="000000"/>
        </w:rPr>
        <w:t>Diptyllobothriasis, fish tapewormdisease—</w:t>
      </w:r>
      <w:r>
        <w:rPr>
          <w:color w:val="000000"/>
        </w:rPr>
        <w:t xml:space="preserve"> англ., </w:t>
      </w:r>
      <w:r>
        <w:rPr>
          <w:i/>
          <w:iCs/>
          <w:color w:val="000000"/>
        </w:rPr>
        <w:t>bothriocephalose—</w:t>
      </w:r>
      <w:r>
        <w:rPr>
          <w:color w:val="000000"/>
        </w:rPr>
        <w:t xml:space="preserve"> франц., </w:t>
      </w:r>
      <w:r>
        <w:rPr>
          <w:i/>
          <w:iCs/>
          <w:color w:val="000000"/>
        </w:rPr>
        <w:t>bothriocefaloses—иcn.)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D55748" w:rsidRPr="00D5574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55748" w:rsidRPr="00D55748" w:rsidRDefault="00E441C0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99pt">
                  <v:imagedata r:id="rId4" o:title="DIPHYL34"/>
                </v:shape>
              </w:pict>
            </w:r>
          </w:p>
        </w:tc>
      </w:tr>
      <w:tr w:rsidR="00D55748" w:rsidRPr="00D5574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55748" w:rsidRPr="00D55748" w:rsidRDefault="00D5574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D55748">
              <w:rPr>
                <w:b/>
                <w:bCs/>
                <w:color w:val="FFFFFF"/>
                <w:sz w:val="24"/>
                <w:szCs w:val="24"/>
              </w:rPr>
              <w:t>Три смежных членика Diphillobothrium latum, окраска кармином</w:t>
            </w:r>
          </w:p>
        </w:tc>
      </w:tr>
      <w:tr w:rsidR="00D55748" w:rsidRPr="00D5574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55748" w:rsidRPr="00D55748" w:rsidRDefault="00E441C0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99pt">
                  <v:imagedata r:id="rId5" o:title="DIPHYL35"/>
                </v:shape>
              </w:pict>
            </w:r>
          </w:p>
        </w:tc>
      </w:tr>
      <w:tr w:rsidR="00D55748" w:rsidRPr="00D5574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55748" w:rsidRPr="00D55748" w:rsidRDefault="00D5574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D55748">
              <w:rPr>
                <w:b/>
                <w:bCs/>
                <w:color w:val="FFFFFF"/>
                <w:sz w:val="24"/>
                <w:szCs w:val="24"/>
              </w:rPr>
              <w:t>Три смежных членика Diphillobothrium latum, окраска гематоксилином</w:t>
            </w:r>
          </w:p>
        </w:tc>
      </w:tr>
      <w:tr w:rsidR="00D55748" w:rsidRPr="00D5574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55748" w:rsidRPr="00D55748" w:rsidRDefault="00E441C0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108pt;height:99pt">
                  <v:imagedata r:id="rId6" o:title="DIPHYL36"/>
                </v:shape>
              </w:pict>
            </w:r>
          </w:p>
        </w:tc>
      </w:tr>
      <w:tr w:rsidR="00D55748" w:rsidRPr="00D5574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D55748" w:rsidRPr="00D55748" w:rsidRDefault="00D5574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D55748">
              <w:rPr>
                <w:b/>
                <w:bCs/>
                <w:color w:val="FFFFFF"/>
                <w:sz w:val="24"/>
                <w:szCs w:val="24"/>
              </w:rPr>
              <w:t>Яйца Diphillobothrium latum</w:t>
            </w:r>
          </w:p>
        </w:tc>
      </w:tr>
    </w:tbl>
    <w:p w:rsidR="00D55748" w:rsidRDefault="00D5574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Дифиллоботриоз</w:t>
      </w:r>
      <w:r>
        <w:rPr>
          <w:color w:val="000000"/>
        </w:rPr>
        <w:t xml:space="preserve"> — гельминтоз, протекающий с признаками преимущественного поражения желудочно-кишечного тракта и часто сопровождающийся развитием мегалобластной анемии.</w:t>
      </w:r>
    </w:p>
    <w:p w:rsidR="00D55748" w:rsidRDefault="00D5574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дифиллоботриоза относятся к отряду </w:t>
      </w:r>
      <w:r>
        <w:rPr>
          <w:i/>
          <w:iCs/>
          <w:color w:val="000000"/>
        </w:rPr>
        <w:t>Pseudophylidea</w:t>
      </w:r>
      <w:r>
        <w:rPr>
          <w:color w:val="000000"/>
        </w:rPr>
        <w:t xml:space="preserve"> и насчитывают 12 видов лентецов, из которых лентец широкий </w:t>
      </w:r>
      <w:r>
        <w:rPr>
          <w:i/>
          <w:iCs/>
          <w:color w:val="000000"/>
        </w:rPr>
        <w:t>(Diphyllobothrium latum)</w:t>
      </w:r>
      <w:r>
        <w:rPr>
          <w:color w:val="000000"/>
        </w:rPr>
        <w:t xml:space="preserve"> является наиболее распространенным и изученным (Unney, 1758, Lube, 1910). Длина стробилы, состоящей из большого числа члеников (до 4000), достигает 2-9 м. Сколекс длиной 3—5 мм имеет продолговато-овальную форму, сплющен с боков, на боковых поверхностях — две щели (ботрии), посредством которых паразит прикрепляется к слизистой оболочке кишечника. Яйца лентеца широкоовальные, крупные (70 х 45 мкм), с двухконтурной оболочкой, имеют на одном полюсе крышечку, на другом —бугорок. Паразитируя в органах окончательного хозяина, лентецы выделяют незрелые яйца, развитие которых происходит в пресноводных водоемах. Формирующийся в яйце зародыш (корацидий) выходит в воду спустя 6-16 дней. При температуре ниже +15</w:t>
      </w:r>
      <w:r>
        <w:rPr>
          <w:color w:val="000000"/>
          <w:vertAlign w:val="superscript"/>
        </w:rPr>
        <w:t>0</w:t>
      </w:r>
      <w:r>
        <w:rPr>
          <w:color w:val="000000"/>
        </w:rPr>
        <w:t>С корацидий из яиц не выходят, оставаясь жизнеспособными до 6 мес. После заглатывания пресноводными рачками корацидий через 2—3 недели превращаются в процеркоиды. В организме рыб, заглатывающих рачков, процеркоиды проникают во внутренние органы и мышцы, где через 3—4 недели развиваются в плероцеркоиды длиной до 4 см и имеющие сформировавшийся сколекс. В половозрелых лентецов плероцеркоиды превращаются в организме окончательного хозяина.</w:t>
      </w:r>
    </w:p>
    <w:p w:rsidR="00D55748" w:rsidRDefault="00D5574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Распространение дифиллоботриоза связано с крупными пресноводными водоемами. Очаги его преобладают в Северной Европе, Восточном Средиземноморье, в районе Великих озер США, в Канаде и на Аляске. В России заболевание регистрируется преимущественно в Карелии, Красноярском крае, на Кольском полуострове. Заражение человека происходит при употреблении свежей, недостаточно просоленной икры и сырой рыбы. Окончательными хозяевами лентеца широкого являются человек, собаки, кошки, медведи, лисицы, свиньи. Промежуточные хозяева — пресноводные рачки (циклопы, диаптомусы), дополнительные — пресноводные рыбы. Продолжительность жизни лентеца широкого в организме человека может достигать 25 лет, в организме собаки 1,5-2 года, кошки — 3-4 недели.</w:t>
      </w:r>
    </w:p>
    <w:p w:rsidR="00D55748" w:rsidRDefault="00D5574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 развитии клинических проявлений заболевания играют роль механическое воздействие гельминтов на стенку кишечника в месте его прикрепления с развитием атрофии и некрозов; раздражение интерорецепторов с формированием висцеро-висцеральных рефлекторных реакций и нервно-трофических расстройств; аллергические реакции вследствие сенсибилизации организма хозяина продуктами обмена лентеца; эндогенный гиповитаминоз цианкобламина и фолиевой кислоты, возникающий в результате нарушения абсорбции и синтеза макроорганизмом и конкуренцией за них со стороны гельминта.</w:t>
      </w:r>
    </w:p>
    <w:p w:rsidR="00D55748" w:rsidRDefault="00D5574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составляет от 20 до 60 дней. Дифиллоботриоз может иметь как клинически манифестное, так и латентное течение. Заболевание начинается постепенно. Возникает тошнота, реже — рвота, боли в эпигастрии или по всему животу, снижается аппетит, стул становится неустойчивым, появляется субфебрилитет. В случаях длительного течения гельминтоза у некоторых больных может наступить обтурационная кишечная непроходимость из-за скопления большого количества гельминтов в тонком кишечнике. Параллельно появляются и нарастают признаки астено-невротического синдрома (слабость, утомляемость, головокружение) и В</w:t>
      </w:r>
      <w:r>
        <w:rPr>
          <w:color w:val="000000"/>
          <w:vertAlign w:val="subscript"/>
        </w:rPr>
        <w:t>12</w:t>
      </w:r>
      <w:r>
        <w:rPr>
          <w:color w:val="000000"/>
        </w:rPr>
        <w:t>-дефицитной анемии. Возникают боль и парестезии в языке, в тяжелых случаях наблюдается глоссит Хентера — наличие на языке ярко-красных, болезненных пятен, трещин. Позднее сосочки языка атрофируются, он становится гладким, блестящим (“лакированным”). Отмечается тахикардия, расширение границ сердца, мягкий систолический шум на верхушке, шум волчка, гипотония. Количество эритроцитов и гемоглобина резко снижается, цветной показатель остается высоким, отмечается нарастание непрямого билирубина сыворотки крови, относительный лимфоцитоз и нейтропения, ускорение СОЭ. При свежей инвазии может выявляться эозинофилия. В мазке крови в небольшом количестве обнаруживаются мегалобласты, тельца Жоли, кольца Кэбота, гиперхромные макроциты, полихроматофильные эритроциты и эритроциты с базофильной зернистостью. У некоторых больных число эритроцитов и количество гемоглобина остаются в пределах нормы, но имеются признаки макроцитоза (сдвиг кривой Прайс-Джонса вправо). Выраженность анемии зависит от характера питания и условий жизни. При тяжелом течении заболевания развивается фуникулярный миелоз: нерезкие парестезии, нарушения поверхностной и глубокой чувствительности.</w:t>
      </w:r>
    </w:p>
    <w:p w:rsidR="00D55748" w:rsidRDefault="00D55748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В диагностике информативен эпиданамнез (пребывание в эндемичной области, употребление сырой рыбы, недосоленной икры). Часто больные сообщают о выделении с калом частей гельминтов. Для дифиллоботриоза характерно выделение обрывков стробилы, что отличает его от инвазии цепнями (бычьим и свиным). Дифференциальный диагноз между дифиллоботриозом и анемией Аддисон—Бирмера возможен на основании определения в содержимом желудка фактора Касла, который при пернициозной анемии отсутствует. Окончательный диагноз устанавливается при обнаружении в кале яиц гельминта.</w:t>
      </w:r>
    </w:p>
    <w:p w:rsidR="00D55748" w:rsidRDefault="00D55748">
      <w:pPr>
        <w:rPr>
          <w:sz w:val="24"/>
          <w:szCs w:val="24"/>
        </w:rPr>
      </w:pPr>
      <w:bookmarkStart w:id="0" w:name="_GoBack"/>
      <w:bookmarkEnd w:id="0"/>
    </w:p>
    <w:sectPr w:rsidR="00D557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70C"/>
    <w:rsid w:val="00D5070C"/>
    <w:rsid w:val="00D55748"/>
    <w:rsid w:val="00E3025A"/>
    <w:rsid w:val="00E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DFFDD6B-676B-4AB2-AFC5-A611C000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Дифиллоботриоз (Diphyllobothriosis, Bothriocephalosis)</vt:lpstr>
    </vt:vector>
  </TitlesOfParts>
  <Company>KM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Дифиллоботриоз (Diphyllobothriosis, Bothriocephalosis)</dc:title>
  <dc:subject/>
  <dc:creator>N/A</dc:creator>
  <cp:keywords/>
  <dc:description/>
  <cp:lastModifiedBy>admin</cp:lastModifiedBy>
  <cp:revision>2</cp:revision>
  <dcterms:created xsi:type="dcterms:W3CDTF">2014-01-27T12:17:00Z</dcterms:created>
  <dcterms:modified xsi:type="dcterms:W3CDTF">2014-01-27T12:17:00Z</dcterms:modified>
</cp:coreProperties>
</file>