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51" w:rsidRPr="00F20E23" w:rsidRDefault="003F2551" w:rsidP="003F2551">
      <w:pPr>
        <w:spacing w:before="120"/>
        <w:jc w:val="center"/>
        <w:rPr>
          <w:b/>
          <w:bCs/>
          <w:sz w:val="32"/>
          <w:szCs w:val="32"/>
        </w:rPr>
      </w:pPr>
      <w:r w:rsidRPr="00F20E23">
        <w:rPr>
          <w:b/>
          <w:bCs/>
          <w:sz w:val="32"/>
          <w:szCs w:val="32"/>
        </w:rPr>
        <w:t xml:space="preserve">Дисгармония сексуальная </w:t>
      </w:r>
    </w:p>
    <w:p w:rsidR="003F2551" w:rsidRPr="00891F91" w:rsidRDefault="003F2551" w:rsidP="003F2551">
      <w:pPr>
        <w:spacing w:before="120"/>
        <w:ind w:firstLine="567"/>
        <w:jc w:val="both"/>
      </w:pPr>
      <w:r w:rsidRPr="00891F91">
        <w:t>Дисгармония сексуальная (дис... + греч. harmonia</w:t>
      </w:r>
      <w:r>
        <w:t xml:space="preserve"> </w:t>
      </w:r>
      <w:r w:rsidRPr="00891F91">
        <w:t xml:space="preserve">— соразмерность), нарушение согласованности интимных отношений между половыми партнёрами. Выражается в снижении сексуальной потребности к половому сношению (коитусу) и желания осуществлять его с данным партнёром, в снижении сексуальных возможностей при половом сношении (уменьшение силы эрекции или её отсутствие у мужчины, отсутствие полового влечения у женщины (алибидемия), снижение интенсивности оргазма или полное его отсутствие у партнёров и т. п.). Причиной сексуальной дисгармонии является нередко сочетающееся личностное и физическое несоответствие друг другу мужчины и женщины. </w:t>
      </w:r>
    </w:p>
    <w:p w:rsidR="003F2551" w:rsidRPr="00891F91" w:rsidRDefault="003F2551" w:rsidP="003F2551">
      <w:pPr>
        <w:spacing w:before="120"/>
        <w:ind w:firstLine="567"/>
        <w:jc w:val="both"/>
      </w:pPr>
      <w:r w:rsidRPr="00891F91">
        <w:t xml:space="preserve">Личностное несоответствие наблюдается в том случае, когда имеются расхождения в индивидуальных личностных особенностях супругов или сексуальных партнёров, включая уровень их развития и образования, взгляды на жизненные, в том числе материальные, ценности, интеллектуально-культурные запросы, привычки, потребности, вкусы, интересы, увлечения и др. Такое несоответствие сопровождается неумением разделять чувства и переживания другого, недооценкой или переоценкой личности партнёра, непосвящённостью во внутреннюю жизнь друг друга. Усугубляют отчуждение появление новых увлечений, измена, алкогольные эксцессы. Отрицательные эмоции, страх, ненависть, безразличие по отношению к партнёру мешают человеку полностью отдаваться сексуальным переживаниям и просто довериться своему партнёру в момент половой близости. Люди, остающиеся чужими друг для друга на протяжении всей жизни, никогда не достигнут "глубинной связи" и гармонии сексуальной (Эрих Фромм, 1956). </w:t>
      </w:r>
    </w:p>
    <w:p w:rsidR="003F2551" w:rsidRPr="00891F91" w:rsidRDefault="003F2551" w:rsidP="003F2551">
      <w:pPr>
        <w:spacing w:before="120"/>
        <w:ind w:firstLine="567"/>
        <w:jc w:val="both"/>
      </w:pPr>
      <w:r w:rsidRPr="00891F91">
        <w:t>Личностное несоответствие сексуальных партнёров приводит к конфликтным ситуациям и их конечному результату</w:t>
      </w:r>
      <w:r>
        <w:t xml:space="preserve"> </w:t>
      </w:r>
      <w:r w:rsidRPr="00891F91">
        <w:t xml:space="preserve">— нарушению межличностных, а со временем и интимных отношений, поскольку сама интимная близость как таковая является одной из форм общения и доверия между людьми. Причины конфликтов и недовольства друг другом часто не осознаются, за истинную причину принимаются последствия наступившего психологического разлада, в том числе неудачи в сексуальной сфере, расстройства сексуальные. В таких случаях нередко возникают ситуации, при которых сексуальные и межличностные проблемы, взаимно усиливая друг друга, создают своеобразный порочный круг во взаимоотношениях партнёров. </w:t>
      </w:r>
    </w:p>
    <w:p w:rsidR="003F2551" w:rsidRPr="00891F91" w:rsidRDefault="003F2551" w:rsidP="003F2551">
      <w:pPr>
        <w:spacing w:before="120"/>
        <w:ind w:firstLine="567"/>
        <w:jc w:val="both"/>
      </w:pPr>
      <w:r w:rsidRPr="00891F91">
        <w:t xml:space="preserve">Однако сексуальная дисгармония может наступить и при гармоничных межличностных отношениях. Такое положение является наиболее трудно разрешимым, особенно для женщины в том случае, если она любит мужа за его душевные качества, но в то же время хотела бы его оставить, поскольку он не доставляет ей сексуального удовлетворения. В свою очередь конфликтные межличностные отношения могут не сопровождаться сексуальной неудовлетворённостью, однако с течением времени это всё же отрицательно сказывается и на сексуальных взаимоотношениях партнёров и приводит к снижению сексуальной активности. Нарушение сексуальных отношений происходит быстрее в том случае, если конфликтные отношения начались с нарушения межличностных. </w:t>
      </w:r>
    </w:p>
    <w:p w:rsidR="003F2551" w:rsidRPr="00891F91" w:rsidRDefault="003F2551" w:rsidP="003F2551">
      <w:pPr>
        <w:spacing w:before="120"/>
        <w:ind w:firstLine="567"/>
        <w:jc w:val="both"/>
      </w:pPr>
      <w:r w:rsidRPr="00891F91">
        <w:t xml:space="preserve">Сексуальное несоответствие партнёров друг другу как следствие нарушения физиологического компонента сексуальной гармонии может наблюдаться при различных соматических заболеваниях и нарушениях половой функции мужчины (слабость эрекции, преждевременное семяизвержение, снижение или повышение половой активности) и женщины (фригидность, вагинизм, гениталгии, запоздалое проявление сексуальности), а также при воспалительных заболеваниях половых органов и нервно-психических расстройствах. В связи с этим возрастает значение их своевременной диагностики и лечения для профилактики сексуальной дисгармонии. </w:t>
      </w:r>
    </w:p>
    <w:p w:rsidR="003F2551" w:rsidRPr="00891F91" w:rsidRDefault="003F2551" w:rsidP="003F2551">
      <w:pPr>
        <w:spacing w:before="120"/>
        <w:ind w:firstLine="567"/>
        <w:jc w:val="both"/>
      </w:pPr>
      <w:r w:rsidRPr="00891F91">
        <w:t xml:space="preserve">В свою очередь невозможность разрешения сексуальных проблем может явиться одной из причин возникновения невротической симптоматики и усиления функциональных нарушений со стороны половой сферы. В силу парности сексуальной функции её расстройство у одного из партнёров может приводить к возникновению сексуальных нарушений или невротических реакций у другого. Определённое значение в возникновении сексуальной дисгармонии имеет незнание физиологических и психогигиенических основ интимных отношений (см. Психогигиена), условий и способов взаимного сексуального удовлетворения или ошибочные представления о причинах нарушения половой функции (боязнь последствий онанизма, ускорение эякуляции после долго сдерживаемого полового возбуждения, сомнения и переживания по поводу отклонений в продолжительности полового акта). </w:t>
      </w:r>
    </w:p>
    <w:p w:rsidR="003F2551" w:rsidRPr="00891F91" w:rsidRDefault="003F2551" w:rsidP="003F2551">
      <w:pPr>
        <w:spacing w:before="120"/>
        <w:ind w:firstLine="567"/>
        <w:jc w:val="both"/>
      </w:pPr>
      <w:r w:rsidRPr="00891F91">
        <w:t xml:space="preserve">Отрицательно сказывается, особенно на женщине, отсутствие психоэротической подготовки к половой близости, полового возбуждения. У женщин это связано с тем, что мужчина нередко не обеспечивает ей предварительной подготовки в виде сексуальных ласк перед началом полового акта. К дисгармонии сексуальных отношений у женщины приводят также грубость партнёра, отсутствие или несоответствие стимуляции эрогенных зон и ритма фрикций мужчины её сексуальным потребностям. Неодинаковая степень возбуждения партнёров к началу половой близости часто лишает женщину способности испытывать оргазм, поскольку нередко мужчина начинает половой акт намного более возбуждённым и в результате семяизвержение у него наступает задолго до наступления оргазма у партнёрши. </w:t>
      </w:r>
    </w:p>
    <w:p w:rsidR="003F2551" w:rsidRPr="00891F91" w:rsidRDefault="003F2551" w:rsidP="003F2551">
      <w:pPr>
        <w:spacing w:before="120"/>
        <w:ind w:firstLine="567"/>
        <w:jc w:val="both"/>
      </w:pPr>
      <w:r w:rsidRPr="00891F91">
        <w:t xml:space="preserve">Сексуальное несоответствие может быть обусловлено неблагоприятным сочетанием темпераментов и половой конституции, несовпадением взглядов на нормы и формы сексуальной жизни (см. Норма сексуальная), несоответствием сексуального поведения и требований к интимной близости одного из партнёров, неблагоприятным сочетанием их психологических типов ("мужчина-отец" и "женщина-мать") и др. В формировании отрицательной сексуальной установки на половую близость немаловажное значение имеет непереносимость физического облика партнёра, его манеры поведения, речи, мимики, жестикуляции, манеры одеваться и запахов, свойственных данному человеку, а также снижение эротической привлекательности вследствие неумения или нежелания следить за собой. </w:t>
      </w:r>
    </w:p>
    <w:p w:rsidR="003F2551" w:rsidRPr="00891F91" w:rsidRDefault="003F2551" w:rsidP="003F2551">
      <w:pPr>
        <w:spacing w:before="120"/>
        <w:ind w:firstLine="567"/>
        <w:jc w:val="both"/>
      </w:pPr>
      <w:r w:rsidRPr="00891F91">
        <w:t xml:space="preserve">Острота существующих сексуальных проблем значительно сглаживается при взаимной любви, психологической совместимости, правильном сексуальном поведении и взаимопонимании. Наличие чувства любви является мощным фактором для предупреждения как сексуальной, так и межличностной дисгармонии. Бытует мнение, что отсутствие необходимых для сексуальной гармонии взаимных чувств можно компенсировать использованием определённых технических приёмов. Однако никакие технические приёмы сами по себе не в состоянии привести к истинной сексуальной гармонии, сделать сексуальную жизнь действительно полноценной без наличия внутреннего духовного родства супругов, их взаимного уважения и любви. </w:t>
      </w:r>
    </w:p>
    <w:p w:rsidR="003F2551" w:rsidRPr="00891F91" w:rsidRDefault="003F2551" w:rsidP="003F2551">
      <w:pPr>
        <w:spacing w:before="120"/>
        <w:ind w:firstLine="567"/>
        <w:jc w:val="both"/>
      </w:pPr>
      <w:r w:rsidRPr="00891F91">
        <w:t>Поскольку сексуальные дисгармонии представляют собой род предпатологии или невыраженных, начальных форм сексуальной патологии, для их профилактики проводятся сексологическое консультирование, сексологическое обучение и сексуальный тренинг, психокоррекционная работа, семейная терапия и т. д. При возникновении заболевания применяются психотерапия, медикаментозное лечение, физио- и иглорефлексотерапия и т. д.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2551"/>
    <w:rsid w:val="00235652"/>
    <w:rsid w:val="003F2551"/>
    <w:rsid w:val="00616072"/>
    <w:rsid w:val="00882F83"/>
    <w:rsid w:val="00891F91"/>
    <w:rsid w:val="008B35EE"/>
    <w:rsid w:val="00B42C45"/>
    <w:rsid w:val="00B47B6A"/>
    <w:rsid w:val="00DC39AC"/>
    <w:rsid w:val="00F2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006AE1-AD44-410F-B812-BB979B1C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5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F25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Дисгармония сексуальная </vt:lpstr>
    </vt:vector>
  </TitlesOfParts>
  <Company>Home</Company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Дисгармония сексуальная </dc:title>
  <dc:subject/>
  <dc:creator>User</dc:creator>
  <cp:keywords/>
  <dc:description/>
  <cp:lastModifiedBy>Irina</cp:lastModifiedBy>
  <cp:revision>2</cp:revision>
  <dcterms:created xsi:type="dcterms:W3CDTF">2014-08-07T13:26:00Z</dcterms:created>
  <dcterms:modified xsi:type="dcterms:W3CDTF">2014-08-07T13:26:00Z</dcterms:modified>
</cp:coreProperties>
</file>