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EB" w:rsidRPr="00A15FD9" w:rsidRDefault="006479EB" w:rsidP="006479EB">
      <w:pPr>
        <w:spacing w:before="120"/>
        <w:jc w:val="center"/>
        <w:rPr>
          <w:b/>
          <w:bCs/>
          <w:sz w:val="32"/>
          <w:szCs w:val="32"/>
        </w:rPr>
      </w:pPr>
      <w:r w:rsidRPr="00A15FD9">
        <w:rPr>
          <w:b/>
          <w:bCs/>
          <w:sz w:val="32"/>
          <w:szCs w:val="32"/>
        </w:rPr>
        <w:t>Дискретность и неравномерность становления общепланетарной цивилизации</w:t>
      </w:r>
    </w:p>
    <w:p w:rsidR="006479EB" w:rsidRPr="00A15FD9" w:rsidRDefault="006479EB" w:rsidP="006479EB">
      <w:pPr>
        <w:spacing w:before="120"/>
        <w:ind w:firstLine="567"/>
        <w:jc w:val="both"/>
        <w:rPr>
          <w:sz w:val="28"/>
          <w:szCs w:val="28"/>
        </w:rPr>
      </w:pPr>
      <w:r w:rsidRPr="00A15FD9">
        <w:rPr>
          <w:sz w:val="28"/>
          <w:szCs w:val="28"/>
        </w:rPr>
        <w:t>Араб-Оглы Э.А.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Глобализация - сложный, рассчитанный на длительный исторический срок процесс, который охватит не только XXI век, но, несомненно, выйдет и за его пределы. Здесь необходимо отметить два аспекта: первый - произойдет сближение многих существующих сейчас цивилизаций. Причем, это сближение будет не абсолютным во всех отношениях, сохраняя в той или иной мере традиционные, специфические черты этих цивилизаций, особенно в области культуры и образе жизни. Это, в первую очередь, относится к Китаю, Индии, многим исламским странам. Для этих стран главным в сближении будет интенсивное вовлечение их в международные экономические отношения, международное разделение труда, обмен различными видами деятельности, заимствование передовой технологии, современных форм менеджмента и др. Таким образом, экономически процесс глобализации очевиден: об этом свидетельствует уже тот факт, что объем мировой торговли постоянно растет более быстрыми темпами, чем совокупный валовой продукт отдельных стран. Согласно закону Рикардо об относительном преимуществе во внешней торговле, в мировой обмен экономической деятельностью втягиваются даже самые отсталые страны с низкой производительностью труда.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Второй аспект - процесс становления общепланетарной цивилизации подразумевает вовлечение в него самых широких слоев населения, находящихся на различных ступенях социально-экономического, научно-технического и культурного развития, В этом отношении каждое общество весьма многогранно и своеобразно. Различие же заключается в пропорциональном соотношении этих слоев населении разных стран. Тридцать лет тому назад известный американский социолог О. Тоффлер условно разделял населения мира на три категории: люди будущего, люди настоящего, и люди прошлого. Первые, по его мнению, составили менее 10% населения, а третьи - 70%. За тридцать лет после выхода книги О. Тоффлера "Шок от столкновения с будущим" ситуация претерпела дальнейшие изменения.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 xml:space="preserve">Мировое население оказывается гораздо более расчлененным и </w:t>
      </w:r>
      <w:r>
        <w:t>ф</w:t>
      </w:r>
      <w:r w:rsidRPr="00A15FD9">
        <w:t>рагментированным во всех отношениях. В середине XIX в. для обозначения отрицательных последствий индустриализации общества стадо употребляться выражение "частичный работник", то есть такой, лишь часть которого, в отличие от ремесленника, включается в общественно необходимую производительную деятельность. Сейчас, в масштабе мира, речь скорее идет узе о фрагментарно расчлененном человеке. Разделительная черта проходит здесь не только между отдельными странами (развитыми, передовыми, отсталыми, развивающимися); она рассекает отдельные группы населения и даже отдельных людей во всех странах, хотя и в разных соотношениях.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Если говорить о развивающихся странах, то там эта расчлененность достигает огромных масштабов. Ибо в основной массе население этих стран по своим запросам, а тем более в стремлении к какому-либо идеалу или образцу для подражания (в основном западному) хочет обладать всем тем, чем обладают обеспеченные люди в развитых странах конца XX в., благосостояние которых основано на веками создававшихся богатствах благодаря высокой производительности труда и преемственности культурных и трудовых традиций. В то же время значительная часть населения слаборазвитых стран по своей производительности труда находится по существу на разных уровнях XIX столетия. По состоянию здравоохранения и медицины (во многом благодаря помощи экономически развитых стран и международных организаций), а также по средней продолжительности жизни населения они уже достигли уровня развитых стран первой трети XX в., но в то же время по рождаемости находятся на рубеже ХVIII - начала XIX вв. Что же касается уровня образования - их мужское население в основном грамотно, но по складу сознания и традициям многие жители этих стран еще не вышли целиком из средневековья. То же относится и к семейным отношениям, положению женщин и ко многим другим показателям.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Становление планетарного общества, как и аналогичный процесс культурной ассимиляции в прошлом (например, эллинизация), будет исходить из городов, прежде всего центральных, столичных, мегаполисов. То есть получит место своеобразная "культурная иррадиация" на все более широкие пространства. Уже сейчас столицы и крупные города мира по скорости сообщения между ними, во многом по образу жизни и ее уровню находятся ближе друг к другу, даже если они расположены на разных континентах, чем столица и провинциальная периферия одной и той же страны. Сегодня столицы и крупные города земного шара ввязаны между собой такими средствами сообщения, что практически из одних в другие можно попасть всего за несколько часов, тогда как в большинстве отсталых стран добраться из отдаленного периферийного места до столицы представляет часто целую проблему как по времени, так и технически. В этом также проявляется фрагментарность расчлененного мира и отдельных стран.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Такие факты создают иллюзию, что мы уже вступили в век мгновенной информации, но в действительности между этими центрами и столицами отдельных государств и их периферией "культурное расстояние" в несколько раз превышает "культурное расстояние" между столицами и центрами мировой культуры. Ярким примером может служить Мексика, недавно вошедшая в Североамериканскую ассоциацию свободной торговли (NAFTA). ЕЈ столица, город Мехико, является экономическим и культурная центром, мало чем уступающем мегаполисам других развитых стран. Однако уже в сто-двести километров к югу и юго-востоку от Мехико находится как бы "другой мир", населенный индейцами, образ жизни которых напоминает конец XIX - начало XX вв. Такова ситуация во многих латиноамериканских странах.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Жители мегаполисов потребляют продукцию всего мира, и духовную и материальную. Слово "универсам" в разных странах понятно всей и имеет приблизительно одинаковое значение. Тем самым более разителен контраст между потреблением товаров в центре и в большинстве провинций.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Процесс урбанизации, глобализации жизни в мировых центрах и его последующее распространение на периферию, вопреки мнению таких романтиков всемирной либерализации, как Френсис Фукуяма, не является прочным и гарантированным, ибо ему противостоит обратный процесс - влияние отсталой периферии и перенаселенных беднотой пригородов, на социальное положение самого мегаполиса Движущей силой этого процесса становится охватывающее широкие массы населения разочарование в возможности быстрого перехода через границу, отделяющую два образа жизни, обеспеченность от обездоленности. Это обстоятельство питает многие ретроградные, в том числе религиозно-фундаментальные настроения, направленные против "богатых стран", против вовлечения "третьего мира" в процесс глобализации. Яркий пример этому - исламская революция в Иране, которая задушила шахскую модернизацию и надолго отбросила страну в духовное средневековье. Аналогичные тенденции имеют место в Алжире, Египте и других странах. Нет сомнения, что и в будущем подобные ретроградные процессы будут апеллировать к националистическим традициям и "культурному и религиозному наследию" прошлого.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По мере социально-экономического развития и культурного прогресса в начале Нового времени произошло резкое нарастание иерархии развитых и развивающихся стран. Если прежде между наиболее развитыми и отставшими странами существовало лишь несколько контрастных уровней развития, поскольку все последние находились на уровне традиционного общества (за исключением отдельных племен и народностей Америки и Африки, пребывавших на архаичной ступени), то теперь, к началу ХХI столетия, иерархия уровней развития значительно усложнилась. Так одни человеческие сообщества находятся на уровне развитого постиндустриального общества, другие - на разных ступенях индустриального общества, значительная часть мирового населения все еще не вышло из традиционного общества и часть, хотя и сократившаяся, по-прежнему задержалась на архаической ступени развития. Иначе говоря, социально-экономическое и культурное разнообразие населения мира возросло в несколько раз.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Разумеется, все эти границы между различными обществами не являются строгими, ибо человечество развивается неравномерно и во взаимодействии регионов и цивилизаций друг с другом. Поэтому черты разного типа обществ мы можем встретить почти повсюду. Различные современные научно-технические достижения усваиваются всеми "избирательно", идет ли речь о вооружении, средствах информации и отчасти средствах передвижения, технических способов развлечения (кино, телевизор и т.д.) и др. Эта фрагментарность одновременно и облегчает процесс глобализации, и затрудняет его.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Все перечисленное подтверждает, что становление планетарной цивилизации - крайне противоречивый и дискретный процесс, подверженный противодействующим тенденциям. Тем не менее, все это не должно порождать пессимизма, потому что общее направление развития человечества, пусть и с неравномерной скоростью, устремлено в общепланетарное будущее,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Возникает вопрос: с какой скоростью этот процесс может идти? Вторая половина XX в. свидетельствует, что в плане научного и технологического развития он движется с ускорением. Компьютеризация производства, Интернет, вовлечение разных стран в обмен экономической деятельностью, рост внешней торговли, международных связей, тенденций к экуменизму - все эти факторы способствуют вовлечению все большего числа стран в процессы глобализации. Ассимиляция отдельно взятых людей - процесс относительно несложный, быстрее всего он протекает вне связи со своими соплеменниками. Ассимиляция же даже одной африканской деревни или сообщества людей представляет собой несравненно более сложную задачу.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Важнейшим средством создания и устойчивого укрепления общепланетарного сообщества будет служить дальнейшее возрастание мирового человеческого потенциала во всех трех его измерениях: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- рост образованности, профессиональной компетентности населения, в особенности среди женщин;</w:t>
      </w:r>
    </w:p>
    <w:p w:rsidR="006479EB" w:rsidRDefault="006479EB" w:rsidP="006479EB">
      <w:pPr>
        <w:spacing w:before="120"/>
        <w:ind w:firstLine="567"/>
        <w:jc w:val="both"/>
      </w:pPr>
      <w:r w:rsidRPr="00A15FD9">
        <w:t>- дальнейшее увеличение средней продолжительности жизни и повышение роли женщин в семье;</w:t>
      </w:r>
    </w:p>
    <w:p w:rsidR="006479EB" w:rsidRDefault="006479EB" w:rsidP="006479EB">
      <w:pPr>
        <w:spacing w:before="120"/>
        <w:ind w:firstLine="567"/>
        <w:jc w:val="both"/>
      </w:pPr>
      <w:r w:rsidRPr="00A15FD9">
        <w:t xml:space="preserve">- рост среднедушевого национального дохода всех слоев населения, включая беднейшее. 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9EB"/>
    <w:rsid w:val="00007972"/>
    <w:rsid w:val="006479EB"/>
    <w:rsid w:val="00A15FD9"/>
    <w:rsid w:val="00E56B44"/>
    <w:rsid w:val="00E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5478F4-0451-4EE2-B237-8A47659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E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7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6394</Words>
  <Characters>3646</Characters>
  <Application>Microsoft Office Word</Application>
  <DocSecurity>0</DocSecurity>
  <Lines>30</Lines>
  <Paragraphs>20</Paragraphs>
  <ScaleCrop>false</ScaleCrop>
  <Company>Home</Company>
  <LinksUpToDate>false</LinksUpToDate>
  <CharactersWithSpaces>10020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Дискретность и неравномерность становления общепланетарной цивилизации</dc:title>
  <dc:subject/>
  <dc:creator>User</dc:creator>
  <cp:keywords/>
  <dc:description/>
  <cp:lastModifiedBy>admin</cp:lastModifiedBy>
  <cp:revision>2</cp:revision>
  <dcterms:created xsi:type="dcterms:W3CDTF">2014-01-25T17:34:00Z</dcterms:created>
  <dcterms:modified xsi:type="dcterms:W3CDTF">2014-01-25T17:34:00Z</dcterms:modified>
</cp:coreProperties>
</file>