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39" w:rsidRPr="00844D06" w:rsidRDefault="005A4A39" w:rsidP="005A4A39">
      <w:pPr>
        <w:spacing w:before="120"/>
        <w:jc w:val="center"/>
        <w:rPr>
          <w:b/>
          <w:bCs/>
          <w:sz w:val="32"/>
          <w:szCs w:val="32"/>
        </w:rPr>
      </w:pPr>
      <w:r w:rsidRPr="00844D06">
        <w:rPr>
          <w:b/>
          <w:bCs/>
          <w:sz w:val="32"/>
          <w:szCs w:val="32"/>
        </w:rPr>
        <w:t xml:space="preserve">Добужинский Мстислав Валерианович </w:t>
      </w:r>
    </w:p>
    <w:p w:rsidR="005A4A39" w:rsidRPr="00844D06" w:rsidRDefault="005A4A39" w:rsidP="005A4A39">
      <w:pPr>
        <w:spacing w:before="120"/>
        <w:jc w:val="center"/>
        <w:rPr>
          <w:b/>
          <w:bCs/>
          <w:sz w:val="28"/>
          <w:szCs w:val="28"/>
        </w:rPr>
      </w:pPr>
      <w:r w:rsidRPr="00844D06">
        <w:rPr>
          <w:b/>
          <w:bCs/>
          <w:sz w:val="28"/>
          <w:szCs w:val="28"/>
        </w:rPr>
        <w:t>Годы жизни: 02.08.1875 - 1957г.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Мстислав Валерианович Добужинский принадлежит к замечательной плеяде мастеров, объединившихся в конце XIX — начале XX века вокруг общества "Мир искусства". Как график и театральный художник Добужинский занимал в этой группировке одно из значительных мест.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Добужинский родился 2 августа 1875 года в Новгороде. Отец его — артиллерийский офицер, впоследствии получивший чин генерала, мать по окончании Петербургской консерватории стала оперной певицей в провинциальных театрах.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Детство художника протекало в Петербурге, где проявились впервые его способности. Большую роль в этом сыграл отец, сам неплохо рисовавший. Он же приучил сына иллюстрировать прочитанное, а библиотека Добужинских была обширной. Особый интерес мальчика вызывали книги по истории. Постепенно рисование из детского занятия превратилось в увлечение, и еще до поступления в гимназию Добужинский в течение двух лет зимой посещает рисовальные классы Общества поощрения художеств.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По характеру службы отца семье довольно часто приходилось переезжать. Попеременно местом жительства были Кишинев, прибалтийский Вильно, тамбовская провинция, Волга и окрестности Петербурга. Юный художник много рисует, развивается его наблюдательность. В 1895 году Добужинский начинает занятия на юридическом факультете Петербургского университета и тогда же делает попытку поступить в Академию художеств. Хотя рисунки молодого художника были отмечены И. Е. Репиным, в Академию Добужинского не принимают. Занимаясь в Университете, он самостоятельно изучает историю искусства и посещает частную мастерскую Дмитриева-Кавказского, его рисунки появляются в студенческих журналах. К тем же годам относятся и первые поездки за границу — в Германию и Швейцарию. Добужинский решает учиться за границей и, окончив университет в 1899 году, отправляется в Мюнхен, который наряду с Парижем был тогда крупнейшим художественным центром Европы. Добужинский занимается в знаменитой школе Ашбе, а затем переходит в мастерскую Холоши. Тот же путь прошли многие русские художники: И. Э. Грабарь, Н. Д. Кардовский, А. И. Кравченко, В. В. Фаворский, О. Э. Браз, Г. И. Нарбут и другие; одни — раньше, другие — позже оттачивали свое профессиональное мастерство в мюнхенских студиях.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Рано определившиеся графические тенденции дарования Добужинского вскоре были замечены и, вернувшись в Россию, он по совету Грабаря в 1901 году занимается офортом у профессора Академии художеств В. В. Матэ. Но эти занятия прерываются, и к гравюре Добужинский вернулся только в 1918 году.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С 1901 года Добужинский входит в "Мир искусства". Общество прошло к этому времени сложный организационный период; Добужинский оказался в нем самым молодым и менее опытным художником. Но уже первые выступления принесли ему известность. Для этого периода творчества Добужинского характерны городские пейзажи: виды Вильно, Тамбова, Новгорода, Ростова-на-Дону и, конечно, Петербурга. Для открытых писем, издаваемых Общиной св. Евгении, Добужинский исполнил серию рисунков архитектуры Петербурга XVIII — начала XIX века. В других пейзажах Добужинского подчеркнута иная сторона русской столицы: за блестящими фасадами прячутся темные дворы-колодцы с безликой симметрией слепых окон, вместо живописных колоннад и портиков с улицы видны глухие брандмауэры. Петербург в этих рисунках получает обобщенный образ капиталистического города и Добужинского начинают называть "художником города". "Человек в очках" (1906, ГТГ) — одно из самых откровенных высказываний художника о своем современнике. На фоне окна, за которым виден городской пейзаж, стоит человек. Лицо непроницаемо, поза неподвижна, но чувствуется внутренняя сосредоточенность, создается ощущение замкнутости, одиночества.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Гражданственность искусства Добужинского ярко выразилась во время событий революции 1905—1907 годов. Художник выступил с серией резких политических карикатур в журналах "Жупел" и "Адская почта". Особенно выразителен рисунок "Умиротворение", где изображена Москва, затопленная морем крови. В это время Добужинский с группой деятелей "Мира искусства" принимает участие в организации сатирических журналов и выступает в печати с обращением к художникам, призывая их работать для народа.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В 1910-х годах художник часто бывает за границей: в скандинавских странах, Германии, Италии. Он по-прежнему рисует городские пейзажи. В Амстердаме Добужинский создает эскиз "Петр Великий в Голландии" (1910), перекликающийся с картиной В. Серова "Петр I".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Своеобразие таланта Добужинского особенно проявилось в картине "Провинция 30-х годов" (1907—1909), созвучной "Мертвым душам" Гоголя. В этой работе художника глухая провинция, захолустье становится символом казенной николаевской России.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Большое место в творчестве Добужинского занимает работа в театре, которая начинается с 1907 года. Плодотворной для него была связь с МХАТ, где художник оформляет двенадцать спектаклей. В 1909 году он исполняет одну из лучших своих театральных работ — декорации к пьесе И. С. Тургенева "Месяц в деревне" в постановке К. С. Станиславского. С блестящим знанием быта и чувством сцены художник воссоздал неторопливый ритм жизни дворянского гнезда. В декорациях к инсценировке романа Ф. М. Достоевского "Бесы" Добужинский подчеркнул драматизм и напряженность образов, созданных писателем.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Добужинский оставил карандашные портреты Станиславского и артистов его театра, отличающиеся психологической остротой. Работа со Станиславским много дала художнику, и их творческая связь продолжалась долгие годы. "Лучшего живописца трудно пожелать", — так отзывался режиссер о Добужинском.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Много и плодотворно работал Добужинский в книжной графике. Его иллюстрации к рассказу С. Ауслендера "Ночной принц" (1909), исполненные пером, тонко передают зыбкость и полуфантастичность сюжета. Постепенно иллюстрации Добужинского становятся более контрастными, усиливается роль пятна. В рисунках к "Барышне-крестьянке" (1919) художник использовал характерное для пушкинского времени увлечение силуэтом. Книга мыслится Добужинским как органичное сочетание всех графических элементов, подчиненных единому замыслу, единому эмоциональному настрою. Появились эти черты и в одной из лучших работ художника — оформлении сказки Андерсена "Свинопас" (1917). Большое внимание уделял Добужинский и малым формам книжной графики. Его буквицы, заставки, шрифты, издательские марки и экслибрисы отличаются своеобразием замысла, виртуозностью, мастерством исполнения.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Революцию художник встретил зрелым мастером, известным на родине и за границей. Добужинский активно участвует в оформлении первых революционных празднеств, работает в театрах, преподает. Он выпускает альбом литографий "Петроград в 1921 году", представляя город суровым, холодным в это трудное время.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Видное место в русской графике заняли иллюстрации Добужинского к повести Ф. М. Достоевского "Белые ночи" (1923). Особенно тонко написаны пейзажи Петербурга. Они передают настроение повести Достоевского, помогают ощутить одиночество и чистоту чувств героев. Скупыми средствами рисунка пером Добужинский передает призрачное свечение неба, отсвет его на булыжных мостовых — классическая гармония черного и белого, тонкого расчета и искреннего чувства художника.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В 1924 году Добужинский уезжает на родину своих предков — в Литву. С тех пор его творческие успехи связаны с театром. Список постановок, оформленных Добужинским в эти годы, включает более семидесяти названий. Лучшие из них — русская и европейская классика: "Пиковая дама" и "Евгений Онегин" П. И. Чайковского, "Борис Годунов" М. П. Мусоргского, "Дон Жуан" В.-А. Моцарта, "Гамлет" и "Король Лир" Шекспира. В 1927 году Добужинский исполнил эскизы оформления гоголевского "Ревизора". В этой работе художник вернулся к знакомой теме: провинция 30-х годов XIX века, — но на этот раз мягкую улыбку сменили сатира и гротеск.</w:t>
      </w:r>
      <w:r>
        <w:t xml:space="preserve"> </w:t>
      </w:r>
    </w:p>
    <w:p w:rsidR="005A4A39" w:rsidRDefault="005A4A39" w:rsidP="005A4A39">
      <w:pPr>
        <w:spacing w:before="120"/>
        <w:ind w:firstLine="567"/>
        <w:jc w:val="both"/>
      </w:pPr>
      <w:r w:rsidRPr="00303A10">
        <w:t>Как художника книги Добужинского привлекает и новая советская литература: в 1929 году он иллюстрирует "Три толстяка" Ю. Олеши.</w:t>
      </w:r>
      <w:r>
        <w:t xml:space="preserve"> </w:t>
      </w:r>
    </w:p>
    <w:p w:rsidR="005A4A39" w:rsidRPr="00303A10" w:rsidRDefault="005A4A39" w:rsidP="005A4A39">
      <w:pPr>
        <w:spacing w:before="120"/>
        <w:ind w:firstLine="567"/>
        <w:jc w:val="both"/>
      </w:pPr>
      <w:r w:rsidRPr="00303A10">
        <w:t>С 1939 года Добужинский работает в Америке в театре М. П. Чехова. Оригинально, с большим мастерством оформляет в этот период оперы Мусоргского и Прокофьева. В 1941 году Добужинский совместно с выдающимся русским балетмейстером М. Фокиным ставит балет "Русский солдат" с посвящением: "Храбрым русским солдатам второй мировой войны". М. П. Фокин, с которым художника связывала давняя работа в антрепризе Дягилева, написал либретто по повести К). Н. Тынянова "Подпоручик Киже" и использовал для балета музыку Прокофьева. Через год художник написал либретто балета на музыку Седьмой (Ленинградской) симфонии Шостаковича, выполнил эскизы декораций к балету, а также иллюстрации-фантазии к музыке Шостаковича. В последние годы Добужинский вновь возвращается к образу города, который долгое время вдохновлял его искусство. Умер Добужинский в 1957 году.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A39"/>
    <w:rsid w:val="000878EB"/>
    <w:rsid w:val="00303A10"/>
    <w:rsid w:val="005A4A39"/>
    <w:rsid w:val="00616072"/>
    <w:rsid w:val="00844D06"/>
    <w:rsid w:val="008B35EE"/>
    <w:rsid w:val="00901F0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73148-6430-4A6E-BA59-B5AA837B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3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A4A39"/>
    <w:rPr>
      <w:rFonts w:ascii="Arial" w:hAnsi="Arial" w:cs="Arial"/>
      <w:color w:val="E2D98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5605</Words>
  <Characters>3195</Characters>
  <Application>Microsoft Office Word</Application>
  <DocSecurity>0</DocSecurity>
  <Lines>26</Lines>
  <Paragraphs>17</Paragraphs>
  <ScaleCrop>false</ScaleCrop>
  <Company>Home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Добужинский Мстислав Валерианович </dc:title>
  <dc:subject/>
  <dc:creator>User</dc:creator>
  <cp:keywords/>
  <dc:description/>
  <cp:lastModifiedBy>admin</cp:lastModifiedBy>
  <cp:revision>2</cp:revision>
  <dcterms:created xsi:type="dcterms:W3CDTF">2014-01-25T12:00:00Z</dcterms:created>
  <dcterms:modified xsi:type="dcterms:W3CDTF">2014-01-25T12:00:00Z</dcterms:modified>
</cp:coreProperties>
</file>