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513F" w:rsidRDefault="006C7882">
      <w:pPr>
        <w:pStyle w:val="1"/>
        <w:jc w:val="center"/>
      </w:pPr>
      <w:r>
        <w:t>Древнегреческие атомисты</w:t>
      </w:r>
    </w:p>
    <w:p w:rsidR="00AE513F" w:rsidRPr="006C7882" w:rsidRDefault="006C7882">
      <w:pPr>
        <w:pStyle w:val="a3"/>
        <w:divId w:val="1659649119"/>
      </w:pPr>
      <w:r>
        <w:t>Вокруг исторического существования философа</w:t>
      </w:r>
      <w:r>
        <w:rPr>
          <w:b/>
          <w:bCs/>
        </w:rPr>
        <w:t xml:space="preserve"> Левкиппа</w:t>
      </w:r>
      <w:r>
        <w:t xml:space="preserve"> (ок. 500-440 гг. до нашей эры) велись споры. Высказывалась догадка, что это имя было псевдонимом молодого Демокрита. Однако исследования Дильса и Зеллера, а также Маковельского подтверждают его историческое существование. Из его работ практически ничего не сохранилось, если не считать нескольких мыслей, дошедших через посредство других античных авторов. Однако, согласно Г. Дильсу, ему можно приписать две книги: “Великий диакосмос” и “Об уме”.</w:t>
      </w:r>
    </w:p>
    <w:p w:rsidR="00AE513F" w:rsidRDefault="006C7882">
      <w:pPr>
        <w:pStyle w:val="a3"/>
        <w:divId w:val="1659649119"/>
      </w:pPr>
      <w:r>
        <w:t>Левкипп выдвинул основные принципы атомистической философии. Он признавал бесчисленные, постоянно движущиеся элементы - атомы, имеющие бесконечное множество форм, так как видел в вещах постоянное возникнове</w:t>
      </w:r>
      <w:r>
        <w:softHyphen/>
        <w:t>ние и изменение. Он учил, что сущее не более чем не-сущее и что оба они яв</w:t>
      </w:r>
      <w:r>
        <w:softHyphen/>
        <w:t>ляются равной причиной возникновения вещей. Полагая суть атомов полной и плотной. Он учил, что они есть сущее, движущееся в пустоте; пустоту называл не-сущим, утверждая, что она является не меньшим, чем сущее. Таким образом, основной принцип атомистической науки о бытии: “Единственное, что сущест</w:t>
      </w:r>
      <w:r>
        <w:softHyphen/>
        <w:t>вует, - атомы и пустота”.</w:t>
      </w:r>
    </w:p>
    <w:p w:rsidR="00AE513F" w:rsidRDefault="006C7882">
      <w:pPr>
        <w:pStyle w:val="a3"/>
        <w:divId w:val="1659649119"/>
      </w:pPr>
      <w:r>
        <w:t>Атомы характеризуются формой, порядком и положением. Они явля</w:t>
      </w:r>
      <w:r>
        <w:softHyphen/>
        <w:t>ются причиной вещей, которые возникают и гибнут благодаря их соединению и разъединению.</w:t>
      </w:r>
    </w:p>
    <w:p w:rsidR="00AE513F" w:rsidRDefault="006C7882">
      <w:pPr>
        <w:pStyle w:val="a3"/>
        <w:divId w:val="1659649119"/>
      </w:pPr>
      <w:r>
        <w:t>Допущением существования пустоты, не-сущего, решается проблема движения. Существование пустоты делает возможным движением атомов.</w:t>
      </w:r>
    </w:p>
    <w:p w:rsidR="00AE513F" w:rsidRDefault="006C7882">
      <w:pPr>
        <w:pStyle w:val="a3"/>
        <w:divId w:val="1659649119"/>
      </w:pPr>
      <w:r>
        <w:rPr>
          <w:b/>
          <w:bCs/>
        </w:rPr>
        <w:t>Демокрит</w:t>
      </w:r>
      <w:r>
        <w:t xml:space="preserve"> (ок. 460-370 гг. до нашей эры) был учеником Левкиппа и учился у Анаксагора.</w:t>
      </w:r>
    </w:p>
    <w:p w:rsidR="00AE513F" w:rsidRDefault="006C7882">
      <w:pPr>
        <w:pStyle w:val="a3"/>
        <w:divId w:val="1659649119"/>
      </w:pPr>
      <w:r>
        <w:t>Демокрит полностью разделяет учение Левкиппа об атомах и пустоте. К характеристикам атомов Демокрит добавляет еще и величину и тяжесть. Тя</w:t>
      </w:r>
      <w:r>
        <w:softHyphen/>
        <w:t>жесть, однако, он не считал существенным свойством атомов, но признавал ее простым следствием того фата, что они имеют некий размер. Подобным обра</w:t>
      </w:r>
      <w:r>
        <w:softHyphen/>
        <w:t>зом и величина не дает качественной характеристики атомов.</w:t>
      </w:r>
    </w:p>
    <w:p w:rsidR="00AE513F" w:rsidRDefault="006C7882">
      <w:pPr>
        <w:pStyle w:val="a3"/>
        <w:divId w:val="1659649119"/>
      </w:pPr>
      <w:r>
        <w:t>Атомы сами по себе неизменны, были, есть и будут постоянно теми же самыми, ибо “не могут претерпевать те изменения, в существовании которых убеждены все люди, научаемые к этому восприятием”. Концепция атомизма содержит,  таким  образом,  представление  о  неуничтожимости  и несотвори</w:t>
      </w:r>
      <w:r>
        <w:softHyphen/>
        <w:t>мости материи.</w:t>
      </w:r>
    </w:p>
    <w:p w:rsidR="00AE513F" w:rsidRDefault="006C7882">
      <w:pPr>
        <w:pStyle w:val="a3"/>
        <w:divId w:val="1659649119"/>
      </w:pPr>
      <w:r>
        <w:t>Атомы, по Демокриту, бесконечны, только если речь идет об их вели</w:t>
      </w:r>
      <w:r>
        <w:softHyphen/>
        <w:t>чине и числе. Также бесконечны они и относительно различия форм. Речь здесь идет о выраженной в духе того времени мысли о бесконечности материи.</w:t>
      </w:r>
    </w:p>
    <w:p w:rsidR="00AE513F" w:rsidRDefault="006C7882">
      <w:pPr>
        <w:pStyle w:val="a3"/>
        <w:divId w:val="1659649119"/>
      </w:pPr>
      <w:r>
        <w:t>Демокрит совершенно новым способом решает вопрос об отношении материи и движения. Согласно его представлениям, гарантией возможности движения является существование пустоты. Движение присуще атомам в есте</w:t>
      </w:r>
      <w:r>
        <w:softHyphen/>
        <w:t>ственном состоянии. Демокрит полагал, что первичное движение никогда не было сообщено атомам, оно является, говоря современным языком, основным способом их существования . Движение передается столкновением, и движение в этом понимание является основным источником развития, по</w:t>
      </w:r>
      <w:r>
        <w:softHyphen/>
        <w:t>скольку в результате столкновения атомы соединяются,</w:t>
      </w:r>
      <w:r>
        <w:rPr>
          <w:b/>
          <w:bCs/>
        </w:rPr>
        <w:t xml:space="preserve"> </w:t>
      </w:r>
      <w:r>
        <w:t>из этого возникает все, что мы видим. Таким образом Демокрит преодолевает проблему дуализма ма</w:t>
      </w:r>
      <w:r>
        <w:softHyphen/>
        <w:t>терии и движения. Здесь следует сказать, что у Демокрита речь идет только о движении чисто механическом. Механистическое движение признается единст</w:t>
      </w:r>
      <w:r>
        <w:softHyphen/>
        <w:t>венно возможной формой движения.</w:t>
      </w:r>
    </w:p>
    <w:p w:rsidR="00AE513F" w:rsidRDefault="006C7882">
      <w:pPr>
        <w:pStyle w:val="a3"/>
        <w:divId w:val="1659649119"/>
      </w:pPr>
      <w:r>
        <w:t>Понимание мира у Демокрита тесно связано с основными принципами его учения о бытии и его пониманием отношений между явлениями. Здесь Де</w:t>
      </w:r>
      <w:r>
        <w:softHyphen/>
        <w:t>мокрит был сторонником строгой необходимости. Развитие вселенной, порядок мира, все сущности определены механистическим движением атомов. Поэтому</w:t>
      </w:r>
      <w:r>
        <w:rPr>
          <w:b/>
          <w:bCs/>
        </w:rPr>
        <w:t xml:space="preserve"> </w:t>
      </w:r>
      <w:r>
        <w:t>в его системе нет места для объективного существования “случайности”, и сама “случайность” объясняется незнанием причин определенного явления.</w:t>
      </w:r>
    </w:p>
    <w:p w:rsidR="00AE513F" w:rsidRDefault="006C7882">
      <w:pPr>
        <w:pStyle w:val="a3"/>
        <w:divId w:val="1659649119"/>
      </w:pPr>
      <w:r>
        <w:t>В соответствии со своим учением Демокрит дает материалистическое объяснение возникновения богов: древние люди, видя неземные явления (гром, молнию, зарницы, затмение луны), боялись и полагали, что боги суть причины этих вещей.</w:t>
      </w:r>
    </w:p>
    <w:p w:rsidR="00AE513F" w:rsidRDefault="006C7882">
      <w:pPr>
        <w:pStyle w:val="a3"/>
        <w:divId w:val="1659649119"/>
      </w:pPr>
      <w:r>
        <w:t>Сведения относительно взглядов Демокрита на познание, которые дошли до нашего времени, иногда противоречат друг другу. Одно ясно, что Демокрит отбрасывает негативное отношение к чувственному познанию, как это</w:t>
      </w:r>
      <w:r>
        <w:rPr>
          <w:b/>
          <w:bCs/>
        </w:rPr>
        <w:t xml:space="preserve"> </w:t>
      </w:r>
      <w:r>
        <w:t>было у элеатов. Аристотель его взгляды характеризовал однозначно:</w:t>
      </w:r>
    </w:p>
    <w:p w:rsidR="00AE513F" w:rsidRDefault="006C7882">
      <w:pPr>
        <w:pStyle w:val="a3"/>
        <w:divId w:val="1659649119"/>
      </w:pPr>
      <w:r>
        <w:t>“Демокрит ... полагал, что истинно суть то, что нам является”.</w:t>
      </w:r>
    </w:p>
    <w:p w:rsidR="00AE513F" w:rsidRDefault="006C7882">
      <w:pPr>
        <w:pStyle w:val="a3"/>
        <w:divId w:val="1659649119"/>
      </w:pPr>
      <w:r>
        <w:t>О значении, которое Демокрит придавал чувственному познанию свиде</w:t>
      </w:r>
      <w:r>
        <w:softHyphen/>
        <w:t>тельствует и его концепция образов - ЭЙДОЛОВ. Эйдолы возникают где-то между объективной вещью и соответствующим органом чувств субъекта вос</w:t>
      </w:r>
      <w:r>
        <w:softHyphen/>
        <w:t>приятия. Предмет выделяет из себя в воздух нечто, подобие предмета, которое в свою очередь втискивается во влажную часть глаза. Собственно образ предмета возникает где-то в пространстве между предметом и глазом и, как оттиск попа</w:t>
      </w:r>
      <w:r>
        <w:softHyphen/>
        <w:t>дает в соответствующий орган чувств. Поэтому Демокрит отводил чувствен</w:t>
      </w:r>
      <w:r>
        <w:softHyphen/>
        <w:t>ному познанию основную и незаменимую роль, видя в нем первую и основную предпосылку всякого дальнейшего познания.</w:t>
      </w:r>
    </w:p>
    <w:p w:rsidR="00AE513F" w:rsidRDefault="006C7882">
      <w:pPr>
        <w:pStyle w:val="a3"/>
        <w:divId w:val="1659649119"/>
      </w:pPr>
      <w:r>
        <w:t>Значение, которое придает атомистическая гносеология чувственному познанию, не мешало, однако, Демокриту раскрыть значение и функции рацио</w:t>
      </w:r>
      <w:r>
        <w:softHyphen/>
        <w:t>нального познания. Он понимает процесс познания состоящим из двух ступе</w:t>
      </w:r>
      <w:r>
        <w:softHyphen/>
        <w:t>ней. Чувственное познание является некоей низшей ступенью познания и зна</w:t>
      </w:r>
      <w:r>
        <w:softHyphen/>
        <w:t>комит нас с окружающим миром явлений. Подойти же к познанию “истинной сущности” (т.е. познанию атомов), открытию причинных связей можно лишь при помощи рационального познания. Чувствами можно воспринимать лишь то, что образуется соединением атомов, а это само по себе преходяще.</w:t>
      </w:r>
    </w:p>
    <w:p w:rsidR="00AE513F" w:rsidRDefault="006C7882">
      <w:pPr>
        <w:pStyle w:val="a3"/>
        <w:divId w:val="1659649119"/>
      </w:pPr>
      <w:r>
        <w:t>Демокрит стремится также “естественным” образом объяснить возник</w:t>
      </w:r>
      <w:r>
        <w:softHyphen/>
        <w:t>новение общества. Согласно этому объяснению, люди на начальных стадиях своего развития жили неупорядоченной жизнью. Они объединялись, когда на них нападали звери, затем они вместе зимой прятались в пещерах и прятали там запасы, затем - познали огонь, было изобретено искусство и все, что может быть полезным людям в совместной жизни. Таким образом, Демокрит считает, что основным стимулом развития общества являлась необходимость удовле</w:t>
      </w:r>
      <w:r>
        <w:softHyphen/>
        <w:t>творения потребностей. Общество - совокупность индивидов. Но общество и законы, согласно ему, не являются инструментом развития индивидуальности, но скорее лишь ограничивающими средствами, предотвращающими возникно</w:t>
      </w:r>
      <w:r>
        <w:softHyphen/>
        <w:t>вение вражды. Он не осуждает накопления, но осуждает приобретение их дур</w:t>
      </w:r>
      <w:r>
        <w:softHyphen/>
        <w:t>ными способами.</w:t>
      </w:r>
    </w:p>
    <w:p w:rsidR="00AE513F" w:rsidRDefault="006C7882">
      <w:pPr>
        <w:pStyle w:val="a3"/>
        <w:divId w:val="1659649119"/>
      </w:pPr>
      <w:r>
        <w:t>Этика Демокрита тесно связана с его социальными и политическими взглядами. Он пытается сформировать некие “универсальные” моральные пра</w:t>
      </w:r>
      <w:r>
        <w:softHyphen/>
        <w:t>вила. Центральным в его этике является “достижение доброй мысли”. Путь к этому - через жизненную уравновешенность и умеренность. Главным средст</w:t>
      </w:r>
      <w:r>
        <w:softHyphen/>
        <w:t>вом достижения добродетели он считает убеждение, воспитание в духе нравст</w:t>
      </w:r>
      <w:r>
        <w:softHyphen/>
        <w:t>венности.</w:t>
      </w:r>
    </w:p>
    <w:p w:rsidR="00AE513F" w:rsidRDefault="006C7882">
      <w:pPr>
        <w:pStyle w:val="a3"/>
        <w:divId w:val="1659649119"/>
      </w:pPr>
      <w:r>
        <w:t xml:space="preserve">При подготовке данной работы были использованы материалы с сайта http://www.studentu.ru </w:t>
      </w:r>
      <w:bookmarkStart w:id="0" w:name="_GoBack"/>
      <w:bookmarkEnd w:id="0"/>
    </w:p>
    <w:sectPr w:rsidR="00AE51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7882"/>
    <w:rsid w:val="006C7882"/>
    <w:rsid w:val="00AE513F"/>
    <w:rsid w:val="00B12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F07339-7C9D-43D7-8BF1-D21D3256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96491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Древнегреческие атомисты</dc:title>
  <dc:subject/>
  <dc:creator>admin</dc:creator>
  <cp:keywords/>
  <dc:description/>
  <cp:lastModifiedBy>admin</cp:lastModifiedBy>
  <cp:revision>2</cp:revision>
  <dcterms:created xsi:type="dcterms:W3CDTF">2014-01-30T16:17:00Z</dcterms:created>
  <dcterms:modified xsi:type="dcterms:W3CDTF">2014-01-30T16:17:00Z</dcterms:modified>
</cp:coreProperties>
</file>