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F8A" w:rsidRDefault="00B71F8A"/>
    <w:p w:rsidR="00B71F8A" w:rsidRDefault="00B71F8A">
      <w:pPr>
        <w:pStyle w:val="a3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Древнерусская культура </w:t>
      </w:r>
      <w:r>
        <w:rPr>
          <w:color w:val="000000"/>
          <w:sz w:val="28"/>
          <w:szCs w:val="28"/>
        </w:rPr>
        <w:br/>
      </w:r>
    </w:p>
    <w:p w:rsidR="00B71F8A" w:rsidRDefault="00B71F8A">
      <w:pPr>
        <w:ind w:firstLine="720"/>
        <w:jc w:val="both"/>
      </w:pPr>
      <w:r>
        <w:t xml:space="preserve">Развивалась она, прежде всего, как вокальная музыка. Истоки ее в народной русской песне. В народной песне отражалась вся жизнь народа (труд, быт, вера и т.д.). Из самых древних песен известны колыбельные, календарные песни (языческие песни, связанные со временем года – весенние песни и др.). У них узкий диапазон. </w:t>
      </w:r>
    </w:p>
    <w:p w:rsidR="00B71F8A" w:rsidRDefault="00B71F8A">
      <w:pPr>
        <w:pStyle w:val="a3"/>
        <w:ind w:firstLine="720"/>
        <w:jc w:val="both"/>
      </w:pPr>
      <w:r>
        <w:t>9-12 века – время Киевской Руси. В 988 году Русь приняла христианство. Оно пришло из Византии. Образовалось 3 основных очага музыкальной культуры:</w:t>
      </w:r>
    </w:p>
    <w:p w:rsidR="00B71F8A" w:rsidRDefault="00B71F8A">
      <w:pPr>
        <w:pStyle w:val="a3"/>
        <w:jc w:val="both"/>
      </w:pPr>
      <w:r>
        <w:t>1) Народная песня. В народной песне есть связь с язычеством. Из народа выделялись талантливые люди – скоморохи. Они веселил народ, исполняя не только музыкальные номера, но и цирковые. Они подвергались гонению со стороны церкви. Церковь не одобряла инструментальную музыку. Она признавала только вокально-духовную музыку.</w:t>
      </w:r>
    </w:p>
    <w:p w:rsidR="00B71F8A" w:rsidRDefault="00B71F8A">
      <w:pPr>
        <w:pStyle w:val="a3"/>
        <w:jc w:val="both"/>
      </w:pPr>
      <w:r>
        <w:t>2) Княжеский двор. Здесь центральной фигурой был певец-сказитель, который сочинял и пел нараспев песни и былины о ратных подвигах князя и его дружины. Аккомпанировал он себе на гуслях. При дворе использовали и другие инструменты – домру, рожки, гудок (струнный инструмент, имеющий 3 струны и смычок).</w:t>
      </w:r>
    </w:p>
    <w:p w:rsidR="00B71F8A" w:rsidRDefault="00B71F8A">
      <w:pPr>
        <w:pStyle w:val="a3"/>
        <w:jc w:val="both"/>
      </w:pPr>
      <w:r>
        <w:t>3) Церковь. Это – самый важный очаг. Развивалась письменность, иконопись. Появился “знаменный распев” (11-17 вв.). Это – молитвы-песнопения, которые исполнял мужской хор унисон. По характеру – суровые напевы, имеющие плавную мелодию и узкий диапазон. Записывались эти распевы знаменами (знаками), некоторые из которых – крюки. Они не означали точной высоты, а только направление мелодии (вверх или вниз). Эти распевы сочиняли монахи-распевщики. Самые известные из них – Федор Крестьянин (одно из наиболее известных произведений – “Стихира”), Савва Рогов. Тексты сначала переводились с византийского. В 16 веке знаменные распевы писал сам Иван IV (грозный). В дальнейшем знаменный распев стал одним из источников русской музыкальной классики (Рахманинов, Мусоргский и др.).</w:t>
      </w:r>
    </w:p>
    <w:p w:rsidR="00B71F8A" w:rsidRDefault="00B71F8A">
      <w:pPr>
        <w:pStyle w:val="a3"/>
        <w:ind w:firstLine="720"/>
        <w:jc w:val="both"/>
      </w:pPr>
      <w:r>
        <w:t>В 12-15 веках выделялось Новгородское княжество. Здесь музыкальное искусство несколько отличалось. Народ жил хорошо. Расцветало скоморошество (здесь оно не подвергалось гонению церкви). Слагались былины, но в них прославляли не подвиги князя, а ловкость, смекалку.</w:t>
      </w:r>
    </w:p>
    <w:p w:rsidR="00B71F8A" w:rsidRDefault="00B71F8A">
      <w:pPr>
        <w:pStyle w:val="a3"/>
        <w:ind w:firstLine="720"/>
        <w:jc w:val="both"/>
      </w:pPr>
      <w:r>
        <w:t>Конец 14-го – 16 вв. – время Московской Руси. В это время правили Иван Калита, Дмитрий Донской, Иван Грозный (16 век), который объединил Русь и взял у татар Казань. О взятии Казани складывали песни и былины. При дворе Ивана IV музыка получила большое развитие. Из-за границы он привез орган, клавикорды, создал “Хор государственных певчих дьяк”. Это – время расцвета знаменного пения. Богослужения отличались пышностью. В это же время появилось первое русское многоголосие (знаменный распев – одноголосие). Стало появляться строчное пение – основной голос и голоса ниже и выше от основного голоса. Дьяк Иван Шайдуров ввел новую запись – “киноварные пометы”, в которых уже фиксировалась высота звука. Запись стала более совершенной.</w:t>
      </w:r>
    </w:p>
    <w:p w:rsidR="00B71F8A" w:rsidRDefault="00B71F8A">
      <w:pPr>
        <w:pStyle w:val="a3"/>
        <w:ind w:firstLine="720"/>
        <w:jc w:val="both"/>
      </w:pPr>
      <w:r>
        <w:t xml:space="preserve">В 17 веке знаменный распев исчез. 1613 г. – начало династии Романовых (Михаил). Складывается русская нация. Возникают народные бунты. Вся эта жизнь отразилась и в народных песнях – песни-вольницы, сатирические песни. Возник новый жанр – лирическая народная песня (лирическая протяжная). Это, прежде всего, песни о тяжелой женской доле (медленные, выразительные, страдальческие). Один из ярких примеров этого жанра – песня “Лучинушка”. </w:t>
      </w:r>
    </w:p>
    <w:p w:rsidR="00B71F8A" w:rsidRDefault="00B71F8A">
      <w:pPr>
        <w:pStyle w:val="a3"/>
        <w:ind w:firstLine="720"/>
        <w:jc w:val="both"/>
      </w:pPr>
      <w:r>
        <w:t>Развивалось русское многоголосие. Во многом это связано с тем, что к России присоединилась Украина, в которой сказывалось влияние польской католической музыки (хоральное пение). Развивалось “партесное пение” – пение по партиям. Высший жанр партесного пения – духовный хоровой концерт. Это – грандиозное хоровое произведение для многих голосов (аккордовое мышление). Обязательно должны были отсутствовать инструменты. Партесные концерты писал Василий Титов (написал концерт в честь полтавской победы – 12 голосов), Николай Бавыкин.</w:t>
      </w:r>
    </w:p>
    <w:p w:rsidR="00B71F8A" w:rsidRDefault="00B71F8A">
      <w:pPr>
        <w:pStyle w:val="a3"/>
        <w:ind w:firstLine="720"/>
        <w:jc w:val="both"/>
      </w:pPr>
      <w:r>
        <w:t>В 17 веке возникли и новые светские жанры – канты и псалмы (отличие состояло только в тексте). В кантах – светский текст, а в псалмах – духовный текст. Эти жанры имеют свои особенности – 3 голоса, в которых 2 верхних голоса параллельны, а бас – гармоническая основа. Канты были сильно распространены в 18 веке – в эпоху Петра I. Тогда появились панегирические канты (хвалебные) в честь побед Петра I. Они имели кварто-квинтовые интонации и были энергичные. Форма в них куплетная. Канты повлияли в дальнейшем на русскую музыку: Глинка – заключительный хор “Ивана Сусанина” (“Славься”) – 3 голоса, склад канта (имеет черты гимна и марша); так же это проявляется в финале симфонии Глазунова.</w:t>
      </w:r>
    </w:p>
    <w:p w:rsidR="00B71F8A" w:rsidRDefault="00B71F8A">
      <w:pPr>
        <w:pStyle w:val="a3"/>
        <w:ind w:firstLine="720"/>
        <w:jc w:val="both"/>
      </w:pPr>
      <w:r>
        <w:t>С Украины в Россию пришла нотная запись на пяти линейках квадратными нотами. Вершина развития партесного стиля – духовные хоровые концерты Березовского и Бортнянского. Березовский – крепостной музыкант. Он был очень талантливым. За его огромный талант его послали в Италию. Там он учился у Падре Мартини (учитель Моцарта). Жизнь его сложилась трагически. Когда в Италии он был уже на вершине славы, его князь вдруг вспомнил, что у него крепостной в Италии и потребовал прислать его в Россию. Березовский не вытерпел такого горя и покончил жизнь самоубийством. Хоровые концерты Березовского находятся на очень высоком техническом уровне, сравнимым с Моцартом. У него было огромное гармоническое и полифоническое мастерство. Концерты его состоят из разных контрастных частей (среди них попадаются фуги). Особенно популярный концерт – “Не отверзи мене во время старости” (обращение к Богу).</w:t>
      </w:r>
    </w:p>
    <w:p w:rsidR="00B71F8A" w:rsidRDefault="00B71F8A">
      <w:pPr>
        <w:pStyle w:val="a3"/>
        <w:ind w:firstLine="720"/>
        <w:jc w:val="both"/>
      </w:pPr>
      <w:r>
        <w:t>Дмитрий Бортнянский прожил до первой половины 19-го века. Писал не только духовую, но и инструментальную музыку – сонаты и др. Он более лирический композитор, чем Березовский (у Березовского больше драматизма).</w:t>
      </w:r>
    </w:p>
    <w:p w:rsidR="00B71F8A" w:rsidRDefault="00B71F8A">
      <w:pPr>
        <w:pStyle w:val="a3"/>
        <w:ind w:firstLine="720"/>
        <w:jc w:val="both"/>
      </w:pPr>
      <w:r>
        <w:t>18 век. Яркое время. Век Петра I и Екатерины II. Россия в это время претерпевала бурные потрясения, реформы. Была открыта первая русская Академия наук. Расцвет различных видов искусства: наука – Ломоносов, расцвет литературы – Тредиаковский, Радищев, Лотоновский. Расцвет живописи – портреты. Началось с реформ Петра. Петр учредил ассамблеи, в которых исполнялись модные тогда в Европе танцы, инструментальная музыка. В каждом полку появился свой духовой оркестр. Из музыкальных жанров распространились канты (панегирические) в честь военных побед, духовные концерты, Ведель (композитор). Большое распространение получила народная песня. Ей стали интересоваться в городе. Появляются первые сборники народных песен (ближе к концу 18 века):</w:t>
      </w:r>
    </w:p>
    <w:p w:rsidR="00B71F8A" w:rsidRDefault="00B71F8A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Сборник Трутовского </w:t>
      </w:r>
    </w:p>
    <w:p w:rsidR="00B71F8A" w:rsidRDefault="00B71F8A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Львов и Прач – Сборник народных песен. </w:t>
      </w:r>
    </w:p>
    <w:p w:rsidR="00B71F8A" w:rsidRDefault="00B71F8A">
      <w:pPr>
        <w:numPr>
          <w:ilvl w:val="1"/>
          <w:numId w:val="1"/>
        </w:numPr>
        <w:spacing w:before="100" w:beforeAutospacing="1" w:after="100" w:afterAutospacing="1"/>
        <w:jc w:val="both"/>
      </w:pPr>
      <w:r>
        <w:t xml:space="preserve">Кирша Данилов – Сборник народных песен. </w:t>
      </w:r>
    </w:p>
    <w:p w:rsidR="00B71F8A" w:rsidRDefault="00B71F8A">
      <w:pPr>
        <w:pStyle w:val="a3"/>
        <w:jc w:val="both"/>
      </w:pPr>
      <w:r>
        <w:t>и др. Народные песни в них были обработаны на западный манер – гармонизованы альбертиевыми басами, втиснули музыку в определенный размер (в народной музыке была частая смена размеров) - для домашнего музицирования. Из народных русских песен были составлены первые русские оперы (конец 18 века). Они (оперы) состояли из отдельных номеров с разговорными диалогами. Первая русская опера без разговорных диалогов – “Иван Сусанин” Глинки.</w:t>
      </w:r>
    </w:p>
    <w:p w:rsidR="00B71F8A" w:rsidRDefault="00B71F8A">
      <w:pPr>
        <w:pStyle w:val="a3"/>
        <w:ind w:firstLine="720"/>
        <w:jc w:val="both"/>
      </w:pPr>
      <w:r>
        <w:t>В 1779 году появились сразу 3 русские оперы. Первые оперы были комические:</w:t>
      </w:r>
    </w:p>
    <w:p w:rsidR="00B71F8A" w:rsidRDefault="00B71F8A">
      <w:pPr>
        <w:pStyle w:val="a3"/>
        <w:jc w:val="both"/>
      </w:pPr>
      <w:r>
        <w:t>1. “Мельник – колдун, обманщик и сват”. Текст Аблесимова. Музыку составил Соколовский (обработанные народные темы).</w:t>
      </w:r>
    </w:p>
    <w:p w:rsidR="00B71F8A" w:rsidRDefault="00B71F8A">
      <w:pPr>
        <w:pStyle w:val="a3"/>
        <w:jc w:val="both"/>
      </w:pPr>
      <w:r>
        <w:t>2. “Санкт-Петербургский Гостиный двор”. Текст и музыка Маатинского. 2-я редакция с Пашкевичем.</w:t>
      </w:r>
    </w:p>
    <w:p w:rsidR="00B71F8A" w:rsidRDefault="00B71F8A">
      <w:pPr>
        <w:pStyle w:val="a3"/>
        <w:jc w:val="both"/>
      </w:pPr>
      <w:r>
        <w:t>3. “Несчастье от кареты”. Автор – Пашкевич (музыка).</w:t>
      </w:r>
    </w:p>
    <w:p w:rsidR="00B71F8A" w:rsidRDefault="00B71F8A">
      <w:pPr>
        <w:pStyle w:val="a3"/>
        <w:ind w:firstLine="720"/>
        <w:jc w:val="both"/>
      </w:pPr>
      <w:r>
        <w:t>Среди театральных композиторов выделялся Евстигней Фомин. Он написал мелодраму “Орфей” (французский жанр). Это – чтение трагедии под музыку с музыкальными вставками. Музыка потрясла слушателя своим драматизмом. Есть увертюра. Написана в духе венских классиков. Внутри есть сходство с Глюком и Генделем – возвышенная музыка.</w:t>
      </w:r>
    </w:p>
    <w:p w:rsidR="00B71F8A" w:rsidRDefault="00B71F8A">
      <w:pPr>
        <w:pStyle w:val="a3"/>
        <w:ind w:firstLine="720"/>
        <w:jc w:val="both"/>
      </w:pPr>
      <w:r>
        <w:t>В 18 веке народная песня распространилась и в инструментальной музыке. Композиторы писали вариации на народные темы, но музыкальный материал часто не соответствовал характеру варьирования, так как варьирование делалось на западный лад – классические орнаментальные вариации. Эту проблему разрешил лишь Глинка.</w:t>
      </w:r>
    </w:p>
    <w:p w:rsidR="00B71F8A" w:rsidRDefault="00B71F8A">
      <w:pPr>
        <w:pStyle w:val="a3"/>
        <w:ind w:firstLine="720"/>
        <w:jc w:val="both"/>
      </w:pPr>
      <w:r>
        <w:t>Второй важный жанр инструментального творчества – увертюры, в которых зарождался русский симфонизм, но увертюры были не самостоятельными, а как увертюра к опере или мелодраме. В них тоже стал проникать русский материал, но не всегда.</w:t>
      </w:r>
    </w:p>
    <w:p w:rsidR="00B71F8A" w:rsidRDefault="00B71F8A">
      <w:pPr>
        <w:pStyle w:val="a3"/>
        <w:jc w:val="center"/>
      </w:pPr>
      <w:r>
        <w:rPr>
          <w:sz w:val="36"/>
          <w:szCs w:val="36"/>
        </w:rPr>
        <w:t>Русская музыка начала 19 века до Глинки</w:t>
      </w:r>
    </w:p>
    <w:p w:rsidR="00B71F8A" w:rsidRDefault="00B71F8A">
      <w:pPr>
        <w:pStyle w:val="a3"/>
        <w:ind w:firstLine="720"/>
        <w:jc w:val="both"/>
      </w:pPr>
      <w:r>
        <w:t>В начале века была открыта первая русская концертная организация – филармоническое общество. Но основная концертная жизнь сосредоточилась в светских салонах. Было много и крепостных оркестров и театров. Очень популярным был салон Дельвига (поэт). Его посещали Пушкин, Глинка, Грибоедов и др.</w:t>
      </w:r>
    </w:p>
    <w:p w:rsidR="00B71F8A" w:rsidRDefault="00B71F8A">
      <w:pPr>
        <w:pStyle w:val="a3"/>
        <w:ind w:firstLine="720"/>
        <w:jc w:val="both"/>
      </w:pPr>
      <w:r>
        <w:t>В 19 веке существовали различные художественные направления: сентиментализм, романтизм (особенно в поэзии Жуковского), классицизм. Все эти тенденции слились вместе в творчестве Пушкина, который оказал большое влияние на всю художественную жизнь первой половины 19-го века.</w:t>
      </w:r>
    </w:p>
    <w:p w:rsidR="00B71F8A" w:rsidRDefault="00B71F8A">
      <w:pPr>
        <w:pStyle w:val="a3"/>
        <w:ind w:firstLine="720"/>
        <w:jc w:val="both"/>
      </w:pPr>
      <w:r>
        <w:t>Двумя главными жанрами начала 19-го века были опера и романс.</w:t>
      </w:r>
    </w:p>
    <w:p w:rsidR="00B71F8A" w:rsidRDefault="00B71F8A">
      <w:pPr>
        <w:pStyle w:val="a3"/>
        <w:ind w:firstLine="720"/>
        <w:jc w:val="both"/>
      </w:pPr>
      <w:r>
        <w:t>Оперы стали более разнообразны в жанрах – не только комические, но и с элементом серьезности. Композитор итальянского происхождения Катерино Кавос первый написал оперу “Иван Сусанин”. Эта опера была с разговорными диалогами. Сусанин в ней имеет бытовой характер. В опере счастливый конец (Happy End).</w:t>
      </w:r>
    </w:p>
    <w:p w:rsidR="00B71F8A" w:rsidRDefault="00B71F8A">
      <w:pPr>
        <w:pStyle w:val="a3"/>
        <w:ind w:firstLine="720"/>
        <w:jc w:val="both"/>
      </w:pPr>
      <w:r>
        <w:t>Появился новый жанр – сказочно-фантастическая опера. Первая из них – “Леста – днепровская русалка”. Авторы – Кавос и Давыдов. Музыка основана на русском народном материале. Отсюда прослеживается путь к “Русалке” Даргомыжского (в жанровом смысле).</w:t>
      </w:r>
    </w:p>
    <w:p w:rsidR="00B71F8A" w:rsidRDefault="00B71F8A">
      <w:pPr>
        <w:pStyle w:val="a3"/>
        <w:ind w:firstLine="720"/>
        <w:jc w:val="both"/>
      </w:pPr>
      <w:r>
        <w:t>В 30-х годах – жанр “романтическая опера”. Большим мастером этого жанра был Верстовский – “Пан Твардовский”, “Вадим” (по Жуковскому) и особенно популярная “Аскольдова могила” (сюжет из древней Руси). Эта опера ставилась даже после появления Глинки. Она была поставлена за год до “Ивана Сусанина” Глинки – в 1835 году (“Иван Сусанин” – 1836 г.).</w:t>
      </w:r>
    </w:p>
    <w:p w:rsidR="00B71F8A" w:rsidRDefault="00B71F8A">
      <w:pPr>
        <w:pStyle w:val="a3"/>
        <w:ind w:firstLine="720"/>
        <w:jc w:val="both"/>
      </w:pPr>
      <w:r>
        <w:t xml:space="preserve">Вторым популярным жанром первой трети 19-го века был романс. Он был любимым жанром как профессионалов, так и просто любителей музыки. В этих романсах накопилась яркая эмоциональность, выразительность. Романсы писали и профессионалы, и любители на стих поэтов-современников. </w:t>
      </w:r>
    </w:p>
    <w:p w:rsidR="00B71F8A" w:rsidRDefault="00B71F8A">
      <w:pPr>
        <w:pStyle w:val="a3"/>
        <w:ind w:firstLine="720"/>
        <w:jc w:val="both"/>
      </w:pPr>
      <w:r>
        <w:t>Русский бытовой романс имеет устойчивые черты. Они могли быть написаны в жанре “элегия” с разложенным аккомпанементом. Это романс - философское размышление.</w:t>
      </w:r>
    </w:p>
    <w:p w:rsidR="00B71F8A" w:rsidRDefault="00B71F8A">
      <w:pPr>
        <w:pStyle w:val="a3"/>
        <w:ind w:firstLine="720"/>
        <w:jc w:val="both"/>
      </w:pPr>
      <w:r>
        <w:t>Ещё одна разновидность – “русская песня”. Она возникла сначала в поэзии и имела определённую лексику, приближенную к народной речи. Этот жанр появился и в романсе (с подобной лексикой). Такие романсы отличались большей простотой в музыке, чем другие романсы.</w:t>
      </w:r>
    </w:p>
    <w:p w:rsidR="00B71F8A" w:rsidRDefault="00B71F8A">
      <w:r>
        <w:t>Широко использовали композиторы романсов ритм вальса, мазурки, болеро, полонеза. Для русских романсов были характерны певучие мелодии, часто с использованием сексты (от V к III ст.). Преобладал минор с обязательным отклонением в параллельный мажор. В каденциях часто использовался D</w:t>
      </w:r>
      <w:r>
        <w:rPr>
          <w:vertAlign w:val="subscript"/>
        </w:rPr>
        <w:t>7</w:t>
      </w:r>
      <w:r>
        <w:t xml:space="preserve"> с секстой. Популярнейшими авторами романсов были: Жилин, Титов, Гурилев, Варламов, Алябьев. Формы романсов простые – куплетные. Алябьев – “Соловей”, Варламов – “Белеет парус одинокий” (с ритмом полонеза), Гурилёв – “Домик-крошечка”.</w:t>
      </w:r>
      <w:bookmarkStart w:id="0" w:name="_GoBack"/>
      <w:bookmarkEnd w:id="0"/>
    </w:p>
    <w:sectPr w:rsidR="00B71F8A">
      <w:pgSz w:w="11907" w:h="16840" w:code="9"/>
      <w:pgMar w:top="1418" w:right="1134" w:bottom="1418" w:left="1134" w:header="720" w:footer="720" w:gutter="0"/>
      <w:cols w:space="708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CE577C"/>
    <w:multiLevelType w:val="hybridMultilevel"/>
    <w:tmpl w:val="FDDEDB14"/>
    <w:lvl w:ilvl="0" w:tplc="22020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C6CD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8C36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AC33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41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A6331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C0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C6FC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96E6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05"/>
  <w:drawingGridVerticalSpacing w:val="143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12E"/>
    <w:rsid w:val="004C412E"/>
    <w:rsid w:val="005E0A45"/>
    <w:rsid w:val="008D4529"/>
    <w:rsid w:val="00B7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E666DD-6FE6-41D1-A5D5-F8FB1C5E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6934</Words>
  <Characters>3953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Древнерусская культура </vt:lpstr>
    </vt:vector>
  </TitlesOfParts>
  <Company>R-Style</Company>
  <LinksUpToDate>false</LinksUpToDate>
  <CharactersWithSpaces>10866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Древнерусская культура </dc:title>
  <dc:subject/>
  <dc:creator>Andrew Gabov</dc:creator>
  <cp:keywords/>
  <dc:description/>
  <cp:lastModifiedBy>admin</cp:lastModifiedBy>
  <cp:revision>2</cp:revision>
  <dcterms:created xsi:type="dcterms:W3CDTF">2014-01-27T10:08:00Z</dcterms:created>
  <dcterms:modified xsi:type="dcterms:W3CDTF">2014-01-27T10:08:00Z</dcterms:modified>
</cp:coreProperties>
</file>