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18" w:rsidRPr="008226AF" w:rsidRDefault="00D36618" w:rsidP="00D36618">
      <w:pPr>
        <w:spacing w:before="120"/>
        <w:jc w:val="center"/>
        <w:rPr>
          <w:b/>
          <w:bCs/>
          <w:sz w:val="32"/>
          <w:szCs w:val="32"/>
        </w:rPr>
      </w:pPr>
      <w:r w:rsidRPr="008226AF">
        <w:rPr>
          <w:b/>
          <w:bCs/>
          <w:sz w:val="32"/>
          <w:szCs w:val="32"/>
        </w:rPr>
        <w:t>Экономика соскучилась по государству</w:t>
      </w:r>
    </w:p>
    <w:p w:rsidR="00D36618" w:rsidRPr="00D36618" w:rsidRDefault="00D36618" w:rsidP="00D36618">
      <w:pPr>
        <w:spacing w:before="120"/>
        <w:ind w:firstLine="567"/>
        <w:jc w:val="both"/>
        <w:rPr>
          <w:sz w:val="28"/>
          <w:szCs w:val="28"/>
        </w:rPr>
      </w:pPr>
      <w:r w:rsidRPr="00D36618">
        <w:rPr>
          <w:sz w:val="28"/>
          <w:szCs w:val="28"/>
        </w:rPr>
        <w:t>Виктор Добросоцкий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В экономике, как известно, не бывает чудес. Не бывает "новой" экономики, не связанной с предыдущей моделью. И нельзя не учитывать социально-психологические факторы, национальные особенности. Долго раскачиваясь, обдумывая будущее в самых глобальных и научных параметрах, в России зачастую сознательно отказываются от прагматичных решений, лежащих на поверхности.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С каких пор чувство наживы, конкуренция и частная собственность стали основными стимулами развития экономики? У меня постоянно возникают эти и десятки других вопросов, когда я слышу утверждения о необходимости самоустранения государства из экономики, западных инвестиций и интеграции в мировую экономику. Госаппарат раздут, планирование - атавизм социализма, бизнес сам решит, в каком направлении ему развиваться, что производить и на чем делать прибыль. С моей точки зрения, такой ход мыслей не что иное, как доведение до логического конца идеи полной дискредитации государственного устройства.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Не бывает рынка без государства, это исторический регулятор для защиты максимально общих интересов. Иначе - "приватизация", при которой пара друзей поделит природные богатства страны и расскажет голодающим учителям об эффективности частного бизнеса и последовавшем росте доходов россиян. Стыдно это слушать, когда около 70 процентов семей, имеющих детей, живут за чертой бедности.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Говоря об оптимальной экономической модели, надо знать конечную цель. Так вот, целью должен быть не мешок золота (его никогда не поделить поровну на всех), а общество, где каждый, кто честно трудится, будет чувствовать себя востребованным и обеспеченным гражданином. Пути в асоциальную жизнь государство должно перекрыть административными запретами. И если мотивом труженика является успех, то мотивом бездельника должен стать страх.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С точки зрения макроэкономической политики качественно новый уровень промышленности и жизни людей можно достичь только через экономическое законодательство, адаптированное, так сказать, к нашим условиям жизни, и поддержку базовых стратегических отраслей, которые составят подконтрольный государству сектор экономики. Упрощенческие подходы к рынку как самореализующейся системе привели страну к деградации промышленности и производственных отношений, социальным катаклизмам. Сегодня просто безответственно говорить о глобальных реформах, о принципиально новых стратегиях и свободном рынке, в сознании людей еще не затянулись раны, нанесенные реформами девяностых годов. Кроме того, создание более глубоких форм вмешательства государства в экономику, наличие закрытых замкнутых программ обусловлены наличием теневого сектора в экономике.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Экономическое развитие можно спрогнозировать, просчитать и реализовывать поэтапно, регулируя его и управляя процессом. Именно так можно защитить и отстоять государственные интересы, то есть интересы подавляющего большинства населения, малообеспеченных граждан и детей. В настоящее время разработаны такие программы, как поддержка депрессивных территорий, отдельных социальных категорий граждан и направлений экономики. Уверен в перспективности разработанной мною экономической модели "Социальное кольцо", когда за счет нормированного гарантированного обеспечения жизненно важными продовольственными товарами малообеспеченных граждан и спецпотребителей искусственно увеличивается емкость отечественного продовольственного рынка. В предложенной модели прописаны все "правила игры" для участников системы производства, распределения и потребления жизненно важных продуктов питания. Схема готова работать, необходимо только грамотное управление.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Но тут обнаруживается самое интересное. Грамотное управление - дефицит не только для одной модели, но и для всей экономики. Мы можем развернуть новую, государственную политику в области социально-экономического развития России, есть достойные модели и программы, но необходимо правильное администрирование.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Государственная машина работает не в унисон: одной рукой защищает наши с вами интересы, а другой отдает на откуп частным лицам принципиальнейшие экономические сектора. Досадно заводить годами часовой механизм, который хронически не исправен. С другой стороны, как же не ломаться, если нет единой схемы работы?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В первую очередь для формирования эффективной схемы работы надо определить основные этапы экономического развития страны, а также задачи государства на каждом этапе. Надо разделить различные процессы воздействия на экономику со стороны государства -формирование модели и ее дальнейшее регулирование. При этом акцент должен быть сделан на дифференцированном подходе к территориям и развитии стратегических отраслей, что обусловлено геополитически и исторически.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На первом этапе необходимо сбалансировать рычаги госрегулирования и рыночной конкуренции для построения эффективной структуры экономики. В этот период роль государства, задающего рамки, остов экономических отношений, должна быть чрезвычайно высока. Предприниматели и промышленники, в свою очередь, наполнят содержанием, производственными и финансовыми активами спроектированную государством модель экономики. Основой новой экономики, с моей точки зрения, должна стать модель, в которой определены уровни и меры господдержки отраслей и направлений социально-экономического развития.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Для системообразующих и национально значимых отраслей надо ввести своеобразное бюджетирование - ежегодно утверждать на уровне кабинета министров программы развития, производственные балансы, схемы распределения и сбыта товаров. Это касается конкурентоспособных отраслей, которые могут заместить импорт на внутреннем рынке, национальной безопасности и бюджетообразующх отраслей, а также холдингов, занятых развитием депрессивных территорий. Особое отношение государства к этим значимым для экономики страны отраслям вызовет приток квалифицированных кадров в эти сферы, возрастут производительность и качество труда. В конечном итоге государственное бюджетирование должно окупиться в самом широком смысле.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Отдельно надо проработать модель привлечения в депрессивные районы предприимчивых специалистов, профессиональных управленцев для организации бизнеса и рабочих мест. Например, имеет смысл создание бесприбыльных производственных и сбытовых кооперативов со специальным налоговым и экспортным режимом. Есть и еще один тонкий, практически политический нюанс - при работе с территориями надо искоренить понятие "региональный эгоизм". Как-то полюбилось оно в федеральных верхах, но боюсь, что "борьбой за национальные интересы и единство" прикрывается равнодушие к жизни простого человека.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Второй этап в экономическом развитии характеризуется сменой роли государства - завершено формирование модели, на первый план выходят регулятивные функции.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Государственные органы выполняют роль "сторожа" всего выстроенного и отработанного в сфере экономических отношений. Весь инструментарий при этом прописан в отраслевых федеральных законах, что должно "свести на нет" волюнтаризм и излишнее администрирование со стороны государства как управленца экономическими процессами. Эта концепция новой экономической политики нашла свое отражение в подготовленном в Совете Федерации базовом законопроекте "О поддержке предпринимательства". Готовятся также законопроекты по поддержке стратегических отраслей отечественной экономики. Эта законодательная база должна лежать в основе действий правительства, которое станет активным участником рынка - "регулятором" экономики, исповедующим эгоистическую философию получения наибольшей прибыли за счет увеличения ВВП, снижения себестоимости и увеличения внутреннего спроса.</w:t>
      </w:r>
    </w:p>
    <w:p w:rsidR="00D36618" w:rsidRPr="008226AF" w:rsidRDefault="00D36618" w:rsidP="00D36618">
      <w:pPr>
        <w:spacing w:before="120"/>
        <w:ind w:firstLine="567"/>
        <w:jc w:val="both"/>
      </w:pPr>
      <w:r w:rsidRPr="008226AF">
        <w:t>В заключение я хотел бы подчеркнуть роль законов в предложенной экономической модели. Ведь и программы по депрессивным территориям, и схема "Социальное кольцо", и другие государственные регуляторы должны жестко регламентироваться законами. Законами, которые логику экономики совмещают с реалиями нашей жизни, а потому не мешают, а помогают работать.</w:t>
      </w:r>
    </w:p>
    <w:p w:rsidR="00D36618" w:rsidRDefault="00D36618" w:rsidP="00D36618">
      <w:pPr>
        <w:spacing w:before="120"/>
        <w:ind w:firstLine="567"/>
        <w:jc w:val="both"/>
      </w:pPr>
      <w:r w:rsidRPr="008226AF">
        <w:t xml:space="preserve">И еще на одном моменте, но самом принципиальном, стоит заострить внимание. Не забывать конечную цель экономического развития страны, которая лежит все же вне плоскости чистой экономики. Стратегическая цель - увеличение активной части населения, рост уровня жизни и минимизация крайних асоциальных форм депрессии. Понятно, что такие цели не могут стать определяющими для частного бизнеса, для агентов рынка. Это задача государственная, и озаботиться ей должно в самом прагматичном аспекте именно государство. Никто из политиков не хочет выглядеть ходячим архаизмом, в том числе и я. Но, говоря о плановом и активном участии государства в экономическом развитии, я абсолютно уверен в современности и перспективности своих идей и предлагаемых моделей.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618"/>
    <w:rsid w:val="002136C9"/>
    <w:rsid w:val="00331EA1"/>
    <w:rsid w:val="004A25AF"/>
    <w:rsid w:val="008226AF"/>
    <w:rsid w:val="009370B9"/>
    <w:rsid w:val="00D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82E7E1-736E-44B3-A0FD-A3EF800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5519</Words>
  <Characters>3147</Characters>
  <Application>Microsoft Office Word</Application>
  <DocSecurity>0</DocSecurity>
  <Lines>26</Lines>
  <Paragraphs>17</Paragraphs>
  <ScaleCrop>false</ScaleCrop>
  <Company>Home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соскучилась по государству</dc:title>
  <dc:subject/>
  <dc:creator>User</dc:creator>
  <cp:keywords/>
  <dc:description/>
  <cp:lastModifiedBy>admin</cp:lastModifiedBy>
  <cp:revision>2</cp:revision>
  <dcterms:created xsi:type="dcterms:W3CDTF">2014-01-25T17:10:00Z</dcterms:created>
  <dcterms:modified xsi:type="dcterms:W3CDTF">2014-01-25T17:10:00Z</dcterms:modified>
</cp:coreProperties>
</file>