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A1B" w:rsidRPr="00DC7992" w:rsidRDefault="00E20A1B" w:rsidP="00DC7992">
      <w:pPr>
        <w:widowControl/>
        <w:spacing w:line="360" w:lineRule="auto"/>
        <w:jc w:val="center"/>
        <w:rPr>
          <w:rFonts w:ascii="Times New Roman" w:hAnsi="Times New Roman" w:cs="Times New Roman"/>
          <w:b/>
          <w:color w:val="000000"/>
          <w:sz w:val="28"/>
          <w:szCs w:val="32"/>
        </w:rPr>
      </w:pPr>
      <w:r w:rsidRPr="00DC7992">
        <w:rPr>
          <w:rFonts w:ascii="Times New Roman" w:hAnsi="Times New Roman" w:cs="Times New Roman"/>
          <w:b/>
          <w:color w:val="000000"/>
          <w:sz w:val="28"/>
          <w:szCs w:val="32"/>
        </w:rPr>
        <w:t>Министерство образования Российской Федерации</w:t>
      </w:r>
    </w:p>
    <w:p w:rsidR="00E20A1B" w:rsidRPr="00DC7992" w:rsidRDefault="00E20A1B" w:rsidP="00DC7992">
      <w:pPr>
        <w:widowControl/>
        <w:spacing w:line="360" w:lineRule="auto"/>
        <w:jc w:val="center"/>
        <w:rPr>
          <w:rFonts w:ascii="Times New Roman" w:hAnsi="Times New Roman" w:cs="Times New Roman"/>
          <w:b/>
          <w:color w:val="000000"/>
          <w:sz w:val="28"/>
          <w:szCs w:val="32"/>
        </w:rPr>
      </w:pPr>
      <w:r w:rsidRPr="00DC7992">
        <w:rPr>
          <w:rFonts w:ascii="Times New Roman" w:hAnsi="Times New Roman" w:cs="Times New Roman"/>
          <w:b/>
          <w:color w:val="000000"/>
          <w:sz w:val="28"/>
          <w:szCs w:val="32"/>
        </w:rPr>
        <w:t>Пензенский Государственный Университет</w:t>
      </w:r>
    </w:p>
    <w:p w:rsidR="00E20A1B" w:rsidRPr="00DC7992" w:rsidRDefault="00E20A1B" w:rsidP="00DC7992">
      <w:pPr>
        <w:widowControl/>
        <w:spacing w:line="360" w:lineRule="auto"/>
        <w:jc w:val="center"/>
        <w:rPr>
          <w:rFonts w:ascii="Times New Roman" w:hAnsi="Times New Roman" w:cs="Times New Roman"/>
          <w:b/>
          <w:color w:val="000000"/>
          <w:sz w:val="28"/>
          <w:szCs w:val="32"/>
        </w:rPr>
      </w:pPr>
      <w:r w:rsidRPr="00DC7992">
        <w:rPr>
          <w:rFonts w:ascii="Times New Roman" w:hAnsi="Times New Roman" w:cs="Times New Roman"/>
          <w:b/>
          <w:color w:val="000000"/>
          <w:sz w:val="28"/>
          <w:szCs w:val="32"/>
        </w:rPr>
        <w:t>Медицинский Институт</w:t>
      </w:r>
    </w:p>
    <w:p w:rsidR="00E20A1B" w:rsidRPr="00DC7992" w:rsidRDefault="00E20A1B" w:rsidP="00DC7992">
      <w:pPr>
        <w:widowControl/>
        <w:spacing w:line="360" w:lineRule="auto"/>
        <w:jc w:val="center"/>
        <w:rPr>
          <w:rFonts w:ascii="Times New Roman" w:hAnsi="Times New Roman" w:cs="Times New Roman"/>
          <w:b/>
          <w:color w:val="000000"/>
          <w:sz w:val="28"/>
          <w:szCs w:val="32"/>
        </w:rPr>
      </w:pPr>
    </w:p>
    <w:p w:rsidR="00E20A1B" w:rsidRPr="00DC7992" w:rsidRDefault="00E20A1B" w:rsidP="00DC7992">
      <w:pPr>
        <w:widowControl/>
        <w:spacing w:line="360" w:lineRule="auto"/>
        <w:jc w:val="center"/>
        <w:rPr>
          <w:rFonts w:ascii="Times New Roman" w:hAnsi="Times New Roman" w:cs="Times New Roman"/>
          <w:b/>
          <w:color w:val="000000"/>
          <w:sz w:val="28"/>
          <w:szCs w:val="32"/>
        </w:rPr>
      </w:pPr>
      <w:r w:rsidRPr="00DC7992">
        <w:rPr>
          <w:rFonts w:ascii="Times New Roman" w:hAnsi="Times New Roman" w:cs="Times New Roman"/>
          <w:b/>
          <w:color w:val="000000"/>
          <w:sz w:val="28"/>
          <w:szCs w:val="32"/>
        </w:rPr>
        <w:t>Кафедра Эндокринологии</w:t>
      </w:r>
    </w:p>
    <w:p w:rsidR="00E20A1B" w:rsidRPr="00DC7992" w:rsidRDefault="00E20A1B" w:rsidP="00DC7992">
      <w:pPr>
        <w:widowControl/>
        <w:spacing w:line="360" w:lineRule="auto"/>
        <w:jc w:val="center"/>
        <w:rPr>
          <w:rFonts w:ascii="Times New Roman" w:hAnsi="Times New Roman" w:cs="Times New Roman"/>
          <w:color w:val="000000"/>
          <w:sz w:val="28"/>
          <w:szCs w:val="28"/>
        </w:rPr>
      </w:pPr>
    </w:p>
    <w:p w:rsidR="00E20A1B" w:rsidRPr="00DC7992" w:rsidRDefault="00E20A1B" w:rsidP="00DC7992">
      <w:pPr>
        <w:widowControl/>
        <w:spacing w:line="360" w:lineRule="auto"/>
        <w:jc w:val="center"/>
        <w:rPr>
          <w:rFonts w:ascii="Times New Roman" w:hAnsi="Times New Roman" w:cs="Times New Roman"/>
          <w:color w:val="000000"/>
          <w:sz w:val="28"/>
          <w:szCs w:val="28"/>
        </w:rPr>
      </w:pPr>
    </w:p>
    <w:p w:rsidR="00DC7992" w:rsidRDefault="00DC7992" w:rsidP="00DC7992">
      <w:pPr>
        <w:widowControl/>
        <w:spacing w:line="360" w:lineRule="auto"/>
        <w:jc w:val="center"/>
        <w:rPr>
          <w:rFonts w:ascii="Times New Roman" w:hAnsi="Times New Roman" w:cs="Times New Roman"/>
          <w:color w:val="000000"/>
          <w:sz w:val="28"/>
          <w:szCs w:val="28"/>
        </w:rPr>
      </w:pPr>
    </w:p>
    <w:p w:rsidR="00E20A1B" w:rsidRDefault="00E20A1B" w:rsidP="00DC7992">
      <w:pPr>
        <w:widowControl/>
        <w:spacing w:line="360" w:lineRule="auto"/>
        <w:jc w:val="center"/>
        <w:rPr>
          <w:rFonts w:ascii="Times New Roman" w:hAnsi="Times New Roman" w:cs="Times New Roman"/>
          <w:color w:val="000000"/>
          <w:sz w:val="28"/>
          <w:szCs w:val="28"/>
        </w:rPr>
      </w:pPr>
    </w:p>
    <w:p w:rsidR="00DC7992" w:rsidRDefault="00DC7992" w:rsidP="00DC7992">
      <w:pPr>
        <w:widowControl/>
        <w:spacing w:line="360" w:lineRule="auto"/>
        <w:jc w:val="center"/>
        <w:rPr>
          <w:rFonts w:ascii="Times New Roman" w:hAnsi="Times New Roman" w:cs="Times New Roman"/>
          <w:color w:val="000000"/>
          <w:sz w:val="28"/>
          <w:szCs w:val="28"/>
        </w:rPr>
      </w:pPr>
    </w:p>
    <w:p w:rsidR="00DC7992" w:rsidRDefault="00DC7992" w:rsidP="00DC7992">
      <w:pPr>
        <w:widowControl/>
        <w:spacing w:line="360" w:lineRule="auto"/>
        <w:jc w:val="center"/>
        <w:rPr>
          <w:rFonts w:ascii="Times New Roman" w:hAnsi="Times New Roman" w:cs="Times New Roman"/>
          <w:color w:val="000000"/>
          <w:sz w:val="28"/>
          <w:szCs w:val="28"/>
        </w:rPr>
      </w:pPr>
    </w:p>
    <w:p w:rsidR="00DC7992" w:rsidRPr="00DC7992" w:rsidRDefault="00DC7992" w:rsidP="00DC7992">
      <w:pPr>
        <w:widowControl/>
        <w:spacing w:line="360" w:lineRule="auto"/>
        <w:jc w:val="center"/>
        <w:rPr>
          <w:rFonts w:ascii="Times New Roman" w:hAnsi="Times New Roman" w:cs="Times New Roman"/>
          <w:color w:val="000000"/>
          <w:sz w:val="28"/>
          <w:szCs w:val="28"/>
        </w:rPr>
      </w:pPr>
    </w:p>
    <w:p w:rsidR="00E20A1B" w:rsidRPr="00DC7992" w:rsidRDefault="00E20A1B" w:rsidP="00DC7992">
      <w:pPr>
        <w:widowControl/>
        <w:spacing w:line="360" w:lineRule="auto"/>
        <w:jc w:val="center"/>
        <w:rPr>
          <w:rFonts w:ascii="Times New Roman" w:hAnsi="Times New Roman" w:cs="Times New Roman"/>
          <w:color w:val="000000"/>
          <w:sz w:val="28"/>
          <w:szCs w:val="28"/>
        </w:rPr>
      </w:pPr>
    </w:p>
    <w:p w:rsidR="00E20A1B" w:rsidRPr="00DC7992" w:rsidRDefault="00E20A1B" w:rsidP="00DC7992">
      <w:pPr>
        <w:widowControl/>
        <w:spacing w:line="360" w:lineRule="auto"/>
        <w:jc w:val="center"/>
        <w:rPr>
          <w:rFonts w:ascii="Times New Roman" w:hAnsi="Times New Roman" w:cs="Times New Roman"/>
          <w:color w:val="000000"/>
          <w:sz w:val="28"/>
          <w:szCs w:val="28"/>
        </w:rPr>
      </w:pPr>
    </w:p>
    <w:p w:rsidR="00E20A1B" w:rsidRPr="00DC7992" w:rsidRDefault="00E20A1B" w:rsidP="00DC7992">
      <w:pPr>
        <w:widowControl/>
        <w:spacing w:line="360" w:lineRule="auto"/>
        <w:jc w:val="center"/>
        <w:rPr>
          <w:rFonts w:ascii="Times New Roman" w:hAnsi="Times New Roman" w:cs="Times New Roman"/>
          <w:color w:val="000000"/>
          <w:sz w:val="28"/>
          <w:szCs w:val="36"/>
        </w:rPr>
      </w:pPr>
      <w:r w:rsidRPr="00DC7992">
        <w:rPr>
          <w:rFonts w:ascii="Times New Roman" w:hAnsi="Times New Roman" w:cs="Times New Roman"/>
          <w:color w:val="000000"/>
          <w:sz w:val="28"/>
          <w:szCs w:val="36"/>
        </w:rPr>
        <w:t>Доклад</w:t>
      </w:r>
    </w:p>
    <w:p w:rsidR="00E20A1B" w:rsidRPr="00DC7992" w:rsidRDefault="00E20A1B" w:rsidP="00DC7992">
      <w:pPr>
        <w:widowControl/>
        <w:spacing w:line="360" w:lineRule="auto"/>
        <w:jc w:val="center"/>
        <w:rPr>
          <w:rFonts w:ascii="Times New Roman" w:hAnsi="Times New Roman" w:cs="Times New Roman"/>
          <w:color w:val="000000"/>
          <w:sz w:val="28"/>
          <w:szCs w:val="36"/>
        </w:rPr>
      </w:pPr>
      <w:r w:rsidRPr="00DC7992">
        <w:rPr>
          <w:rFonts w:ascii="Times New Roman" w:hAnsi="Times New Roman" w:cs="Times New Roman"/>
          <w:color w:val="000000"/>
          <w:sz w:val="28"/>
          <w:szCs w:val="36"/>
        </w:rPr>
        <w:t>на тему:</w:t>
      </w:r>
    </w:p>
    <w:p w:rsidR="00E20A1B" w:rsidRPr="00DC7992" w:rsidRDefault="00E20A1B" w:rsidP="00DC7992">
      <w:pPr>
        <w:widowControl/>
        <w:shd w:val="clear" w:color="auto" w:fill="FFFFFF"/>
        <w:spacing w:line="360" w:lineRule="auto"/>
        <w:jc w:val="center"/>
        <w:rPr>
          <w:rFonts w:ascii="Times New Roman" w:hAnsi="Times New Roman" w:cs="Times New Roman"/>
          <w:color w:val="000000"/>
          <w:sz w:val="28"/>
          <w:szCs w:val="36"/>
        </w:rPr>
      </w:pPr>
      <w:r w:rsidRPr="00DC7992">
        <w:rPr>
          <w:rFonts w:ascii="Times New Roman" w:hAnsi="Times New Roman" w:cs="Times New Roman"/>
          <w:color w:val="000000"/>
          <w:sz w:val="28"/>
          <w:szCs w:val="36"/>
        </w:rPr>
        <w:t>«</w:t>
      </w:r>
      <w:r w:rsidRPr="00DC7992">
        <w:rPr>
          <w:rFonts w:ascii="Times New Roman" w:hAnsi="Times New Roman" w:cs="Times New Roman"/>
          <w:b/>
          <w:bCs/>
          <w:color w:val="000000"/>
          <w:sz w:val="28"/>
          <w:szCs w:val="36"/>
        </w:rPr>
        <w:t>Экзогенная гипогликемия</w:t>
      </w:r>
      <w:r w:rsidRPr="00DC7992">
        <w:rPr>
          <w:rFonts w:ascii="Times New Roman" w:hAnsi="Times New Roman" w:cs="Times New Roman"/>
          <w:color w:val="000000"/>
          <w:sz w:val="28"/>
          <w:szCs w:val="36"/>
        </w:rPr>
        <w:t>»</w:t>
      </w:r>
    </w:p>
    <w:p w:rsidR="00E20A1B" w:rsidRPr="00DC7992" w:rsidRDefault="00E20A1B" w:rsidP="00DC7992">
      <w:pPr>
        <w:widowControl/>
        <w:spacing w:line="360" w:lineRule="auto"/>
        <w:jc w:val="center"/>
        <w:rPr>
          <w:rFonts w:ascii="Times New Roman" w:hAnsi="Times New Roman" w:cs="Times New Roman"/>
          <w:color w:val="000000"/>
          <w:sz w:val="28"/>
          <w:szCs w:val="28"/>
        </w:rPr>
      </w:pPr>
    </w:p>
    <w:p w:rsidR="00DC7992" w:rsidRDefault="00DC7992" w:rsidP="00DC7992">
      <w:pPr>
        <w:widowControl/>
        <w:spacing w:line="360" w:lineRule="auto"/>
        <w:jc w:val="center"/>
        <w:rPr>
          <w:rFonts w:ascii="Times New Roman" w:hAnsi="Times New Roman" w:cs="Times New Roman"/>
          <w:color w:val="000000"/>
          <w:sz w:val="28"/>
          <w:szCs w:val="28"/>
        </w:rPr>
      </w:pPr>
    </w:p>
    <w:p w:rsidR="00E20A1B" w:rsidRPr="00DC7992" w:rsidRDefault="00E20A1B" w:rsidP="00DC7992">
      <w:pPr>
        <w:widowControl/>
        <w:spacing w:line="360" w:lineRule="auto"/>
        <w:jc w:val="center"/>
        <w:rPr>
          <w:rFonts w:ascii="Times New Roman" w:hAnsi="Times New Roman" w:cs="Times New Roman"/>
          <w:color w:val="000000"/>
          <w:sz w:val="28"/>
          <w:szCs w:val="28"/>
        </w:rPr>
      </w:pPr>
    </w:p>
    <w:p w:rsidR="00E20A1B" w:rsidRPr="00DC7992" w:rsidRDefault="00E20A1B" w:rsidP="00DC7992">
      <w:pPr>
        <w:widowControl/>
        <w:spacing w:line="360" w:lineRule="auto"/>
        <w:jc w:val="center"/>
        <w:rPr>
          <w:rFonts w:ascii="Times New Roman" w:hAnsi="Times New Roman" w:cs="Times New Roman"/>
          <w:color w:val="000000"/>
          <w:sz w:val="28"/>
          <w:szCs w:val="28"/>
        </w:rPr>
      </w:pPr>
    </w:p>
    <w:p w:rsidR="00E20A1B" w:rsidRPr="00DC7992" w:rsidRDefault="00E20A1B" w:rsidP="00DC7992">
      <w:pPr>
        <w:widowControl/>
        <w:spacing w:line="360" w:lineRule="auto"/>
        <w:jc w:val="center"/>
        <w:rPr>
          <w:rFonts w:ascii="Times New Roman" w:hAnsi="Times New Roman" w:cs="Times New Roman"/>
          <w:color w:val="000000"/>
          <w:sz w:val="28"/>
          <w:szCs w:val="28"/>
        </w:rPr>
      </w:pPr>
    </w:p>
    <w:p w:rsidR="00E20A1B" w:rsidRDefault="00E20A1B" w:rsidP="00DC7992">
      <w:pPr>
        <w:widowControl/>
        <w:spacing w:line="360" w:lineRule="auto"/>
        <w:jc w:val="center"/>
        <w:rPr>
          <w:rFonts w:ascii="Times New Roman" w:hAnsi="Times New Roman" w:cs="Times New Roman"/>
          <w:color w:val="000000"/>
          <w:sz w:val="28"/>
          <w:szCs w:val="28"/>
        </w:rPr>
      </w:pPr>
    </w:p>
    <w:p w:rsidR="00DC7992" w:rsidRDefault="00DC7992" w:rsidP="00DC7992">
      <w:pPr>
        <w:widowControl/>
        <w:spacing w:line="360" w:lineRule="auto"/>
        <w:jc w:val="center"/>
        <w:rPr>
          <w:rFonts w:ascii="Times New Roman" w:hAnsi="Times New Roman" w:cs="Times New Roman"/>
          <w:color w:val="000000"/>
          <w:sz w:val="28"/>
          <w:szCs w:val="28"/>
        </w:rPr>
      </w:pPr>
    </w:p>
    <w:p w:rsidR="00DC7992" w:rsidRDefault="00DC7992" w:rsidP="00DC7992">
      <w:pPr>
        <w:widowControl/>
        <w:spacing w:line="360" w:lineRule="auto"/>
        <w:jc w:val="center"/>
        <w:rPr>
          <w:rFonts w:ascii="Times New Roman" w:hAnsi="Times New Roman" w:cs="Times New Roman"/>
          <w:color w:val="000000"/>
          <w:sz w:val="28"/>
          <w:szCs w:val="28"/>
        </w:rPr>
      </w:pPr>
    </w:p>
    <w:p w:rsidR="00DC7992" w:rsidRPr="00DC7992" w:rsidRDefault="00DC7992" w:rsidP="00DC7992">
      <w:pPr>
        <w:widowControl/>
        <w:spacing w:line="360" w:lineRule="auto"/>
        <w:jc w:val="center"/>
        <w:rPr>
          <w:rFonts w:ascii="Times New Roman" w:hAnsi="Times New Roman" w:cs="Times New Roman"/>
          <w:color w:val="000000"/>
          <w:sz w:val="28"/>
          <w:szCs w:val="28"/>
        </w:rPr>
      </w:pPr>
    </w:p>
    <w:p w:rsidR="00E20A1B" w:rsidRPr="00DC7992" w:rsidRDefault="00E20A1B" w:rsidP="00DC7992">
      <w:pPr>
        <w:widowControl/>
        <w:spacing w:line="360" w:lineRule="auto"/>
        <w:jc w:val="center"/>
        <w:rPr>
          <w:rFonts w:ascii="Times New Roman" w:hAnsi="Times New Roman" w:cs="Times New Roman"/>
          <w:color w:val="000000"/>
          <w:sz w:val="28"/>
          <w:szCs w:val="28"/>
        </w:rPr>
      </w:pPr>
    </w:p>
    <w:p w:rsidR="00E20A1B" w:rsidRPr="00DC7992" w:rsidRDefault="00E20A1B" w:rsidP="00DC7992">
      <w:pPr>
        <w:widowControl/>
        <w:spacing w:line="360" w:lineRule="auto"/>
        <w:jc w:val="center"/>
        <w:rPr>
          <w:rFonts w:ascii="Times New Roman" w:hAnsi="Times New Roman" w:cs="Times New Roman"/>
          <w:color w:val="000000"/>
          <w:sz w:val="28"/>
          <w:szCs w:val="28"/>
        </w:rPr>
      </w:pPr>
    </w:p>
    <w:p w:rsidR="00E20A1B" w:rsidRPr="00DC7992" w:rsidRDefault="00E20A1B" w:rsidP="00DC7992">
      <w:pPr>
        <w:pStyle w:val="a3"/>
        <w:spacing w:line="360" w:lineRule="auto"/>
        <w:jc w:val="center"/>
        <w:rPr>
          <w:b/>
          <w:color w:val="000000"/>
          <w:sz w:val="28"/>
          <w:szCs w:val="32"/>
        </w:rPr>
      </w:pPr>
      <w:r w:rsidRPr="00DC7992">
        <w:rPr>
          <w:b/>
          <w:color w:val="000000"/>
          <w:sz w:val="28"/>
          <w:szCs w:val="32"/>
        </w:rPr>
        <w:t>Пенза</w:t>
      </w:r>
    </w:p>
    <w:p w:rsidR="00DC7992" w:rsidRDefault="00E20A1B" w:rsidP="00DC7992">
      <w:pPr>
        <w:pStyle w:val="a3"/>
        <w:spacing w:line="360" w:lineRule="auto"/>
        <w:jc w:val="center"/>
        <w:rPr>
          <w:b/>
          <w:color w:val="000000"/>
          <w:sz w:val="28"/>
          <w:szCs w:val="32"/>
        </w:rPr>
      </w:pPr>
      <w:r w:rsidRPr="00DC7992">
        <w:rPr>
          <w:b/>
          <w:color w:val="000000"/>
          <w:sz w:val="28"/>
          <w:szCs w:val="32"/>
        </w:rPr>
        <w:t>2008</w:t>
      </w:r>
    </w:p>
    <w:p w:rsidR="00DC7992" w:rsidRDefault="00DC7992" w:rsidP="00DC7992">
      <w:pPr>
        <w:pStyle w:val="a3"/>
        <w:spacing w:line="360" w:lineRule="auto"/>
        <w:ind w:firstLine="700"/>
        <w:jc w:val="both"/>
      </w:pPr>
      <w:r>
        <w:br w:type="page"/>
      </w:r>
      <w:r w:rsidR="00E20A1B" w:rsidRPr="00DC7992">
        <w:rPr>
          <w:b/>
          <w:sz w:val="28"/>
          <w:szCs w:val="28"/>
        </w:rPr>
        <w:t>План</w:t>
      </w:r>
    </w:p>
    <w:p w:rsidR="00DC7992" w:rsidRDefault="00DC7992" w:rsidP="00DC7992">
      <w:pPr>
        <w:widowControl/>
        <w:spacing w:line="360" w:lineRule="auto"/>
        <w:ind w:firstLine="709"/>
        <w:jc w:val="both"/>
        <w:rPr>
          <w:rFonts w:ascii="Times New Roman" w:hAnsi="Times New Roman" w:cs="Times New Roman"/>
          <w:color w:val="000000"/>
          <w:sz w:val="28"/>
          <w:szCs w:val="28"/>
        </w:rPr>
      </w:pPr>
    </w:p>
    <w:p w:rsidR="00E20A1B" w:rsidRPr="00DC7992" w:rsidRDefault="00E20A1B" w:rsidP="00DC7992">
      <w:pPr>
        <w:widowControl/>
        <w:tabs>
          <w:tab w:val="left" w:pos="300"/>
        </w:tabs>
        <w:spacing w:line="360" w:lineRule="auto"/>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Введение</w:t>
      </w:r>
    </w:p>
    <w:p w:rsidR="00E20A1B" w:rsidRPr="00DC7992" w:rsidRDefault="00E20A1B" w:rsidP="00DC7992">
      <w:pPr>
        <w:widowControl/>
        <w:numPr>
          <w:ilvl w:val="0"/>
          <w:numId w:val="2"/>
        </w:numPr>
        <w:tabs>
          <w:tab w:val="left" w:pos="300"/>
        </w:tabs>
        <w:spacing w:line="360" w:lineRule="auto"/>
        <w:ind w:left="0" w:firstLine="0"/>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Гипогликемия, вызванная инсулином</w:t>
      </w:r>
    </w:p>
    <w:p w:rsidR="00E20A1B" w:rsidRPr="00DC7992" w:rsidRDefault="00E20A1B" w:rsidP="00DC7992">
      <w:pPr>
        <w:widowControl/>
        <w:numPr>
          <w:ilvl w:val="0"/>
          <w:numId w:val="2"/>
        </w:numPr>
        <w:tabs>
          <w:tab w:val="left" w:pos="300"/>
        </w:tabs>
        <w:spacing w:line="360" w:lineRule="auto"/>
        <w:ind w:left="0" w:firstLine="0"/>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И</w:t>
      </w:r>
      <w:r w:rsidR="00567669">
        <w:rPr>
          <w:rFonts w:ascii="Times New Roman" w:hAnsi="Times New Roman" w:cs="Times New Roman"/>
          <w:color w:val="000000"/>
          <w:sz w:val="28"/>
          <w:szCs w:val="28"/>
        </w:rPr>
        <w:t>скусственная ги</w:t>
      </w:r>
      <w:r w:rsidRPr="00DC7992">
        <w:rPr>
          <w:rFonts w:ascii="Times New Roman" w:hAnsi="Times New Roman" w:cs="Times New Roman"/>
          <w:color w:val="000000"/>
          <w:sz w:val="28"/>
          <w:szCs w:val="28"/>
        </w:rPr>
        <w:t>погликемия</w:t>
      </w:r>
    </w:p>
    <w:p w:rsidR="00E20A1B" w:rsidRPr="00DC7992" w:rsidRDefault="00E20A1B" w:rsidP="00DC7992">
      <w:pPr>
        <w:widowControl/>
        <w:numPr>
          <w:ilvl w:val="0"/>
          <w:numId w:val="2"/>
        </w:numPr>
        <w:tabs>
          <w:tab w:val="left" w:pos="300"/>
        </w:tabs>
        <w:spacing w:line="360" w:lineRule="auto"/>
        <w:ind w:left="0" w:firstLine="0"/>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Препараты сульфанилмочевины</w:t>
      </w:r>
    </w:p>
    <w:p w:rsidR="00E20A1B" w:rsidRPr="00DC7992" w:rsidRDefault="00E20A1B" w:rsidP="00DC7992">
      <w:pPr>
        <w:widowControl/>
        <w:numPr>
          <w:ilvl w:val="0"/>
          <w:numId w:val="2"/>
        </w:numPr>
        <w:tabs>
          <w:tab w:val="left" w:pos="300"/>
        </w:tabs>
        <w:spacing w:line="360" w:lineRule="auto"/>
        <w:ind w:left="0" w:firstLine="0"/>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Алкоголь</w:t>
      </w:r>
    </w:p>
    <w:p w:rsidR="00E20A1B" w:rsidRPr="00DC7992" w:rsidRDefault="00E20A1B" w:rsidP="00DC7992">
      <w:pPr>
        <w:widowControl/>
        <w:numPr>
          <w:ilvl w:val="0"/>
          <w:numId w:val="2"/>
        </w:numPr>
        <w:tabs>
          <w:tab w:val="left" w:pos="300"/>
        </w:tabs>
        <w:spacing w:line="360" w:lineRule="auto"/>
        <w:ind w:left="0" w:firstLine="0"/>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Гипогликемия, вызванная другими препаратами</w:t>
      </w:r>
    </w:p>
    <w:p w:rsidR="00E20A1B" w:rsidRPr="00DC7992" w:rsidRDefault="00E20A1B" w:rsidP="00DC7992">
      <w:pPr>
        <w:widowControl/>
        <w:numPr>
          <w:ilvl w:val="0"/>
          <w:numId w:val="2"/>
        </w:numPr>
        <w:tabs>
          <w:tab w:val="left" w:pos="300"/>
        </w:tabs>
        <w:spacing w:line="360" w:lineRule="auto"/>
        <w:ind w:left="0" w:firstLine="0"/>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Гипогликемия у младенцев и детей</w:t>
      </w:r>
    </w:p>
    <w:p w:rsidR="00E20A1B" w:rsidRPr="00DC7992" w:rsidRDefault="00E20A1B" w:rsidP="00DC7992">
      <w:pPr>
        <w:widowControl/>
        <w:shd w:val="clear" w:color="auto" w:fill="FFFFFF"/>
        <w:tabs>
          <w:tab w:val="left" w:pos="300"/>
        </w:tabs>
        <w:spacing w:line="360" w:lineRule="auto"/>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Литература</w:t>
      </w:r>
    </w:p>
    <w:p w:rsidR="00E20A1B" w:rsidRPr="00DC7992" w:rsidRDefault="00E20A1B" w:rsidP="00DC7992">
      <w:pPr>
        <w:widowControl/>
        <w:shd w:val="clear" w:color="auto" w:fill="FFFFFF"/>
        <w:tabs>
          <w:tab w:val="left" w:pos="300"/>
        </w:tabs>
        <w:spacing w:line="360" w:lineRule="auto"/>
        <w:jc w:val="both"/>
        <w:rPr>
          <w:rFonts w:ascii="Times New Roman" w:hAnsi="Times New Roman" w:cs="Times New Roman"/>
          <w:b/>
          <w:bCs/>
          <w:color w:val="000000"/>
          <w:sz w:val="28"/>
          <w:szCs w:val="32"/>
        </w:rPr>
      </w:pPr>
    </w:p>
    <w:p w:rsidR="00E20A1B" w:rsidRPr="00DC7992" w:rsidRDefault="00E20A1B" w:rsidP="00DC7992">
      <w:pPr>
        <w:widowControl/>
        <w:shd w:val="clear" w:color="auto" w:fill="FFFFFF"/>
        <w:spacing w:line="360" w:lineRule="auto"/>
        <w:ind w:firstLine="709"/>
        <w:jc w:val="both"/>
        <w:rPr>
          <w:rFonts w:ascii="Times New Roman" w:hAnsi="Times New Roman" w:cs="Times New Roman"/>
          <w:b/>
          <w:bCs/>
          <w:color w:val="000000"/>
          <w:sz w:val="28"/>
          <w:szCs w:val="32"/>
        </w:rPr>
      </w:pPr>
    </w:p>
    <w:p w:rsidR="00E45B3D" w:rsidRPr="00DC7992" w:rsidRDefault="00DC7992" w:rsidP="00DC7992">
      <w:pPr>
        <w:widowControl/>
        <w:shd w:val="clear" w:color="auto" w:fill="FFFFFF"/>
        <w:spacing w:line="360" w:lineRule="auto"/>
        <w:ind w:firstLine="709"/>
        <w:jc w:val="both"/>
        <w:rPr>
          <w:rFonts w:ascii="Times New Roman" w:hAnsi="Times New Roman" w:cs="Times New Roman"/>
          <w:color w:val="000000"/>
          <w:sz w:val="28"/>
          <w:szCs w:val="32"/>
        </w:rPr>
      </w:pPr>
      <w:r>
        <w:rPr>
          <w:rFonts w:ascii="Times New Roman" w:hAnsi="Times New Roman" w:cs="Times New Roman"/>
          <w:b/>
          <w:bCs/>
          <w:color w:val="000000"/>
          <w:sz w:val="28"/>
          <w:szCs w:val="32"/>
        </w:rPr>
        <w:br w:type="page"/>
      </w:r>
      <w:r w:rsidR="00E20A1B" w:rsidRPr="00DC7992">
        <w:rPr>
          <w:rFonts w:ascii="Times New Roman" w:hAnsi="Times New Roman" w:cs="Times New Roman"/>
          <w:b/>
          <w:bCs/>
          <w:color w:val="000000"/>
          <w:sz w:val="28"/>
          <w:szCs w:val="32"/>
        </w:rPr>
        <w:t>Введение</w:t>
      </w:r>
    </w:p>
    <w:p w:rsidR="00DC7992" w:rsidRDefault="00DC7992" w:rsidP="00DC7992">
      <w:pPr>
        <w:widowControl/>
        <w:shd w:val="clear" w:color="auto" w:fill="FFFFFF"/>
        <w:spacing w:line="360" w:lineRule="auto"/>
        <w:ind w:firstLine="709"/>
        <w:jc w:val="both"/>
        <w:rPr>
          <w:rFonts w:ascii="Times New Roman" w:hAnsi="Times New Roman" w:cs="Times New Roman"/>
          <w:color w:val="000000"/>
          <w:sz w:val="28"/>
          <w:szCs w:val="28"/>
        </w:rPr>
      </w:pPr>
    </w:p>
    <w:p w:rsidR="00E45B3D" w:rsidRPr="00DC7992" w:rsidRDefault="00E45B3D" w:rsidP="00DC7992">
      <w:pPr>
        <w:widowControl/>
        <w:shd w:val="clear" w:color="auto" w:fill="FFFFFF"/>
        <w:spacing w:line="360" w:lineRule="auto"/>
        <w:ind w:firstLine="709"/>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Экзогенная, или индуцированная, гипогликемия почти всегда обусловлена применением тех или иных препаратов. Основными препаратами, ассоциирующимися с гипогликемией, являются инсулин, производны</w:t>
      </w:r>
      <w:r w:rsidR="00D16662" w:rsidRPr="00DC7992">
        <w:rPr>
          <w:rFonts w:ascii="Times New Roman" w:hAnsi="Times New Roman" w:cs="Times New Roman"/>
          <w:color w:val="000000"/>
          <w:sz w:val="28"/>
          <w:szCs w:val="28"/>
        </w:rPr>
        <w:t>е сульфанилмочевины, спирт и са</w:t>
      </w:r>
      <w:r w:rsidRPr="00DC7992">
        <w:rPr>
          <w:rFonts w:ascii="Times New Roman" w:hAnsi="Times New Roman" w:cs="Times New Roman"/>
          <w:color w:val="000000"/>
          <w:sz w:val="28"/>
          <w:szCs w:val="28"/>
        </w:rPr>
        <w:t>лицилаты. Такие препараты (отдельно или в комбинации) ответственны за медикаментозную гипогликемию практически во всех случаях. Данное осложнение может иметь место в любом возрасте. Об</w:t>
      </w:r>
      <w:r w:rsidR="00F14F9C" w:rsidRPr="00DC7992">
        <w:rPr>
          <w:rFonts w:ascii="Times New Roman" w:hAnsi="Times New Roman" w:cs="Times New Roman"/>
          <w:color w:val="000000"/>
          <w:sz w:val="28"/>
          <w:szCs w:val="28"/>
        </w:rPr>
        <w:t>щ</w:t>
      </w:r>
      <w:r w:rsidRPr="00DC7992">
        <w:rPr>
          <w:rFonts w:ascii="Times New Roman" w:hAnsi="Times New Roman" w:cs="Times New Roman"/>
          <w:color w:val="000000"/>
          <w:sz w:val="28"/>
          <w:szCs w:val="28"/>
        </w:rPr>
        <w:t>ее число подобных случаев, приходящихся на каждое десятилетие жизни, после 30</w:t>
      </w:r>
      <w:r w:rsidR="00DC7992">
        <w:rPr>
          <w:rFonts w:ascii="Times New Roman" w:hAnsi="Times New Roman" w:cs="Times New Roman"/>
          <w:color w:val="000000"/>
          <w:sz w:val="28"/>
          <w:szCs w:val="28"/>
        </w:rPr>
        <w:t>-</w:t>
      </w:r>
      <w:r w:rsidR="00DC7992" w:rsidRPr="00DC7992">
        <w:rPr>
          <w:rFonts w:ascii="Times New Roman" w:hAnsi="Times New Roman" w:cs="Times New Roman"/>
          <w:color w:val="000000"/>
          <w:sz w:val="28"/>
          <w:szCs w:val="28"/>
        </w:rPr>
        <w:t>л</w:t>
      </w:r>
      <w:r w:rsidRPr="00DC7992">
        <w:rPr>
          <w:rFonts w:ascii="Times New Roman" w:hAnsi="Times New Roman" w:cs="Times New Roman"/>
          <w:color w:val="000000"/>
          <w:sz w:val="28"/>
          <w:szCs w:val="28"/>
        </w:rPr>
        <w:t>етнего возраста примерно одинаково. В первые 2 года жизни медикаментозная гипогликемия в большинстве случаев связана с применением салицилатов. В следующие 4 года наиболее вероятной причиной является применение спирта. Алкоголь (один или в комбинации с инсулином) служит причиной гипогликемической комы у 7 из 10 больных в возрасте 30</w:t>
      </w:r>
      <w:r w:rsidR="00DC7992">
        <w:rPr>
          <w:rFonts w:ascii="Times New Roman" w:hAnsi="Times New Roman" w:cs="Times New Roman"/>
          <w:color w:val="000000"/>
          <w:sz w:val="28"/>
          <w:szCs w:val="28"/>
        </w:rPr>
        <w:t>–</w:t>
      </w:r>
      <w:r w:rsidRPr="00DC7992">
        <w:rPr>
          <w:rFonts w:ascii="Times New Roman" w:hAnsi="Times New Roman" w:cs="Times New Roman"/>
          <w:color w:val="000000"/>
          <w:sz w:val="28"/>
          <w:szCs w:val="28"/>
        </w:rPr>
        <w:t>60 лет с медикаментозной гипогликемией. Гипогликемия, вызванная препаратами сульфанилмочевины, более вероятна у лиц старше 50 лет.</w:t>
      </w:r>
    </w:p>
    <w:p w:rsidR="00E45B3D" w:rsidRPr="00DC7992" w:rsidRDefault="00E45B3D" w:rsidP="00DC7992">
      <w:pPr>
        <w:widowControl/>
        <w:shd w:val="clear" w:color="auto" w:fill="FFFFFF"/>
        <w:spacing w:line="360" w:lineRule="auto"/>
        <w:ind w:firstLine="709"/>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К развитию медикаментозной гипогликемии всех указанных типов предрасполагает ряд факторов. Наиболее частым провоцирующим фактором является ограниченное употребление углеводов (от простого пропуска очередного приема пиши до хронического голодания). Другие важные факторы, способствующие возникновению гипогликемии, включают нарушение функции печени или почек.</w:t>
      </w:r>
    </w:p>
    <w:p w:rsidR="00DC7992" w:rsidRDefault="00DC7992" w:rsidP="00DC7992">
      <w:pPr>
        <w:widowControl/>
        <w:shd w:val="clear" w:color="auto" w:fill="FFFFFF"/>
        <w:spacing w:line="360" w:lineRule="auto"/>
        <w:ind w:firstLine="709"/>
        <w:jc w:val="both"/>
        <w:rPr>
          <w:rFonts w:ascii="Times New Roman" w:hAnsi="Times New Roman" w:cs="Times New Roman"/>
          <w:b/>
          <w:bCs/>
          <w:color w:val="000000"/>
          <w:sz w:val="28"/>
          <w:szCs w:val="32"/>
        </w:rPr>
      </w:pPr>
    </w:p>
    <w:p w:rsidR="00DC7992" w:rsidRDefault="00DC7992" w:rsidP="00DC7992">
      <w:pPr>
        <w:widowControl/>
        <w:shd w:val="clear" w:color="auto" w:fill="FFFFFF"/>
        <w:spacing w:line="360" w:lineRule="auto"/>
        <w:ind w:firstLine="709"/>
        <w:jc w:val="both"/>
        <w:rPr>
          <w:rFonts w:ascii="Times New Roman" w:hAnsi="Times New Roman" w:cs="Times New Roman"/>
          <w:b/>
          <w:bCs/>
          <w:color w:val="000000"/>
          <w:sz w:val="28"/>
          <w:szCs w:val="32"/>
        </w:rPr>
      </w:pPr>
    </w:p>
    <w:p w:rsidR="00E45B3D" w:rsidRPr="00DC7992" w:rsidRDefault="00DC7992" w:rsidP="00DC7992">
      <w:pPr>
        <w:widowControl/>
        <w:shd w:val="clear" w:color="auto" w:fill="FFFFFF"/>
        <w:spacing w:line="360" w:lineRule="auto"/>
        <w:ind w:firstLine="709"/>
        <w:jc w:val="both"/>
        <w:rPr>
          <w:rFonts w:ascii="Times New Roman" w:hAnsi="Times New Roman" w:cs="Times New Roman"/>
          <w:color w:val="000000"/>
          <w:sz w:val="28"/>
          <w:szCs w:val="32"/>
        </w:rPr>
      </w:pPr>
      <w:r>
        <w:rPr>
          <w:rFonts w:ascii="Times New Roman" w:hAnsi="Times New Roman" w:cs="Times New Roman"/>
          <w:b/>
          <w:bCs/>
          <w:color w:val="000000"/>
          <w:sz w:val="28"/>
          <w:szCs w:val="32"/>
        </w:rPr>
        <w:br w:type="page"/>
      </w:r>
      <w:r w:rsidR="00E20A1B" w:rsidRPr="00DC7992">
        <w:rPr>
          <w:rFonts w:ascii="Times New Roman" w:hAnsi="Times New Roman" w:cs="Times New Roman"/>
          <w:b/>
          <w:bCs/>
          <w:color w:val="000000"/>
          <w:sz w:val="28"/>
          <w:szCs w:val="32"/>
        </w:rPr>
        <w:t xml:space="preserve">1. </w:t>
      </w:r>
      <w:r w:rsidR="00E45B3D" w:rsidRPr="00DC7992">
        <w:rPr>
          <w:rFonts w:ascii="Times New Roman" w:hAnsi="Times New Roman" w:cs="Times New Roman"/>
          <w:b/>
          <w:bCs/>
          <w:color w:val="000000"/>
          <w:sz w:val="28"/>
          <w:szCs w:val="32"/>
        </w:rPr>
        <w:t>Гипогликемия, вызванная инсулином</w:t>
      </w:r>
    </w:p>
    <w:p w:rsidR="00DC7992" w:rsidRDefault="00DC7992" w:rsidP="00DC7992">
      <w:pPr>
        <w:widowControl/>
        <w:shd w:val="clear" w:color="auto" w:fill="FFFFFF"/>
        <w:spacing w:line="360" w:lineRule="auto"/>
        <w:ind w:firstLine="709"/>
        <w:jc w:val="both"/>
        <w:rPr>
          <w:rFonts w:ascii="Times New Roman" w:hAnsi="Times New Roman" w:cs="Times New Roman"/>
          <w:color w:val="000000"/>
          <w:sz w:val="28"/>
          <w:szCs w:val="28"/>
        </w:rPr>
      </w:pPr>
    </w:p>
    <w:p w:rsidR="00E45B3D" w:rsidRPr="00DC7992" w:rsidRDefault="00E45B3D" w:rsidP="00DC7992">
      <w:pPr>
        <w:widowControl/>
        <w:shd w:val="clear" w:color="auto" w:fill="FFFFFF"/>
        <w:spacing w:line="360" w:lineRule="auto"/>
        <w:ind w:firstLine="709"/>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Едва ли не самой частой причиной гипогликемии, наблюдаемой в отделении неотложной помощи, является реакция на инсулин у больных, страдающих сахарным диабетом. В однолетнем проспективном исследовании, проведенном в крупном ОНП, зарегистрировано 204 поступления взрослых с тяжелой гипогликемией. В 200 из этих случаев гипогликемия была обусловлена реакцией на инсулин у инсулинзависимых диабетиков, а в 3 случаях она была вызвана применением хлорпропамида. По данным другого исследования, охватывающего 319 диабетиков, лечившихся инсулином, тяжелая гипогликемия (кома или близкое к ней состояние, требующее лечения) имела место у 2</w:t>
      </w:r>
      <w:r w:rsidR="00DC7992" w:rsidRPr="00DC7992">
        <w:rPr>
          <w:rFonts w:ascii="Times New Roman" w:hAnsi="Times New Roman" w:cs="Times New Roman"/>
          <w:color w:val="000000"/>
          <w:sz w:val="28"/>
          <w:szCs w:val="28"/>
        </w:rPr>
        <w:t>8</w:t>
      </w:r>
      <w:r w:rsidR="00DC7992">
        <w:rPr>
          <w:rFonts w:ascii="Times New Roman" w:hAnsi="Times New Roman" w:cs="Times New Roman"/>
          <w:color w:val="000000"/>
          <w:sz w:val="28"/>
          <w:szCs w:val="28"/>
        </w:rPr>
        <w:t>%</w:t>
      </w:r>
      <w:r w:rsidRPr="00DC7992">
        <w:rPr>
          <w:rFonts w:ascii="Times New Roman" w:hAnsi="Times New Roman" w:cs="Times New Roman"/>
          <w:color w:val="000000"/>
          <w:sz w:val="28"/>
          <w:szCs w:val="28"/>
        </w:rPr>
        <w:t xml:space="preserve"> </w:t>
      </w:r>
      <w:r w:rsidR="00F14F9C" w:rsidRPr="00DC7992">
        <w:rPr>
          <w:rFonts w:ascii="Times New Roman" w:hAnsi="Times New Roman" w:cs="Times New Roman"/>
          <w:color w:val="000000"/>
          <w:sz w:val="28"/>
          <w:szCs w:val="28"/>
        </w:rPr>
        <w:t>больных,</w:t>
      </w:r>
      <w:r w:rsidRPr="00DC7992">
        <w:rPr>
          <w:rFonts w:ascii="Times New Roman" w:hAnsi="Times New Roman" w:cs="Times New Roman"/>
          <w:color w:val="000000"/>
          <w:sz w:val="28"/>
          <w:szCs w:val="28"/>
        </w:rPr>
        <w:t xml:space="preserve"> по крайней </w:t>
      </w:r>
      <w:r w:rsidR="00F14F9C" w:rsidRPr="00DC7992">
        <w:rPr>
          <w:rFonts w:ascii="Times New Roman" w:hAnsi="Times New Roman" w:cs="Times New Roman"/>
          <w:color w:val="000000"/>
          <w:sz w:val="28"/>
          <w:szCs w:val="28"/>
        </w:rPr>
        <w:t>мере,</w:t>
      </w:r>
      <w:r w:rsidRPr="00DC7992">
        <w:rPr>
          <w:rFonts w:ascii="Times New Roman" w:hAnsi="Times New Roman" w:cs="Times New Roman"/>
          <w:color w:val="000000"/>
          <w:sz w:val="28"/>
          <w:szCs w:val="28"/>
        </w:rPr>
        <w:t xml:space="preserve"> однажды в течение </w:t>
      </w:r>
      <w:r w:rsidRPr="00DC7992">
        <w:rPr>
          <w:rFonts w:ascii="Times New Roman" w:hAnsi="Times New Roman" w:cs="Times New Roman"/>
          <w:color w:val="000000"/>
          <w:sz w:val="28"/>
          <w:szCs w:val="28"/>
          <w:lang w:val="en-US"/>
        </w:rPr>
        <w:t>I</w:t>
      </w:r>
      <w:r w:rsidRPr="00DC7992">
        <w:rPr>
          <w:rFonts w:ascii="Times New Roman" w:hAnsi="Times New Roman" w:cs="Times New Roman"/>
          <w:color w:val="000000"/>
          <w:sz w:val="28"/>
          <w:szCs w:val="28"/>
        </w:rPr>
        <w:t xml:space="preserve"> года. За 5</w:t>
      </w:r>
      <w:r w:rsidR="00DC7992">
        <w:rPr>
          <w:rFonts w:ascii="Times New Roman" w:hAnsi="Times New Roman" w:cs="Times New Roman"/>
          <w:color w:val="000000"/>
          <w:sz w:val="28"/>
          <w:szCs w:val="28"/>
        </w:rPr>
        <w:t>-</w:t>
      </w:r>
      <w:r w:rsidR="00DC7992" w:rsidRPr="00DC7992">
        <w:rPr>
          <w:rFonts w:ascii="Times New Roman" w:hAnsi="Times New Roman" w:cs="Times New Roman"/>
          <w:color w:val="000000"/>
          <w:sz w:val="28"/>
          <w:szCs w:val="28"/>
        </w:rPr>
        <w:t>л</w:t>
      </w:r>
      <w:r w:rsidRPr="00DC7992">
        <w:rPr>
          <w:rFonts w:ascii="Times New Roman" w:hAnsi="Times New Roman" w:cs="Times New Roman"/>
          <w:color w:val="000000"/>
          <w:sz w:val="28"/>
          <w:szCs w:val="28"/>
        </w:rPr>
        <w:t>етний период наблюдения резко выраженная гипогликемическая реакция отмечена у 4</w:t>
      </w:r>
      <w:r w:rsidR="00DC7992" w:rsidRPr="00DC7992">
        <w:rPr>
          <w:rFonts w:ascii="Times New Roman" w:hAnsi="Times New Roman" w:cs="Times New Roman"/>
          <w:color w:val="000000"/>
          <w:sz w:val="28"/>
          <w:szCs w:val="28"/>
        </w:rPr>
        <w:t>2</w:t>
      </w:r>
      <w:r w:rsidR="00DC7992">
        <w:rPr>
          <w:rFonts w:ascii="Times New Roman" w:hAnsi="Times New Roman" w:cs="Times New Roman"/>
          <w:color w:val="000000"/>
          <w:sz w:val="28"/>
          <w:szCs w:val="28"/>
        </w:rPr>
        <w:t>%</w:t>
      </w:r>
      <w:r w:rsidRPr="00DC7992">
        <w:rPr>
          <w:rFonts w:ascii="Times New Roman" w:hAnsi="Times New Roman" w:cs="Times New Roman"/>
          <w:color w:val="000000"/>
          <w:sz w:val="28"/>
          <w:szCs w:val="28"/>
        </w:rPr>
        <w:t xml:space="preserve"> больных; умеренная гипогликемическая реакция </w:t>
      </w:r>
      <w:r w:rsidR="00D16662" w:rsidRPr="00DC7992">
        <w:rPr>
          <w:rFonts w:ascii="Times New Roman" w:hAnsi="Times New Roman" w:cs="Times New Roman"/>
          <w:color w:val="000000"/>
          <w:sz w:val="28"/>
          <w:szCs w:val="28"/>
        </w:rPr>
        <w:t>возникала,</w:t>
      </w:r>
      <w:r w:rsidRPr="00DC7992">
        <w:rPr>
          <w:rFonts w:ascii="Times New Roman" w:hAnsi="Times New Roman" w:cs="Times New Roman"/>
          <w:color w:val="000000"/>
          <w:sz w:val="28"/>
          <w:szCs w:val="28"/>
        </w:rPr>
        <w:t xml:space="preserve"> по меньшей </w:t>
      </w:r>
      <w:r w:rsidR="00D16662" w:rsidRPr="00DC7992">
        <w:rPr>
          <w:rFonts w:ascii="Times New Roman" w:hAnsi="Times New Roman" w:cs="Times New Roman"/>
          <w:color w:val="000000"/>
          <w:sz w:val="28"/>
          <w:szCs w:val="28"/>
        </w:rPr>
        <w:t>мере,</w:t>
      </w:r>
      <w:r w:rsidRPr="00DC7992">
        <w:rPr>
          <w:rFonts w:ascii="Times New Roman" w:hAnsi="Times New Roman" w:cs="Times New Roman"/>
          <w:color w:val="000000"/>
          <w:sz w:val="28"/>
          <w:szCs w:val="28"/>
        </w:rPr>
        <w:t xml:space="preserve"> 1 раз в месяц примерно у половины больных. Гипогликемия была самым частым осложнением лечения у всех пациентов, кроме 2 из 73 больных с ювенильной формой сахарного диабета (тип </w:t>
      </w:r>
      <w:r w:rsidRPr="00DC7992">
        <w:rPr>
          <w:rFonts w:ascii="Times New Roman" w:hAnsi="Times New Roman" w:cs="Times New Roman"/>
          <w:color w:val="000000"/>
          <w:sz w:val="28"/>
          <w:szCs w:val="28"/>
          <w:lang w:val="en-US"/>
        </w:rPr>
        <w:t>I</w:t>
      </w:r>
      <w:r w:rsidRPr="00DC7992">
        <w:rPr>
          <w:rFonts w:ascii="Times New Roman" w:hAnsi="Times New Roman" w:cs="Times New Roman"/>
          <w:color w:val="000000"/>
          <w:sz w:val="28"/>
          <w:szCs w:val="28"/>
        </w:rPr>
        <w:t xml:space="preserve">), которые были прослежены на протяжении 40 лет (или более). Проспективное исследование у 307 больных, у которых сахарный диабет был диагностирован в возрасте до 31 года, показало, что смерть вследствие гипогликемии (или в ее присутствии) имела место гораздо чаще, чем смерть при кетоацидотической коме (в </w:t>
      </w:r>
      <w:r w:rsidR="00DC7992" w:rsidRPr="00DC7992">
        <w:rPr>
          <w:rFonts w:ascii="Times New Roman" w:hAnsi="Times New Roman" w:cs="Times New Roman"/>
          <w:color w:val="000000"/>
          <w:sz w:val="28"/>
          <w:szCs w:val="28"/>
        </w:rPr>
        <w:t>5</w:t>
      </w:r>
      <w:r w:rsidR="00DC7992">
        <w:rPr>
          <w:rFonts w:ascii="Times New Roman" w:hAnsi="Times New Roman" w:cs="Times New Roman"/>
          <w:color w:val="000000"/>
          <w:sz w:val="28"/>
          <w:szCs w:val="28"/>
        </w:rPr>
        <w:t>%</w:t>
      </w:r>
      <w:r w:rsidRPr="00DC7992">
        <w:rPr>
          <w:rFonts w:ascii="Times New Roman" w:hAnsi="Times New Roman" w:cs="Times New Roman"/>
          <w:color w:val="000000"/>
          <w:sz w:val="28"/>
          <w:szCs w:val="28"/>
        </w:rPr>
        <w:t xml:space="preserve"> случаев против </w:t>
      </w:r>
      <w:r w:rsidR="00DC7992" w:rsidRPr="00DC7992">
        <w:rPr>
          <w:rFonts w:ascii="Times New Roman" w:hAnsi="Times New Roman" w:cs="Times New Roman"/>
          <w:color w:val="000000"/>
          <w:sz w:val="28"/>
          <w:szCs w:val="28"/>
        </w:rPr>
        <w:t>2</w:t>
      </w:r>
      <w:r w:rsidR="00DC7992">
        <w:rPr>
          <w:rFonts w:ascii="Times New Roman" w:hAnsi="Times New Roman" w:cs="Times New Roman"/>
          <w:color w:val="000000"/>
          <w:sz w:val="28"/>
          <w:szCs w:val="28"/>
        </w:rPr>
        <w:t>%</w:t>
      </w:r>
      <w:r w:rsidRPr="00DC7992">
        <w:rPr>
          <w:rFonts w:ascii="Times New Roman" w:hAnsi="Times New Roman" w:cs="Times New Roman"/>
          <w:color w:val="000000"/>
          <w:sz w:val="28"/>
          <w:szCs w:val="28"/>
        </w:rPr>
        <w:t>).</w:t>
      </w:r>
    </w:p>
    <w:p w:rsidR="00E45B3D" w:rsidRPr="00DC7992" w:rsidRDefault="00E45B3D" w:rsidP="00DC7992">
      <w:pPr>
        <w:widowControl/>
        <w:shd w:val="clear" w:color="auto" w:fill="FFFFFF"/>
        <w:spacing w:line="360" w:lineRule="auto"/>
        <w:ind w:firstLine="709"/>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На частоту и выраженность гипогликемической реакции на инсулин влияет множество факторов. Тяжесть диабета прямо связана с частотой реакций на инсулин. У больных с наименьшим количеством эндогенного инсулина отмечаются наиболее широкие колебания уровня глюкозы в крови. Четко установлено, что выброс контринсулярных гормонов увеличивается в ответ на вызванную инсулином гипогликемию.</w:t>
      </w:r>
    </w:p>
    <w:p w:rsidR="00E45B3D" w:rsidRPr="00DC7992" w:rsidRDefault="00E45B3D" w:rsidP="00DC7992">
      <w:pPr>
        <w:widowControl/>
        <w:shd w:val="clear" w:color="auto" w:fill="FFFFFF"/>
        <w:spacing w:line="360" w:lineRule="auto"/>
        <w:ind w:firstLine="709"/>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Последние исследования, посвященные оценке роли контринсулярных гормонов в предотвращении или коррекции гипогликемических реакций у инсулинзависимых диабетиков, показали, что глюкагон является основным гормоном, защищающим от гипогликемии. Адреналин в обычных условиях не играет существенной роли, но при дефиците глюкагона он приобретает решающее значение. Для появления эффектов кортизона и гормона роста требуется несколько часов, поэтому они не могут быть факторами быстрого противодействия гипогликемии; однако в период восстановления после длительной гипогликемии они имеют более важное значение.</w:t>
      </w:r>
    </w:p>
    <w:p w:rsidR="00E45B3D" w:rsidRPr="00DC7992" w:rsidRDefault="00E45B3D" w:rsidP="00DC7992">
      <w:pPr>
        <w:widowControl/>
        <w:shd w:val="clear" w:color="auto" w:fill="FFFFFF"/>
        <w:spacing w:line="360" w:lineRule="auto"/>
        <w:ind w:firstLine="709"/>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Больные, страдающие сахарным диабетом менее 2 лет, обычно имеют интактный защитный механизм против гипогликемии с нормальным ответным выбросом глюкагона и адреналина. У большинства же инсулинзависимых диабетиков при гипогликемии возникает недостаточность секреторного ответа глюкагона. Этот дефект присутствует практически у всех больных с 5</w:t>
      </w:r>
      <w:r w:rsidR="00DC7992">
        <w:rPr>
          <w:rFonts w:ascii="Times New Roman" w:hAnsi="Times New Roman" w:cs="Times New Roman"/>
          <w:color w:val="000000"/>
          <w:sz w:val="28"/>
          <w:szCs w:val="28"/>
        </w:rPr>
        <w:t>-</w:t>
      </w:r>
      <w:r w:rsidR="00DC7992" w:rsidRPr="00DC7992">
        <w:rPr>
          <w:rFonts w:ascii="Times New Roman" w:hAnsi="Times New Roman" w:cs="Times New Roman"/>
          <w:color w:val="000000"/>
          <w:sz w:val="28"/>
          <w:szCs w:val="28"/>
        </w:rPr>
        <w:t>л</w:t>
      </w:r>
      <w:r w:rsidRPr="00DC7992">
        <w:rPr>
          <w:rFonts w:ascii="Times New Roman" w:hAnsi="Times New Roman" w:cs="Times New Roman"/>
          <w:color w:val="000000"/>
          <w:sz w:val="28"/>
          <w:szCs w:val="28"/>
        </w:rPr>
        <w:t xml:space="preserve">етней длительностью диабета. Быстрое восстановление после гипогликемии у таких больных зависит от адреналина. Недостаточная секреция </w:t>
      </w:r>
      <w:r w:rsidR="00D16662" w:rsidRPr="00DC7992">
        <w:rPr>
          <w:rFonts w:ascii="Times New Roman" w:hAnsi="Times New Roman" w:cs="Times New Roman"/>
          <w:color w:val="000000"/>
          <w:sz w:val="28"/>
          <w:szCs w:val="28"/>
        </w:rPr>
        <w:t>адреналина в результате адренер</w:t>
      </w:r>
      <w:r w:rsidRPr="00DC7992">
        <w:rPr>
          <w:rFonts w:ascii="Times New Roman" w:hAnsi="Times New Roman" w:cs="Times New Roman"/>
          <w:color w:val="000000"/>
          <w:sz w:val="28"/>
          <w:szCs w:val="28"/>
        </w:rPr>
        <w:t>гической нейропатии или блокады при использовании неселективных бета-адренергических антагонистов у таких больных создает повышенный риск возникновения длительных и тяжелых гипогликемических реакций.</w:t>
      </w:r>
    </w:p>
    <w:p w:rsidR="00E45B3D" w:rsidRPr="00DC7992" w:rsidRDefault="00E45B3D" w:rsidP="00DC7992">
      <w:pPr>
        <w:widowControl/>
        <w:shd w:val="clear" w:color="auto" w:fill="FFFFFF"/>
        <w:spacing w:line="360" w:lineRule="auto"/>
        <w:ind w:firstLine="709"/>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 xml:space="preserve">Ряд других факторов, способствующих гипогликемии у инсулинзависимых диабетиков, включают физическую нагрузку, эмоциональные стрессы, несвоевременное принятие пищи, недостаточное употребление углеводов, потребление алкоголя, ошибки в дозировке инсулина, случайное и неконтролируемое всасывание инсулина при его подкожном введении и передозировка инсулина. Из названных факторов особого внимания заслуживает передозировка инсулина. Передозировка инсулина может иметь место по ошибке врача или при чрезмерном усердии больного в отношении контроля данного состояния, особенно если в качестве основного индикатора необходимой дозы инсулина используется глюкозурия. Согласно классическому описанию </w:t>
      </w:r>
      <w:r w:rsidRPr="00DC7992">
        <w:rPr>
          <w:rFonts w:ascii="Times New Roman" w:hAnsi="Times New Roman" w:cs="Times New Roman"/>
          <w:color w:val="000000"/>
          <w:sz w:val="28"/>
          <w:szCs w:val="28"/>
          <w:lang w:val="en-US"/>
        </w:rPr>
        <w:t>Somogyi</w:t>
      </w:r>
      <w:r w:rsidRPr="00DC7992">
        <w:rPr>
          <w:rFonts w:ascii="Times New Roman" w:hAnsi="Times New Roman" w:cs="Times New Roman"/>
          <w:color w:val="000000"/>
          <w:sz w:val="28"/>
          <w:szCs w:val="28"/>
        </w:rPr>
        <w:t xml:space="preserve">, избыточное количество инсулина является </w:t>
      </w:r>
      <w:r w:rsidR="00D16662" w:rsidRPr="00DC7992">
        <w:rPr>
          <w:rFonts w:ascii="Times New Roman" w:hAnsi="Times New Roman" w:cs="Times New Roman"/>
          <w:color w:val="000000"/>
          <w:sz w:val="28"/>
          <w:szCs w:val="28"/>
        </w:rPr>
        <w:t>причиной,</w:t>
      </w:r>
      <w:r w:rsidRPr="00DC7992">
        <w:rPr>
          <w:rFonts w:ascii="Times New Roman" w:hAnsi="Times New Roman" w:cs="Times New Roman"/>
          <w:color w:val="000000"/>
          <w:sz w:val="28"/>
          <w:szCs w:val="28"/>
        </w:rPr>
        <w:t xml:space="preserve"> как гипогликемии, так и рикошетной гипергликемии у детей и у взрослых. По данным </w:t>
      </w:r>
      <w:r w:rsidRPr="00DC7992">
        <w:rPr>
          <w:rFonts w:ascii="Times New Roman" w:hAnsi="Times New Roman" w:cs="Times New Roman"/>
          <w:color w:val="000000"/>
          <w:sz w:val="28"/>
          <w:szCs w:val="28"/>
          <w:lang w:val="en-US"/>
        </w:rPr>
        <w:t>Travis</w:t>
      </w:r>
      <w:r w:rsidRPr="00DC7992">
        <w:rPr>
          <w:rFonts w:ascii="Times New Roman" w:hAnsi="Times New Roman" w:cs="Times New Roman"/>
          <w:color w:val="000000"/>
          <w:sz w:val="28"/>
          <w:szCs w:val="28"/>
        </w:rPr>
        <w:t xml:space="preserve">, у 22 из 135 детей с нестабильным диабетом имела место существенная недодозировка инсулина, </w:t>
      </w:r>
      <w:r w:rsidRPr="00DC7992">
        <w:rPr>
          <w:rFonts w:ascii="Times New Roman" w:hAnsi="Times New Roman" w:cs="Times New Roman"/>
          <w:color w:val="000000"/>
          <w:sz w:val="28"/>
          <w:szCs w:val="28"/>
          <w:lang w:val="en-US"/>
        </w:rPr>
        <w:t>a</w:t>
      </w:r>
      <w:r w:rsidRPr="00DC7992">
        <w:rPr>
          <w:rFonts w:ascii="Times New Roman" w:hAnsi="Times New Roman" w:cs="Times New Roman"/>
          <w:color w:val="000000"/>
          <w:sz w:val="28"/>
          <w:szCs w:val="28"/>
        </w:rPr>
        <w:t xml:space="preserve"> </w:t>
      </w:r>
      <w:r w:rsidRPr="00DC7992">
        <w:rPr>
          <w:rFonts w:ascii="Times New Roman" w:hAnsi="Times New Roman" w:cs="Times New Roman"/>
          <w:color w:val="000000"/>
          <w:sz w:val="28"/>
          <w:szCs w:val="28"/>
          <w:lang w:val="en-US"/>
        </w:rPr>
        <w:t>Rosenbloom</w:t>
      </w:r>
      <w:r w:rsidRPr="00DC7992">
        <w:rPr>
          <w:rFonts w:ascii="Times New Roman" w:hAnsi="Times New Roman" w:cs="Times New Roman"/>
          <w:color w:val="000000"/>
          <w:sz w:val="28"/>
          <w:szCs w:val="28"/>
        </w:rPr>
        <w:t xml:space="preserve"> и </w:t>
      </w:r>
      <w:r w:rsidRPr="00DC7992">
        <w:rPr>
          <w:rFonts w:ascii="Times New Roman" w:hAnsi="Times New Roman" w:cs="Times New Roman"/>
          <w:color w:val="000000"/>
          <w:sz w:val="28"/>
          <w:szCs w:val="28"/>
          <w:lang w:val="en-US"/>
        </w:rPr>
        <w:t>Giordano</w:t>
      </w:r>
      <w:r w:rsidR="00D16662" w:rsidRPr="00DC7992">
        <w:rPr>
          <w:rFonts w:ascii="Times New Roman" w:hAnsi="Times New Roman" w:cs="Times New Roman"/>
          <w:color w:val="000000"/>
          <w:sz w:val="28"/>
          <w:szCs w:val="28"/>
        </w:rPr>
        <w:t xml:space="preserve"> сообщили о пе</w:t>
      </w:r>
      <w:r w:rsidRPr="00DC7992">
        <w:rPr>
          <w:rFonts w:ascii="Times New Roman" w:hAnsi="Times New Roman" w:cs="Times New Roman"/>
          <w:color w:val="000000"/>
          <w:sz w:val="28"/>
          <w:szCs w:val="28"/>
        </w:rPr>
        <w:t>редозировке инсулина у 7</w:t>
      </w:r>
      <w:r w:rsidR="00DC7992" w:rsidRPr="00DC7992">
        <w:rPr>
          <w:rFonts w:ascii="Times New Roman" w:hAnsi="Times New Roman" w:cs="Times New Roman"/>
          <w:color w:val="000000"/>
          <w:sz w:val="28"/>
          <w:szCs w:val="28"/>
        </w:rPr>
        <w:t>0</w:t>
      </w:r>
      <w:r w:rsidR="00DC7992">
        <w:rPr>
          <w:rFonts w:ascii="Times New Roman" w:hAnsi="Times New Roman" w:cs="Times New Roman"/>
          <w:color w:val="000000"/>
          <w:sz w:val="28"/>
          <w:szCs w:val="28"/>
        </w:rPr>
        <w:t>%</w:t>
      </w:r>
      <w:r w:rsidRPr="00DC7992">
        <w:rPr>
          <w:rFonts w:ascii="Times New Roman" w:hAnsi="Times New Roman" w:cs="Times New Roman"/>
          <w:color w:val="000000"/>
          <w:sz w:val="28"/>
          <w:szCs w:val="28"/>
        </w:rPr>
        <w:t xml:space="preserve"> (из 101) детей с сахарным диабетом (неотобранная группа больных). </w:t>
      </w:r>
      <w:r w:rsidRPr="00DC7992">
        <w:rPr>
          <w:rFonts w:ascii="Times New Roman" w:hAnsi="Times New Roman" w:cs="Times New Roman"/>
          <w:color w:val="000000"/>
          <w:sz w:val="28"/>
          <w:szCs w:val="28"/>
          <w:lang w:val="en-US"/>
        </w:rPr>
        <w:t>Gale</w:t>
      </w:r>
      <w:r w:rsidRPr="00DC7992">
        <w:rPr>
          <w:rFonts w:ascii="Times New Roman" w:hAnsi="Times New Roman" w:cs="Times New Roman"/>
          <w:color w:val="000000"/>
          <w:sz w:val="28"/>
          <w:szCs w:val="28"/>
        </w:rPr>
        <w:t xml:space="preserve"> и соавт. провели метаболические исследования в ночной период у 39 больных с нестабильным диабетом в возрасте от 9 до 66 лет; у 22 из них была выявлена ночная гипогликемия (менее 35 мг/дл).</w:t>
      </w:r>
    </w:p>
    <w:p w:rsidR="00E45B3D" w:rsidRPr="00DC7992" w:rsidRDefault="00E45B3D" w:rsidP="00DC7992">
      <w:pPr>
        <w:widowControl/>
        <w:shd w:val="clear" w:color="auto" w:fill="FFFFFF"/>
        <w:spacing w:line="360" w:lineRule="auto"/>
        <w:ind w:firstLine="709"/>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 xml:space="preserve">Клиническое распознавание ночной гипогликемии часто бывает довольно трудным. Вероятнее всего, она связана с применением длительно действующих препаратов инсулина, даваемых 1 раз в день. По данным </w:t>
      </w:r>
      <w:r w:rsidRPr="00DC7992">
        <w:rPr>
          <w:rFonts w:ascii="Times New Roman" w:hAnsi="Times New Roman" w:cs="Times New Roman"/>
          <w:color w:val="000000"/>
          <w:sz w:val="28"/>
          <w:szCs w:val="28"/>
          <w:lang w:val="en-US"/>
        </w:rPr>
        <w:t>Gale</w:t>
      </w:r>
      <w:r w:rsidRPr="00DC7992">
        <w:rPr>
          <w:rFonts w:ascii="Times New Roman" w:hAnsi="Times New Roman" w:cs="Times New Roman"/>
          <w:color w:val="000000"/>
          <w:sz w:val="28"/>
          <w:szCs w:val="28"/>
        </w:rPr>
        <w:t xml:space="preserve">, симптомы гипогликемии у наблюдавшихся им больных были выражены слабо или вовсе отсутствовали. Однако были отмечены другие признаки, свидетельствующие о передозировке инсулина, в том числе летаргия, депрессия, ночная потливость, утренние головные боли, судороги, гепатомегалия вследствие накопления гликогена и приобретенная толерантность к высоким дозам инсулина. В качестве дополнительных признаков, помогающих распознать передозировку инсулина, </w:t>
      </w:r>
      <w:r w:rsidRPr="00DC7992">
        <w:rPr>
          <w:rFonts w:ascii="Times New Roman" w:hAnsi="Times New Roman" w:cs="Times New Roman"/>
          <w:color w:val="000000"/>
          <w:sz w:val="28"/>
          <w:szCs w:val="28"/>
          <w:lang w:val="en-US"/>
        </w:rPr>
        <w:t>Rosenbloom</w:t>
      </w:r>
      <w:r w:rsidRPr="00DC7992">
        <w:rPr>
          <w:rFonts w:ascii="Times New Roman" w:hAnsi="Times New Roman" w:cs="Times New Roman"/>
          <w:color w:val="000000"/>
          <w:sz w:val="28"/>
          <w:szCs w:val="28"/>
        </w:rPr>
        <w:t xml:space="preserve"> и </w:t>
      </w:r>
      <w:r w:rsidRPr="00DC7992">
        <w:rPr>
          <w:rFonts w:ascii="Times New Roman" w:hAnsi="Times New Roman" w:cs="Times New Roman"/>
          <w:color w:val="000000"/>
          <w:sz w:val="28"/>
          <w:szCs w:val="28"/>
          <w:lang w:val="en-US"/>
        </w:rPr>
        <w:t>Giordano</w:t>
      </w:r>
      <w:r w:rsidRPr="00DC7992">
        <w:rPr>
          <w:rFonts w:ascii="Times New Roman" w:hAnsi="Times New Roman" w:cs="Times New Roman"/>
          <w:color w:val="000000"/>
          <w:sz w:val="28"/>
          <w:szCs w:val="28"/>
        </w:rPr>
        <w:t xml:space="preserve"> отмечают полиурию, никтурию или энурез, несмотря на повышение доз инсулина, чрезмерный аппетит, прибавку в весе, неустойчивость настроения и частые приступы быстро развивающегося кетоацидоза </w:t>
      </w:r>
      <w:r w:rsidR="00D16662" w:rsidRPr="00DC7992">
        <w:rPr>
          <w:rFonts w:ascii="Times New Roman" w:hAnsi="Times New Roman" w:cs="Times New Roman"/>
          <w:color w:val="000000"/>
          <w:sz w:val="28"/>
          <w:szCs w:val="28"/>
        </w:rPr>
        <w:t>(табл. 1</w:t>
      </w:r>
      <w:r w:rsidRPr="00DC7992">
        <w:rPr>
          <w:rFonts w:ascii="Times New Roman" w:hAnsi="Times New Roman" w:cs="Times New Roman"/>
          <w:color w:val="000000"/>
          <w:sz w:val="28"/>
          <w:szCs w:val="28"/>
        </w:rPr>
        <w:t>). Уровень глюкозы в крови в ранние утренние часы (натощак) может быть нормальным, несмотря на ночную гипогликемию. Он может оказаться и повышенным, что приводит к увеличению дозы инсулина и усугублению симптомов. При поступлении в отделение неотложной помощи инсулинзависимых диабетиков с симптоматикой неясного происхождения следует иметь в виду возможную передозировку инсулина. Последующее наблюдение осуществляется в тесном контакте с лечащим врачом больного.</w:t>
      </w:r>
    </w:p>
    <w:p w:rsidR="00E45B3D" w:rsidRPr="00DC7992" w:rsidRDefault="00E45B3D" w:rsidP="00DC7992">
      <w:pPr>
        <w:widowControl/>
        <w:shd w:val="clear" w:color="auto" w:fill="FFFFFF"/>
        <w:spacing w:line="360" w:lineRule="auto"/>
        <w:ind w:firstLine="709"/>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Другой причиной ранней утренней гипергликемии является так называемый феномен рассвета. Данное состояние было описано у инсулинзависимых диабетиков, неинсулинзависимых диабетиков и у больных без диабета. Оно характеризуется внезапным возрастанием плазменного уровня глюкозы (натощак) в период между 5 и 9 ч</w:t>
      </w:r>
      <w:r w:rsidR="00D16662" w:rsidRPr="00DC7992">
        <w:rPr>
          <w:rFonts w:ascii="Times New Roman" w:hAnsi="Times New Roman" w:cs="Times New Roman"/>
          <w:color w:val="000000"/>
          <w:sz w:val="28"/>
          <w:szCs w:val="28"/>
        </w:rPr>
        <w:t>асами</w:t>
      </w:r>
      <w:r w:rsidRPr="00DC7992">
        <w:rPr>
          <w:rFonts w:ascii="Times New Roman" w:hAnsi="Times New Roman" w:cs="Times New Roman"/>
          <w:color w:val="000000"/>
          <w:sz w:val="28"/>
          <w:szCs w:val="28"/>
        </w:rPr>
        <w:t xml:space="preserve"> утра в отсутствие предшествующей гипогликемии. Этот феномен возникает очень часто и отмечается у подавляющего большинства обследованных. Патогенетический механизм феномена рассвета до конца не выяснен. Повышение сахара в крови натощак никак не коррелирует с уровнем инсулина и может отражать циркадные ритмы толерантности к глюкозе.</w:t>
      </w:r>
    </w:p>
    <w:p w:rsidR="00E45B3D" w:rsidRPr="00DC7992" w:rsidRDefault="00E45B3D" w:rsidP="00DC7992">
      <w:pPr>
        <w:widowControl/>
        <w:shd w:val="clear" w:color="auto" w:fill="FFFFFF"/>
        <w:spacing w:line="360" w:lineRule="auto"/>
        <w:ind w:firstLine="709"/>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 xml:space="preserve">Необходимо различать клинически феномен </w:t>
      </w:r>
      <w:r w:rsidRPr="00DC7992">
        <w:rPr>
          <w:rFonts w:ascii="Times New Roman" w:hAnsi="Times New Roman" w:cs="Times New Roman"/>
          <w:color w:val="000000"/>
          <w:sz w:val="28"/>
          <w:szCs w:val="28"/>
          <w:lang w:val="en-US"/>
        </w:rPr>
        <w:t>Somogyi</w:t>
      </w:r>
      <w:r w:rsidRPr="00DC7992">
        <w:rPr>
          <w:rFonts w:ascii="Times New Roman" w:hAnsi="Times New Roman" w:cs="Times New Roman"/>
          <w:color w:val="000000"/>
          <w:sz w:val="28"/>
          <w:szCs w:val="28"/>
        </w:rPr>
        <w:t xml:space="preserve">, феномен рассвета и просто более быструю утилизацию организмом предыдущей дозы инсулина как причину утренней гипергликемии, так как лечение указанных состояний различно. Лечение феномена </w:t>
      </w:r>
      <w:r w:rsidRPr="00DC7992">
        <w:rPr>
          <w:rFonts w:ascii="Times New Roman" w:hAnsi="Times New Roman" w:cs="Times New Roman"/>
          <w:color w:val="000000"/>
          <w:sz w:val="28"/>
          <w:szCs w:val="28"/>
          <w:lang w:val="en-US"/>
        </w:rPr>
        <w:t>Somogyi</w:t>
      </w:r>
      <w:r w:rsidRPr="00DC7992">
        <w:rPr>
          <w:rFonts w:ascii="Times New Roman" w:hAnsi="Times New Roman" w:cs="Times New Roman"/>
          <w:color w:val="000000"/>
          <w:sz w:val="28"/>
          <w:szCs w:val="28"/>
        </w:rPr>
        <w:t xml:space="preserve"> заключается в снижении доз инсулина и обеспечении достаточного количества углеводов поздним вечером во избежание гипогликемии. Лечение феномена рассвета и ускоренной утилизации инсулина обычно состоит в подборе вечерней дозы инсулина пролонгированного действия (или с промежуточной длительностью действия) для обеспечения дополнительного эффекта в ранние утренние часы. Объяснение утренней гипергликемии ошибочной причиной приводит к назначению несоответствующего лечения. В подобных случаях важное значение имеет координация усилий врача отделения неотложной помощи и личного доктора больного.</w:t>
      </w:r>
    </w:p>
    <w:p w:rsidR="00E45B3D" w:rsidRPr="00DC7992" w:rsidRDefault="00E45B3D" w:rsidP="00DC7992">
      <w:pPr>
        <w:widowControl/>
        <w:shd w:val="clear" w:color="auto" w:fill="FFFFFF"/>
        <w:spacing w:line="360" w:lineRule="auto"/>
        <w:ind w:firstLine="709"/>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Вопрос о строгом контроле диабета приобретает еще более важное значение в свете опубликованного в 1976 г</w:t>
      </w:r>
      <w:r w:rsidR="00D16662" w:rsidRPr="00DC7992">
        <w:rPr>
          <w:rFonts w:ascii="Times New Roman" w:hAnsi="Times New Roman" w:cs="Times New Roman"/>
          <w:color w:val="000000"/>
          <w:sz w:val="28"/>
          <w:szCs w:val="28"/>
        </w:rPr>
        <w:t>оду</w:t>
      </w:r>
      <w:r w:rsidRPr="00DC7992">
        <w:rPr>
          <w:rFonts w:ascii="Times New Roman" w:hAnsi="Times New Roman" w:cs="Times New Roman"/>
          <w:color w:val="000000"/>
          <w:sz w:val="28"/>
          <w:szCs w:val="28"/>
        </w:rPr>
        <w:t xml:space="preserve"> постановления Американской диабетической ассоциации, призывающей </w:t>
      </w:r>
      <w:r w:rsidR="00DC7992">
        <w:rPr>
          <w:rFonts w:ascii="Times New Roman" w:hAnsi="Times New Roman" w:cs="Times New Roman"/>
          <w:color w:val="000000"/>
          <w:sz w:val="28"/>
          <w:szCs w:val="28"/>
        </w:rPr>
        <w:t>«</w:t>
      </w:r>
      <w:r w:rsidR="00DC7992" w:rsidRPr="00DC7992">
        <w:rPr>
          <w:rFonts w:ascii="Times New Roman" w:hAnsi="Times New Roman" w:cs="Times New Roman"/>
          <w:color w:val="000000"/>
          <w:sz w:val="28"/>
          <w:szCs w:val="28"/>
        </w:rPr>
        <w:t>п</w:t>
      </w:r>
      <w:r w:rsidRPr="00DC7992">
        <w:rPr>
          <w:rFonts w:ascii="Times New Roman" w:hAnsi="Times New Roman" w:cs="Times New Roman"/>
          <w:color w:val="000000"/>
          <w:sz w:val="28"/>
          <w:szCs w:val="28"/>
        </w:rPr>
        <w:t>риложить все усилия для достижения адекватного уровня сахара в крови у диабетиков, который должен быть как можно ближе к значениям, определяемым при недиабетическом состоянии</w:t>
      </w:r>
      <w:r w:rsidR="00DC7992">
        <w:rPr>
          <w:rFonts w:ascii="Times New Roman" w:hAnsi="Times New Roman" w:cs="Times New Roman"/>
          <w:color w:val="000000"/>
          <w:sz w:val="28"/>
          <w:szCs w:val="28"/>
        </w:rPr>
        <w:t>»</w:t>
      </w:r>
      <w:r w:rsidR="00DC7992" w:rsidRPr="00DC7992">
        <w:rPr>
          <w:rFonts w:ascii="Times New Roman" w:hAnsi="Times New Roman" w:cs="Times New Roman"/>
          <w:color w:val="000000"/>
          <w:sz w:val="28"/>
          <w:szCs w:val="28"/>
        </w:rPr>
        <w:t>.</w:t>
      </w:r>
      <w:r w:rsidRPr="00DC7992">
        <w:rPr>
          <w:rFonts w:ascii="Times New Roman" w:hAnsi="Times New Roman" w:cs="Times New Roman"/>
          <w:color w:val="000000"/>
          <w:sz w:val="28"/>
          <w:szCs w:val="28"/>
        </w:rPr>
        <w:t xml:space="preserve"> Подобная цель лечения основывается на уверенности в том, что отдаленные сосудистые осложнения диабета, особенно ретинопатия и нефропатия, уменьшатся при снижении содержания сахара в крови. Для достижения этой цели были введены новые методы тщательного контроля за течением диабета. Они включают следующее: домашний мониторинг уровня сахара в крови при многократных инъекциях инсулина (2</w:t>
      </w:r>
      <w:r w:rsidR="00DC7992">
        <w:rPr>
          <w:rFonts w:ascii="Times New Roman" w:hAnsi="Times New Roman" w:cs="Times New Roman"/>
          <w:color w:val="000000"/>
          <w:sz w:val="28"/>
          <w:szCs w:val="28"/>
        </w:rPr>
        <w:t>–</w:t>
      </w:r>
      <w:r w:rsidRPr="00DC7992">
        <w:rPr>
          <w:rFonts w:ascii="Times New Roman" w:hAnsi="Times New Roman" w:cs="Times New Roman"/>
          <w:color w:val="000000"/>
          <w:sz w:val="28"/>
          <w:szCs w:val="28"/>
        </w:rPr>
        <w:t>3 раза в день) в соответствии с определяемой концентрацией глюкозы; длительную подкожную инфузию инсулина с помощью портативного нагнетающего устройства (помпы); внедрение в практику искусственной поджелудочной железы.</w:t>
      </w:r>
    </w:p>
    <w:p w:rsidR="00E45B3D" w:rsidRPr="00DC7992" w:rsidRDefault="00E45B3D" w:rsidP="00DC7992">
      <w:pPr>
        <w:widowControl/>
        <w:shd w:val="clear" w:color="auto" w:fill="FFFFFF"/>
        <w:spacing w:line="360" w:lineRule="auto"/>
        <w:ind w:firstLine="709"/>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Рядом авторов высказываются предостережения в отношении слишком жесткого контроля диабета. Несмотря на эффективность домашнего мониторинга уровня сахара в крови и явную целесообразность использования инфузионной помпы, имеются сообщения о возникновении осложнений. Так, с февраля 1982 г</w:t>
      </w:r>
      <w:r w:rsidR="00D16662" w:rsidRPr="00DC7992">
        <w:rPr>
          <w:rFonts w:ascii="Times New Roman" w:hAnsi="Times New Roman" w:cs="Times New Roman"/>
          <w:color w:val="000000"/>
          <w:sz w:val="28"/>
          <w:szCs w:val="28"/>
        </w:rPr>
        <w:t>оду</w:t>
      </w:r>
      <w:r w:rsidRPr="00DC7992">
        <w:rPr>
          <w:rFonts w:ascii="Times New Roman" w:hAnsi="Times New Roman" w:cs="Times New Roman"/>
          <w:color w:val="000000"/>
          <w:sz w:val="28"/>
          <w:szCs w:val="28"/>
        </w:rPr>
        <w:t xml:space="preserve"> зарегистрировано 12 неожиданных смертей при оценке лечения у 4000</w:t>
      </w:r>
      <w:r w:rsidR="00DC7992">
        <w:rPr>
          <w:rFonts w:ascii="Times New Roman" w:hAnsi="Times New Roman" w:cs="Times New Roman"/>
          <w:color w:val="000000"/>
          <w:sz w:val="28"/>
          <w:szCs w:val="28"/>
        </w:rPr>
        <w:t>–</w:t>
      </w:r>
      <w:r w:rsidRPr="00DC7992">
        <w:rPr>
          <w:rFonts w:ascii="Times New Roman" w:hAnsi="Times New Roman" w:cs="Times New Roman"/>
          <w:color w:val="000000"/>
          <w:sz w:val="28"/>
          <w:szCs w:val="28"/>
        </w:rPr>
        <w:t xml:space="preserve">5000 больных, получающих инсулин методом продолжительной подкожной инфузии. По крайней </w:t>
      </w:r>
      <w:r w:rsidR="00D16662" w:rsidRPr="00DC7992">
        <w:rPr>
          <w:rFonts w:ascii="Times New Roman" w:hAnsi="Times New Roman" w:cs="Times New Roman"/>
          <w:color w:val="000000"/>
          <w:sz w:val="28"/>
          <w:szCs w:val="28"/>
        </w:rPr>
        <w:t>мере,</w:t>
      </w:r>
      <w:r w:rsidRPr="00DC7992">
        <w:rPr>
          <w:rFonts w:ascii="Times New Roman" w:hAnsi="Times New Roman" w:cs="Times New Roman"/>
          <w:color w:val="000000"/>
          <w:sz w:val="28"/>
          <w:szCs w:val="28"/>
        </w:rPr>
        <w:t xml:space="preserve"> в 6 из этих случаев гипогликемия явилась причиной смерти или существенным фактором танатогенеза. К сентябрю 1983 г</w:t>
      </w:r>
      <w:r w:rsidR="00D16662" w:rsidRPr="00DC7992">
        <w:rPr>
          <w:rFonts w:ascii="Times New Roman" w:hAnsi="Times New Roman" w:cs="Times New Roman"/>
          <w:color w:val="000000"/>
          <w:sz w:val="28"/>
          <w:szCs w:val="28"/>
        </w:rPr>
        <w:t>оду</w:t>
      </w:r>
      <w:r w:rsidRPr="00DC7992">
        <w:rPr>
          <w:rFonts w:ascii="Times New Roman" w:hAnsi="Times New Roman" w:cs="Times New Roman"/>
          <w:color w:val="000000"/>
          <w:sz w:val="28"/>
          <w:szCs w:val="28"/>
        </w:rPr>
        <w:t xml:space="preserve"> в США умерли 45 больных, применявших помпы для подкожных инфузий инсулина. Однако эти смерти не говорят о резком возрастании смертности, так как общая смертность не превышает ожидаемую в сравнимой группе диабетиков, леченных стандартными методами. В 18</w:t>
      </w:r>
      <w:r w:rsidR="00DC7992">
        <w:rPr>
          <w:rFonts w:ascii="Times New Roman" w:hAnsi="Times New Roman" w:cs="Times New Roman"/>
          <w:color w:val="000000"/>
          <w:sz w:val="28"/>
          <w:szCs w:val="28"/>
        </w:rPr>
        <w:t>-</w:t>
      </w:r>
      <w:r w:rsidR="00DC7992" w:rsidRPr="00DC7992">
        <w:rPr>
          <w:rFonts w:ascii="Times New Roman" w:hAnsi="Times New Roman" w:cs="Times New Roman"/>
          <w:color w:val="000000"/>
          <w:sz w:val="28"/>
          <w:szCs w:val="28"/>
        </w:rPr>
        <w:t>м</w:t>
      </w:r>
      <w:r w:rsidRPr="00DC7992">
        <w:rPr>
          <w:rFonts w:ascii="Times New Roman" w:hAnsi="Times New Roman" w:cs="Times New Roman"/>
          <w:color w:val="000000"/>
          <w:sz w:val="28"/>
          <w:szCs w:val="28"/>
        </w:rPr>
        <w:t xml:space="preserve">есячном проспективном исследовании у 147 детей и подростков с диабетом, дважды в день получавших инъекции инсулина, по крайней </w:t>
      </w:r>
      <w:r w:rsidR="00D16662" w:rsidRPr="00DC7992">
        <w:rPr>
          <w:rFonts w:ascii="Times New Roman" w:hAnsi="Times New Roman" w:cs="Times New Roman"/>
          <w:color w:val="000000"/>
          <w:sz w:val="28"/>
          <w:szCs w:val="28"/>
        </w:rPr>
        <w:t>мере,</w:t>
      </w:r>
      <w:r w:rsidRPr="00DC7992">
        <w:rPr>
          <w:rFonts w:ascii="Times New Roman" w:hAnsi="Times New Roman" w:cs="Times New Roman"/>
          <w:color w:val="000000"/>
          <w:sz w:val="28"/>
          <w:szCs w:val="28"/>
        </w:rPr>
        <w:t xml:space="preserve"> одна гипогликемическая реакция наблюдалась у 4</w:t>
      </w:r>
      <w:r w:rsidR="00DC7992" w:rsidRPr="00DC7992">
        <w:rPr>
          <w:rFonts w:ascii="Times New Roman" w:hAnsi="Times New Roman" w:cs="Times New Roman"/>
          <w:color w:val="000000"/>
          <w:sz w:val="28"/>
          <w:szCs w:val="28"/>
        </w:rPr>
        <w:t>7</w:t>
      </w:r>
      <w:r w:rsidR="00DC7992">
        <w:rPr>
          <w:rFonts w:ascii="Times New Roman" w:hAnsi="Times New Roman" w:cs="Times New Roman"/>
          <w:color w:val="000000"/>
          <w:sz w:val="28"/>
          <w:szCs w:val="28"/>
        </w:rPr>
        <w:t>%</w:t>
      </w:r>
      <w:r w:rsidRPr="00DC7992">
        <w:rPr>
          <w:rFonts w:ascii="Times New Roman" w:hAnsi="Times New Roman" w:cs="Times New Roman"/>
          <w:color w:val="000000"/>
          <w:sz w:val="28"/>
          <w:szCs w:val="28"/>
        </w:rPr>
        <w:t xml:space="preserve"> больных, но лишь у </w:t>
      </w:r>
      <w:r w:rsidR="00DC7992" w:rsidRPr="00DC7992">
        <w:rPr>
          <w:rFonts w:ascii="Times New Roman" w:hAnsi="Times New Roman" w:cs="Times New Roman"/>
          <w:color w:val="000000"/>
          <w:sz w:val="28"/>
          <w:szCs w:val="28"/>
        </w:rPr>
        <w:t>4</w:t>
      </w:r>
      <w:r w:rsidR="00DC7992">
        <w:rPr>
          <w:rFonts w:ascii="Times New Roman" w:hAnsi="Times New Roman" w:cs="Times New Roman"/>
          <w:color w:val="000000"/>
          <w:sz w:val="28"/>
          <w:szCs w:val="28"/>
        </w:rPr>
        <w:t>%</w:t>
      </w:r>
      <w:r w:rsidRPr="00DC7992">
        <w:rPr>
          <w:rFonts w:ascii="Times New Roman" w:hAnsi="Times New Roman" w:cs="Times New Roman"/>
          <w:color w:val="000000"/>
          <w:sz w:val="28"/>
          <w:szCs w:val="28"/>
        </w:rPr>
        <w:t xml:space="preserve"> эта реакция была тяжелой. Интересно отметить, что частые или тяжелые эпизоды симптоматической гипогликемии наблюдались почти исключительно у больных с хорошо контролируемым диабетом.</w:t>
      </w:r>
    </w:p>
    <w:p w:rsidR="00E45B3D" w:rsidRPr="00DC7992" w:rsidRDefault="00E45B3D" w:rsidP="00DC7992">
      <w:pPr>
        <w:widowControl/>
        <w:shd w:val="clear" w:color="auto" w:fill="FFFFFF"/>
        <w:spacing w:line="360" w:lineRule="auto"/>
        <w:ind w:firstLine="709"/>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В последнее время некоторые авторы обращают особое внимание на необходимость индивидуальной оценки оптимального уровня сахара в крови у больных с инсулинзависимым диабетом. Интенсивная инсулинотерапия должна применяться лишь у тех больных, которые положительно отвечают на такое лечение и имеют относительно низкий риск развития гипогликемической реакции. Лица преклонного возраста, больные с сопутствующей патологией, несомненно сокращающей жизнь, а также диабетики с терминальными осложнениями вряд ли смогут получить положительный эффект от лечения с очень строгим контролем уровня сахара. Кроме того, в эту группу следует включить больных с нарушенной системой влияния контринсулярных гормонов вследствие недостаточного выброса глюкагона или адреналина. Такие больные могут быть выявлены по клиническому анамнезу (повторные гипогликемические реакции) или при помощи теста с внутривенным введением инсулина. Проспективная идентификация инсулинзависимых диабетиков с повышенным риском повторного возникновения тяжелой гипогликемии при интенсивной инсулинотерапии в ближайшее время станет обычной задачей практикующих врачей.</w:t>
      </w:r>
    </w:p>
    <w:p w:rsidR="00E45B3D" w:rsidRPr="00DC7992" w:rsidRDefault="00E45B3D" w:rsidP="00DC7992">
      <w:pPr>
        <w:widowControl/>
        <w:shd w:val="clear" w:color="auto" w:fill="FFFFFF"/>
        <w:spacing w:line="360" w:lineRule="auto"/>
        <w:ind w:firstLine="709"/>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Улучшение контроля диабета, безусловно, необходимо. Но как определить эту грань между преимуществами удержания сахара крови почти на физиологическом уровне и риском развития гипогликемии? Врач отделения неотложной помощи, особенно часто наблюдающий значительные гипогликемические реакции, может помочь найти ответ на этот нелегкий вопрос.</w:t>
      </w:r>
    </w:p>
    <w:p w:rsidR="00E45B3D" w:rsidRPr="00DC7992" w:rsidRDefault="00E45B3D" w:rsidP="00DC7992">
      <w:pPr>
        <w:widowControl/>
        <w:shd w:val="clear" w:color="auto" w:fill="FFFFFF"/>
        <w:spacing w:line="360" w:lineRule="auto"/>
        <w:ind w:firstLine="709"/>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Предупреждение гипогликемических реакций у инсулинзависимых диабетиков, безусловно, необходимо. Многие диабетики, воспринимая умеренные гипогликемические реакции как неизбежную помеху в лечении, научаются распознавать их и быстро купировать самостоятельным введением глюкозы. Хотя в большинстве случаев симптоматическая гипогликемия, вызванная инсулином, проявляется симпатомиметическими реакциями, не исключено возникновение и нейрогликопенической симптоматики, что затрудняет распозн</w:t>
      </w:r>
      <w:r w:rsidR="00F14F9C" w:rsidRPr="00DC7992">
        <w:rPr>
          <w:rFonts w:ascii="Times New Roman" w:hAnsi="Times New Roman" w:cs="Times New Roman"/>
          <w:color w:val="000000"/>
          <w:sz w:val="28"/>
          <w:szCs w:val="28"/>
        </w:rPr>
        <w:t>авание больным гипо</w:t>
      </w:r>
      <w:r w:rsidRPr="00DC7992">
        <w:rPr>
          <w:rFonts w:ascii="Times New Roman" w:hAnsi="Times New Roman" w:cs="Times New Roman"/>
          <w:color w:val="000000"/>
          <w:sz w:val="28"/>
          <w:szCs w:val="28"/>
        </w:rPr>
        <w:t xml:space="preserve">гликемического состояния. Родственники и близкие друзья больного могут первыми заметить некоторую спутанность сознания или незначительные поведенческие изменения, обусловленные гипогликемией. Кроме того, как показывают исследования с длительным определением глюкозы в образцах крови у диабетиков </w:t>
      </w:r>
      <w:r w:rsidRPr="00DC7992">
        <w:rPr>
          <w:rFonts w:ascii="Times New Roman" w:hAnsi="Times New Roman" w:cs="Times New Roman"/>
          <w:color w:val="000000"/>
          <w:sz w:val="28"/>
          <w:szCs w:val="28"/>
          <w:lang w:val="en-US"/>
        </w:rPr>
        <w:t>I</w:t>
      </w:r>
      <w:r w:rsidRPr="00DC7992">
        <w:rPr>
          <w:rFonts w:ascii="Times New Roman" w:hAnsi="Times New Roman" w:cs="Times New Roman"/>
          <w:color w:val="000000"/>
          <w:sz w:val="28"/>
          <w:szCs w:val="28"/>
        </w:rPr>
        <w:t xml:space="preserve"> типа, гипогликемические эпизоды сопровождаются теми или ины</w:t>
      </w:r>
      <w:r w:rsidR="00D16662" w:rsidRPr="00DC7992">
        <w:rPr>
          <w:rFonts w:ascii="Times New Roman" w:hAnsi="Times New Roman" w:cs="Times New Roman"/>
          <w:color w:val="000000"/>
          <w:sz w:val="28"/>
          <w:szCs w:val="28"/>
        </w:rPr>
        <w:t>ми симптомами менее чем в 1/3</w:t>
      </w:r>
      <w:r w:rsidRPr="00DC7992">
        <w:rPr>
          <w:rFonts w:ascii="Times New Roman" w:hAnsi="Times New Roman" w:cs="Times New Roman"/>
          <w:color w:val="000000"/>
          <w:sz w:val="28"/>
          <w:szCs w:val="28"/>
        </w:rPr>
        <w:t xml:space="preserve"> случаев. Возобновляющиеся и тяжелые гипогликемические реакции деморализуют больного и его семью. Они становятся помехой больному в его профессиональной деятельности и создают серьезную опасность при вождении автотранспорта. При повторных, длительных и тяжелых гипогликемических состояниях возможно возникновение гипогликемической энцефалопатии или даже наступление смерти.</w:t>
      </w:r>
    </w:p>
    <w:p w:rsidR="00E45B3D" w:rsidRPr="00DC7992" w:rsidRDefault="00E45B3D" w:rsidP="00DC7992">
      <w:pPr>
        <w:widowControl/>
        <w:shd w:val="clear" w:color="auto" w:fill="FFFFFF"/>
        <w:spacing w:line="360" w:lineRule="auto"/>
        <w:ind w:firstLine="709"/>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Врач отделения неотложной помощи должен своевременно идентифицировать диабетиков, управляющих автомобилем (или иной техникой) и склонных к гипогликемическим реакциям, особенно с нейрогликопеническими проявлениями. По данным одного исследования, среди 250 инсулинзависимых диабетиков, управляющих автотранспортом, выявлено 3</w:t>
      </w:r>
      <w:r w:rsidR="00DC7992" w:rsidRPr="00DC7992">
        <w:rPr>
          <w:rFonts w:ascii="Times New Roman" w:hAnsi="Times New Roman" w:cs="Times New Roman"/>
          <w:color w:val="000000"/>
          <w:sz w:val="28"/>
          <w:szCs w:val="28"/>
        </w:rPr>
        <w:t>4</w:t>
      </w:r>
      <w:r w:rsidR="00DC7992">
        <w:rPr>
          <w:rFonts w:ascii="Times New Roman" w:hAnsi="Times New Roman" w:cs="Times New Roman"/>
          <w:color w:val="000000"/>
          <w:sz w:val="28"/>
          <w:szCs w:val="28"/>
        </w:rPr>
        <w:t>%</w:t>
      </w:r>
      <w:r w:rsidRPr="00DC7992">
        <w:rPr>
          <w:rFonts w:ascii="Times New Roman" w:hAnsi="Times New Roman" w:cs="Times New Roman"/>
          <w:i/>
          <w:iCs/>
          <w:color w:val="000000"/>
          <w:sz w:val="28"/>
          <w:szCs w:val="28"/>
        </w:rPr>
        <w:t xml:space="preserve"> </w:t>
      </w:r>
      <w:r w:rsidRPr="00DC7992">
        <w:rPr>
          <w:rFonts w:ascii="Times New Roman" w:hAnsi="Times New Roman" w:cs="Times New Roman"/>
          <w:color w:val="000000"/>
          <w:sz w:val="28"/>
          <w:szCs w:val="28"/>
        </w:rPr>
        <w:t>лиц с тяжелой или частой гипогликемией в предшествующие 6 мес</w:t>
      </w:r>
      <w:r w:rsidR="00D16662" w:rsidRPr="00DC7992">
        <w:rPr>
          <w:rFonts w:ascii="Times New Roman" w:hAnsi="Times New Roman" w:cs="Times New Roman"/>
          <w:color w:val="000000"/>
          <w:sz w:val="28"/>
          <w:szCs w:val="28"/>
        </w:rPr>
        <w:t>яцев</w:t>
      </w:r>
      <w:r w:rsidRPr="00DC7992">
        <w:rPr>
          <w:rFonts w:ascii="Times New Roman" w:hAnsi="Times New Roman" w:cs="Times New Roman"/>
          <w:color w:val="000000"/>
          <w:sz w:val="28"/>
          <w:szCs w:val="28"/>
        </w:rPr>
        <w:t>, в течение которых они регулярно водили машины; 34 больных (13,</w:t>
      </w:r>
      <w:r w:rsidR="00DC7992" w:rsidRPr="00DC7992">
        <w:rPr>
          <w:rFonts w:ascii="Times New Roman" w:hAnsi="Times New Roman" w:cs="Times New Roman"/>
          <w:color w:val="000000"/>
          <w:sz w:val="28"/>
          <w:szCs w:val="28"/>
        </w:rPr>
        <w:t>6</w:t>
      </w:r>
      <w:r w:rsidR="00DC7992">
        <w:rPr>
          <w:rFonts w:ascii="Times New Roman" w:hAnsi="Times New Roman" w:cs="Times New Roman"/>
          <w:color w:val="000000"/>
          <w:sz w:val="28"/>
          <w:szCs w:val="28"/>
        </w:rPr>
        <w:t>%</w:t>
      </w:r>
      <w:r w:rsidRPr="00DC7992">
        <w:rPr>
          <w:rFonts w:ascii="Times New Roman" w:hAnsi="Times New Roman" w:cs="Times New Roman"/>
          <w:iCs/>
          <w:color w:val="000000"/>
          <w:sz w:val="28"/>
          <w:szCs w:val="28"/>
        </w:rPr>
        <w:t>)</w:t>
      </w:r>
      <w:r w:rsidRPr="00DC7992">
        <w:rPr>
          <w:rFonts w:ascii="Times New Roman" w:hAnsi="Times New Roman" w:cs="Times New Roman"/>
          <w:i/>
          <w:iCs/>
          <w:color w:val="000000"/>
          <w:sz w:val="28"/>
          <w:szCs w:val="28"/>
        </w:rPr>
        <w:t xml:space="preserve"> </w:t>
      </w:r>
      <w:r w:rsidRPr="00DC7992">
        <w:rPr>
          <w:rFonts w:ascii="Times New Roman" w:hAnsi="Times New Roman" w:cs="Times New Roman"/>
          <w:color w:val="000000"/>
          <w:sz w:val="28"/>
          <w:szCs w:val="28"/>
        </w:rPr>
        <w:t xml:space="preserve">попали в автокатастрофу после начала лечения инсулином, причем 13 из них прямо связывали дорожные инциденты с гипогликемическим состоянием. В другом наблюдении, охватывающем 85 молодых диабетиков, идентифицировано </w:t>
      </w:r>
      <w:r w:rsidR="00DC7992" w:rsidRPr="00DC7992">
        <w:rPr>
          <w:rFonts w:ascii="Times New Roman" w:hAnsi="Times New Roman" w:cs="Times New Roman"/>
          <w:color w:val="000000"/>
          <w:sz w:val="28"/>
          <w:szCs w:val="28"/>
        </w:rPr>
        <w:t>5</w:t>
      </w:r>
      <w:r w:rsidR="00DC7992">
        <w:rPr>
          <w:rFonts w:ascii="Times New Roman" w:hAnsi="Times New Roman" w:cs="Times New Roman"/>
          <w:color w:val="000000"/>
          <w:sz w:val="28"/>
          <w:szCs w:val="28"/>
        </w:rPr>
        <w:t>%</w:t>
      </w:r>
      <w:r w:rsidRPr="00DC7992">
        <w:rPr>
          <w:rFonts w:ascii="Times New Roman" w:hAnsi="Times New Roman" w:cs="Times New Roman"/>
          <w:color w:val="000000"/>
          <w:sz w:val="28"/>
          <w:szCs w:val="28"/>
        </w:rPr>
        <w:t xml:space="preserve"> лиц с неожиданно возникшей гипогликемической реакцией во время вождения автомобиля или управления той или иной техникой.</w:t>
      </w:r>
    </w:p>
    <w:p w:rsidR="00E45B3D" w:rsidRPr="00DC7992" w:rsidRDefault="00E45B3D" w:rsidP="00DC7992">
      <w:pPr>
        <w:widowControl/>
        <w:shd w:val="clear" w:color="auto" w:fill="FFFFFF"/>
        <w:spacing w:line="360" w:lineRule="auto"/>
        <w:ind w:firstLine="709"/>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Таким образом, врач отделения неотложной помощи должен прямо спросить инсулинзависимого диабетика-водителя о возможном появлении у него неожиданных гипогликемических реакций. Если они имели место, то больного следует проинструктировать в отношении самостоятельного контроля уровня сахара в крови непосредственно перед выездом на автотранспорте, а также каждые 1</w:t>
      </w:r>
      <w:r w:rsidR="00DC7992">
        <w:rPr>
          <w:rFonts w:ascii="Times New Roman" w:hAnsi="Times New Roman" w:cs="Times New Roman"/>
          <w:color w:val="000000"/>
          <w:sz w:val="28"/>
          <w:szCs w:val="28"/>
        </w:rPr>
        <w:t>–</w:t>
      </w:r>
      <w:r w:rsidRPr="00DC7992">
        <w:rPr>
          <w:rFonts w:ascii="Times New Roman" w:hAnsi="Times New Roman" w:cs="Times New Roman"/>
          <w:color w:val="000000"/>
          <w:sz w:val="28"/>
          <w:szCs w:val="28"/>
        </w:rPr>
        <w:t>2 ч</w:t>
      </w:r>
      <w:r w:rsidR="00D16662" w:rsidRPr="00DC7992">
        <w:rPr>
          <w:rFonts w:ascii="Times New Roman" w:hAnsi="Times New Roman" w:cs="Times New Roman"/>
          <w:color w:val="000000"/>
          <w:sz w:val="28"/>
          <w:szCs w:val="28"/>
        </w:rPr>
        <w:t>аса</w:t>
      </w:r>
      <w:r w:rsidRPr="00DC7992">
        <w:rPr>
          <w:rFonts w:ascii="Times New Roman" w:hAnsi="Times New Roman" w:cs="Times New Roman"/>
          <w:color w:val="000000"/>
          <w:sz w:val="28"/>
          <w:szCs w:val="28"/>
        </w:rPr>
        <w:t xml:space="preserve"> при продолжительных поездках. Сахар крови следует поддерживать на уровне около 200 мг/дл, поэтому больной должен иметь при себе небольшой запас пищи, используемой всякий раз при падении концентрации глюкозы ниже указанного уровня. Больные, подверженные неожиданным приступам гипогликемии, должны иметь в машине сахар и глюкагон и управлять транспортом в сопровождении лица, проинструктированного в отношении их применения в случае необходимости. И, наконец, больные, склонные к гипогликемии, должны избегать приема алкоголя и любых медикаментов, способных вызвать или усугубить гипогликемические реакции.</w:t>
      </w:r>
    </w:p>
    <w:p w:rsidR="00E45B3D" w:rsidRPr="00DC7992" w:rsidRDefault="00E45B3D" w:rsidP="00DC7992">
      <w:pPr>
        <w:widowControl/>
        <w:shd w:val="clear" w:color="auto" w:fill="FFFFFF"/>
        <w:spacing w:line="360" w:lineRule="auto"/>
        <w:ind w:firstLine="709"/>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Лучшим способом уменьшения частоты инсулининдуцированной гипогликемии является установление отношений сотрудничества с хорошо информированным больным. К сожалению, осведомленность больных часто бывает недостаточной. Так, по данным одного наблюдения, 4</w:t>
      </w:r>
      <w:r w:rsidR="00DC7992" w:rsidRPr="00DC7992">
        <w:rPr>
          <w:rFonts w:ascii="Times New Roman" w:hAnsi="Times New Roman" w:cs="Times New Roman"/>
          <w:color w:val="000000"/>
          <w:sz w:val="28"/>
          <w:szCs w:val="28"/>
        </w:rPr>
        <w:t>0</w:t>
      </w:r>
      <w:r w:rsidR="00DC7992">
        <w:rPr>
          <w:rFonts w:ascii="Times New Roman" w:hAnsi="Times New Roman" w:cs="Times New Roman"/>
          <w:color w:val="000000"/>
          <w:sz w:val="28"/>
          <w:szCs w:val="28"/>
        </w:rPr>
        <w:t>%</w:t>
      </w:r>
      <w:r w:rsidRPr="00DC7992">
        <w:rPr>
          <w:rFonts w:ascii="Times New Roman" w:hAnsi="Times New Roman" w:cs="Times New Roman"/>
          <w:iCs/>
          <w:color w:val="000000"/>
          <w:sz w:val="28"/>
          <w:szCs w:val="28"/>
        </w:rPr>
        <w:t xml:space="preserve"> </w:t>
      </w:r>
      <w:r w:rsidR="00DC7992">
        <w:rPr>
          <w:rFonts w:ascii="Times New Roman" w:hAnsi="Times New Roman" w:cs="Times New Roman"/>
          <w:color w:val="000000"/>
          <w:sz w:val="28"/>
          <w:szCs w:val="28"/>
        </w:rPr>
        <w:t>«</w:t>
      </w:r>
      <w:r w:rsidR="00DC7992" w:rsidRPr="00DC7992">
        <w:rPr>
          <w:rFonts w:ascii="Times New Roman" w:hAnsi="Times New Roman" w:cs="Times New Roman"/>
          <w:color w:val="000000"/>
          <w:sz w:val="28"/>
          <w:szCs w:val="28"/>
        </w:rPr>
        <w:t>о</w:t>
      </w:r>
      <w:r w:rsidR="00D16662" w:rsidRPr="00DC7992">
        <w:rPr>
          <w:rFonts w:ascii="Times New Roman" w:hAnsi="Times New Roman" w:cs="Times New Roman"/>
          <w:color w:val="000000"/>
          <w:sz w:val="28"/>
          <w:szCs w:val="28"/>
        </w:rPr>
        <w:t>бученных</w:t>
      </w:r>
      <w:r w:rsidR="00DC7992">
        <w:rPr>
          <w:rFonts w:ascii="Times New Roman" w:hAnsi="Times New Roman" w:cs="Times New Roman"/>
          <w:color w:val="000000"/>
          <w:sz w:val="28"/>
          <w:szCs w:val="28"/>
        </w:rPr>
        <w:t>»</w:t>
      </w:r>
      <w:r w:rsidR="00DC7992" w:rsidRPr="00DC7992">
        <w:rPr>
          <w:rFonts w:ascii="Times New Roman" w:hAnsi="Times New Roman" w:cs="Times New Roman"/>
          <w:color w:val="000000"/>
          <w:sz w:val="28"/>
          <w:szCs w:val="28"/>
        </w:rPr>
        <w:t xml:space="preserve"> </w:t>
      </w:r>
      <w:r w:rsidR="00D16662" w:rsidRPr="00DC7992">
        <w:rPr>
          <w:rFonts w:ascii="Times New Roman" w:hAnsi="Times New Roman" w:cs="Times New Roman"/>
          <w:color w:val="000000"/>
          <w:sz w:val="28"/>
          <w:szCs w:val="28"/>
        </w:rPr>
        <w:t>инсу</w:t>
      </w:r>
      <w:r w:rsidRPr="00DC7992">
        <w:rPr>
          <w:rFonts w:ascii="Times New Roman" w:hAnsi="Times New Roman" w:cs="Times New Roman"/>
          <w:color w:val="000000"/>
          <w:sz w:val="28"/>
          <w:szCs w:val="28"/>
        </w:rPr>
        <w:t>линзависимых диабетиков не обнаруживают достаточной компетенции в этой области. Мотивация больного также имеет большое значение и нередко зависит от взаимоотношений врача и больного. Для адекватного последующего наблюдения за диабетиком, выписанным из отделения неотложной помощи, необходимо тесное сотрудничество больного, его лечащего (домашнего) доктора и врача ОН П.</w:t>
      </w:r>
    </w:p>
    <w:p w:rsidR="00E45B3D" w:rsidRPr="00DC7992" w:rsidRDefault="00E45B3D" w:rsidP="00DC7992">
      <w:pPr>
        <w:widowControl/>
        <w:shd w:val="clear" w:color="auto" w:fill="FFFFFF"/>
        <w:spacing w:line="360" w:lineRule="auto"/>
        <w:ind w:firstLine="709"/>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При поступлении в ОНП диабетика с нарушением центральной функции или в коматозном состоянии следует быстро провести дифференциальную диагностику гипогликемии и кето</w:t>
      </w:r>
      <w:r w:rsidR="00D16662" w:rsidRPr="00DC7992">
        <w:rPr>
          <w:rFonts w:ascii="Times New Roman" w:hAnsi="Times New Roman" w:cs="Times New Roman"/>
          <w:color w:val="000000"/>
          <w:sz w:val="28"/>
          <w:szCs w:val="28"/>
        </w:rPr>
        <w:t>ацидоза</w:t>
      </w:r>
      <w:r w:rsidRPr="00DC7992">
        <w:rPr>
          <w:rFonts w:ascii="Times New Roman" w:hAnsi="Times New Roman" w:cs="Times New Roman"/>
          <w:color w:val="000000"/>
          <w:sz w:val="28"/>
          <w:szCs w:val="28"/>
        </w:rPr>
        <w:t>. Тестирование капли крови с помощью бумажной полоски, пропитанной реагентом на глюкозу, позволяет надежно определить высокий (или низкий) уровень сахара всего за несколько минут. Если же причина подобного состояния остается неясной, то после взятия крови для соответствующих исследований следует внутривенно ввести 50 мл 5</w:t>
      </w:r>
      <w:r w:rsidR="00DC7992" w:rsidRPr="00DC7992">
        <w:rPr>
          <w:rFonts w:ascii="Times New Roman" w:hAnsi="Times New Roman" w:cs="Times New Roman"/>
          <w:color w:val="000000"/>
          <w:sz w:val="28"/>
          <w:szCs w:val="28"/>
        </w:rPr>
        <w:t>0</w:t>
      </w:r>
      <w:r w:rsidR="00DC7992">
        <w:rPr>
          <w:rFonts w:ascii="Times New Roman" w:hAnsi="Times New Roman" w:cs="Times New Roman"/>
          <w:color w:val="000000"/>
          <w:sz w:val="28"/>
          <w:szCs w:val="28"/>
        </w:rPr>
        <w:t>%</w:t>
      </w:r>
      <w:r w:rsidRPr="00DC7992">
        <w:rPr>
          <w:rFonts w:ascii="Times New Roman" w:hAnsi="Times New Roman" w:cs="Times New Roman"/>
          <w:i/>
          <w:iCs/>
          <w:color w:val="000000"/>
          <w:sz w:val="28"/>
          <w:szCs w:val="28"/>
        </w:rPr>
        <w:t xml:space="preserve"> </w:t>
      </w:r>
      <w:r w:rsidRPr="00DC7992">
        <w:rPr>
          <w:rFonts w:ascii="Times New Roman" w:hAnsi="Times New Roman" w:cs="Times New Roman"/>
          <w:color w:val="000000"/>
          <w:sz w:val="28"/>
          <w:szCs w:val="28"/>
        </w:rPr>
        <w:t xml:space="preserve">раствора глюкозы. Состояние больного с гипогликемией при этом улучшится, а больного с кетоацидозом </w:t>
      </w:r>
      <w:r w:rsidR="00DC7992">
        <w:rPr>
          <w:rFonts w:ascii="Times New Roman" w:hAnsi="Times New Roman" w:cs="Times New Roman"/>
          <w:color w:val="000000"/>
          <w:sz w:val="28"/>
          <w:szCs w:val="28"/>
        </w:rPr>
        <w:t>–</w:t>
      </w:r>
      <w:r w:rsidR="00DC7992" w:rsidRPr="00DC7992">
        <w:rPr>
          <w:rFonts w:ascii="Times New Roman" w:hAnsi="Times New Roman" w:cs="Times New Roman"/>
          <w:color w:val="000000"/>
          <w:sz w:val="28"/>
          <w:szCs w:val="28"/>
        </w:rPr>
        <w:t xml:space="preserve"> </w:t>
      </w:r>
      <w:r w:rsidRPr="00DC7992">
        <w:rPr>
          <w:rFonts w:ascii="Times New Roman" w:hAnsi="Times New Roman" w:cs="Times New Roman"/>
          <w:color w:val="000000"/>
          <w:sz w:val="28"/>
          <w:szCs w:val="28"/>
        </w:rPr>
        <w:t>останется прежним или ухудшится.</w:t>
      </w:r>
    </w:p>
    <w:p w:rsidR="00DC7992" w:rsidRDefault="00DC7992" w:rsidP="00DC7992">
      <w:pPr>
        <w:widowControl/>
        <w:shd w:val="clear" w:color="auto" w:fill="FFFFFF"/>
        <w:spacing w:line="360" w:lineRule="auto"/>
        <w:ind w:firstLine="709"/>
        <w:jc w:val="both"/>
        <w:rPr>
          <w:rFonts w:ascii="Times New Roman" w:hAnsi="Times New Roman" w:cs="Times New Roman"/>
          <w:b/>
          <w:bCs/>
          <w:color w:val="000000"/>
          <w:sz w:val="28"/>
          <w:szCs w:val="32"/>
        </w:rPr>
      </w:pPr>
    </w:p>
    <w:p w:rsidR="00E45B3D" w:rsidRPr="00DC7992" w:rsidRDefault="00DC7992" w:rsidP="00DC7992">
      <w:pPr>
        <w:widowControl/>
        <w:shd w:val="clear" w:color="auto" w:fill="FFFFFF"/>
        <w:spacing w:line="360" w:lineRule="auto"/>
        <w:ind w:firstLine="709"/>
        <w:jc w:val="both"/>
        <w:rPr>
          <w:rFonts w:ascii="Times New Roman" w:hAnsi="Times New Roman" w:cs="Times New Roman"/>
          <w:color w:val="000000"/>
          <w:sz w:val="28"/>
          <w:szCs w:val="32"/>
        </w:rPr>
      </w:pPr>
      <w:r>
        <w:rPr>
          <w:rFonts w:ascii="Times New Roman" w:hAnsi="Times New Roman" w:cs="Times New Roman"/>
          <w:b/>
          <w:bCs/>
          <w:color w:val="000000"/>
          <w:sz w:val="28"/>
          <w:szCs w:val="32"/>
        </w:rPr>
        <w:br w:type="page"/>
      </w:r>
      <w:r w:rsidR="00E20A1B" w:rsidRPr="00DC7992">
        <w:rPr>
          <w:rFonts w:ascii="Times New Roman" w:hAnsi="Times New Roman" w:cs="Times New Roman"/>
          <w:b/>
          <w:bCs/>
          <w:color w:val="000000"/>
          <w:sz w:val="28"/>
          <w:szCs w:val="32"/>
        </w:rPr>
        <w:t xml:space="preserve">2. </w:t>
      </w:r>
      <w:r w:rsidR="00E45B3D" w:rsidRPr="00DC7992">
        <w:rPr>
          <w:rFonts w:ascii="Times New Roman" w:hAnsi="Times New Roman" w:cs="Times New Roman"/>
          <w:b/>
          <w:bCs/>
          <w:color w:val="000000"/>
          <w:sz w:val="28"/>
          <w:szCs w:val="32"/>
        </w:rPr>
        <w:t>Искусственная гипогликемия</w:t>
      </w:r>
    </w:p>
    <w:p w:rsidR="00DC7992" w:rsidRDefault="00DC7992" w:rsidP="00DC7992">
      <w:pPr>
        <w:widowControl/>
        <w:shd w:val="clear" w:color="auto" w:fill="FFFFFF"/>
        <w:spacing w:line="360" w:lineRule="auto"/>
        <w:ind w:firstLine="709"/>
        <w:jc w:val="both"/>
        <w:rPr>
          <w:rFonts w:ascii="Times New Roman" w:hAnsi="Times New Roman" w:cs="Times New Roman"/>
          <w:color w:val="000000"/>
          <w:sz w:val="28"/>
          <w:szCs w:val="28"/>
        </w:rPr>
      </w:pPr>
    </w:p>
    <w:p w:rsidR="00E45B3D" w:rsidRPr="00DC7992" w:rsidRDefault="00E45B3D" w:rsidP="00DC7992">
      <w:pPr>
        <w:widowControl/>
        <w:shd w:val="clear" w:color="auto" w:fill="FFFFFF"/>
        <w:spacing w:line="360" w:lineRule="auto"/>
        <w:ind w:firstLine="709"/>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 xml:space="preserve">В отдельных случаях эмоционально неустойчивые больные тайно вводят себе инсулин или пероральный гипогликомизирующий препарат с целью индуцирования гипогликемии и симуляции органического заболевания. Такие пациенты могут быть медиками или диабетиками (либо имеют отношение к кому-либо из диабетиков или медицинских работников). Такие пациенты часто демонстрируют нехарактерные для гипогликемии проявления и, даже будучи </w:t>
      </w:r>
      <w:r w:rsidR="00D16662" w:rsidRPr="00DC7992">
        <w:rPr>
          <w:rFonts w:ascii="Times New Roman" w:hAnsi="Times New Roman" w:cs="Times New Roman"/>
          <w:color w:val="000000"/>
          <w:sz w:val="28"/>
          <w:szCs w:val="28"/>
        </w:rPr>
        <w:t>застигнутыми,</w:t>
      </w:r>
      <w:r w:rsidRPr="00DC7992">
        <w:rPr>
          <w:rFonts w:ascii="Times New Roman" w:hAnsi="Times New Roman" w:cs="Times New Roman"/>
          <w:color w:val="000000"/>
          <w:sz w:val="28"/>
          <w:szCs w:val="28"/>
        </w:rPr>
        <w:t xml:space="preserve"> врасплох, обычно отрицают содеянное. Применение инсулина или пероральных гипогликемических препаратов вызывает гиперинсулинемию, которая может быть ошибочно принята за инсулиному. Искусственная гипогликемия, обусловленная пероральными гипогликемиками, может диагностироваться при определении в крови сульфанилмочевины. Определение проинсулина и С-пептида для исключения искусственной гипогликемии нецелесообразно ввиду применения препаратов сульфанилмочевины. Эти препараты стимулируют секрецию инсулина поджелудочной железой, поэтому в крови присутствуют эквивалентные количества С-пептида и инсулина. Кроме того, отсутствуют антитела к инсулину. Ввиду большей мощности сульфаниламидов второго поколения они используются в меньших дозах, так что их концентрация в крови повышается незначительно. Дифференциация искусственной гипогликемии и инсулиномы может быть трудной.</w:t>
      </w:r>
    </w:p>
    <w:p w:rsidR="00E45B3D" w:rsidRPr="00DC7992" w:rsidRDefault="00E45B3D" w:rsidP="00DC7992">
      <w:pPr>
        <w:widowControl/>
        <w:shd w:val="clear" w:color="auto" w:fill="FFFFFF"/>
        <w:spacing w:line="360" w:lineRule="auto"/>
        <w:ind w:firstLine="709"/>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Антитела к инсулину могут определяться в сыворотке у больных, категорически отрицающих какое-либо использование инсулина, на протяжении 6</w:t>
      </w:r>
      <w:r w:rsidR="00DC7992">
        <w:rPr>
          <w:rFonts w:ascii="Times New Roman" w:hAnsi="Times New Roman" w:cs="Times New Roman"/>
          <w:color w:val="000000"/>
          <w:sz w:val="28"/>
          <w:szCs w:val="28"/>
        </w:rPr>
        <w:t>–</w:t>
      </w:r>
      <w:r w:rsidRPr="00DC7992">
        <w:rPr>
          <w:rFonts w:ascii="Times New Roman" w:hAnsi="Times New Roman" w:cs="Times New Roman"/>
          <w:color w:val="000000"/>
          <w:sz w:val="28"/>
          <w:szCs w:val="28"/>
        </w:rPr>
        <w:t>8 нед</w:t>
      </w:r>
      <w:r w:rsidR="00D16662" w:rsidRPr="00DC7992">
        <w:rPr>
          <w:rFonts w:ascii="Times New Roman" w:hAnsi="Times New Roman" w:cs="Times New Roman"/>
          <w:color w:val="000000"/>
          <w:sz w:val="28"/>
          <w:szCs w:val="28"/>
        </w:rPr>
        <w:t>ель</w:t>
      </w:r>
      <w:r w:rsidRPr="00DC7992">
        <w:rPr>
          <w:rFonts w:ascii="Times New Roman" w:hAnsi="Times New Roman" w:cs="Times New Roman"/>
          <w:color w:val="000000"/>
          <w:sz w:val="28"/>
          <w:szCs w:val="28"/>
        </w:rPr>
        <w:t xml:space="preserve"> после его введения. Измерение уровня С-пептида показано в случае невыявления антител к инсулину или при подозрении на искусственную гипогликемию у пациента с диабетом. Уровень С-псптида бывает низким при экзогенном источнике инсулина и высоким </w:t>
      </w:r>
      <w:r w:rsidR="00DC7992">
        <w:rPr>
          <w:rFonts w:ascii="Times New Roman" w:hAnsi="Times New Roman" w:cs="Times New Roman"/>
          <w:color w:val="000000"/>
          <w:sz w:val="28"/>
          <w:szCs w:val="28"/>
        </w:rPr>
        <w:t>–</w:t>
      </w:r>
      <w:r w:rsidR="00DC7992" w:rsidRPr="00DC7992">
        <w:rPr>
          <w:rFonts w:ascii="Times New Roman" w:hAnsi="Times New Roman" w:cs="Times New Roman"/>
          <w:color w:val="000000"/>
          <w:sz w:val="28"/>
          <w:szCs w:val="28"/>
        </w:rPr>
        <w:t xml:space="preserve"> </w:t>
      </w:r>
      <w:r w:rsidRPr="00DC7992">
        <w:rPr>
          <w:rFonts w:ascii="Times New Roman" w:hAnsi="Times New Roman" w:cs="Times New Roman"/>
          <w:color w:val="000000"/>
          <w:sz w:val="28"/>
          <w:szCs w:val="28"/>
        </w:rPr>
        <w:t>в случае эндогенной гиперинсулинемии. Точный диагноз искусственной гипогликемии избавляет от ненужного хирургического вмешательства.</w:t>
      </w:r>
    </w:p>
    <w:p w:rsidR="00E45B3D" w:rsidRPr="00DC7992" w:rsidRDefault="00DC7992" w:rsidP="00DC7992">
      <w:pPr>
        <w:widowControl/>
        <w:shd w:val="clear" w:color="auto" w:fill="FFFFFF"/>
        <w:spacing w:line="360" w:lineRule="auto"/>
        <w:ind w:firstLine="709"/>
        <w:jc w:val="both"/>
        <w:rPr>
          <w:rFonts w:ascii="Times New Roman" w:hAnsi="Times New Roman" w:cs="Times New Roman"/>
          <w:color w:val="000000"/>
          <w:sz w:val="28"/>
          <w:szCs w:val="32"/>
        </w:rPr>
      </w:pPr>
      <w:r>
        <w:rPr>
          <w:rFonts w:ascii="Times New Roman" w:hAnsi="Times New Roman" w:cs="Times New Roman"/>
          <w:b/>
          <w:bCs/>
          <w:color w:val="000000"/>
          <w:sz w:val="28"/>
          <w:szCs w:val="32"/>
        </w:rPr>
        <w:br w:type="page"/>
      </w:r>
      <w:r w:rsidR="00E20A1B" w:rsidRPr="00DC7992">
        <w:rPr>
          <w:rFonts w:ascii="Times New Roman" w:hAnsi="Times New Roman" w:cs="Times New Roman"/>
          <w:b/>
          <w:bCs/>
          <w:color w:val="000000"/>
          <w:sz w:val="28"/>
          <w:szCs w:val="32"/>
        </w:rPr>
        <w:t xml:space="preserve">3. </w:t>
      </w:r>
      <w:r w:rsidR="00E45B3D" w:rsidRPr="00DC7992">
        <w:rPr>
          <w:rFonts w:ascii="Times New Roman" w:hAnsi="Times New Roman" w:cs="Times New Roman"/>
          <w:b/>
          <w:bCs/>
          <w:color w:val="000000"/>
          <w:sz w:val="28"/>
          <w:szCs w:val="32"/>
        </w:rPr>
        <w:t>Препараты сульфанилмочевины</w:t>
      </w:r>
    </w:p>
    <w:p w:rsidR="00DC7992" w:rsidRDefault="00DC7992" w:rsidP="00DC7992">
      <w:pPr>
        <w:widowControl/>
        <w:shd w:val="clear" w:color="auto" w:fill="FFFFFF"/>
        <w:spacing w:line="360" w:lineRule="auto"/>
        <w:ind w:firstLine="709"/>
        <w:jc w:val="both"/>
        <w:rPr>
          <w:rFonts w:ascii="Times New Roman" w:hAnsi="Times New Roman" w:cs="Times New Roman"/>
          <w:color w:val="000000"/>
          <w:sz w:val="28"/>
          <w:szCs w:val="28"/>
        </w:rPr>
      </w:pPr>
    </w:p>
    <w:p w:rsidR="00E45B3D" w:rsidRPr="00DC7992" w:rsidRDefault="00E45B3D" w:rsidP="00DC7992">
      <w:pPr>
        <w:widowControl/>
        <w:shd w:val="clear" w:color="auto" w:fill="FFFFFF"/>
        <w:spacing w:line="360" w:lineRule="auto"/>
        <w:ind w:firstLine="709"/>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 xml:space="preserve">Препараты сульфанилмочевины часто используются в качестве пероральных гипогликемиков. К препаратам первого поколения относят хлорпропамид, толбутамид, ацетогексамид и толазамид. В настоящее время в США выпускаются и препараты сульфанилмочевины второго поколения </w:t>
      </w:r>
      <w:r w:rsidR="00DC7992">
        <w:rPr>
          <w:rFonts w:ascii="Times New Roman" w:hAnsi="Times New Roman" w:cs="Times New Roman"/>
          <w:color w:val="000000"/>
          <w:sz w:val="28"/>
          <w:szCs w:val="28"/>
        </w:rPr>
        <w:t>–</w:t>
      </w:r>
      <w:r w:rsidR="00DC7992" w:rsidRPr="00DC7992">
        <w:rPr>
          <w:rFonts w:ascii="Times New Roman" w:hAnsi="Times New Roman" w:cs="Times New Roman"/>
          <w:color w:val="000000"/>
          <w:sz w:val="28"/>
          <w:szCs w:val="28"/>
        </w:rPr>
        <w:t xml:space="preserve"> </w:t>
      </w:r>
      <w:r w:rsidRPr="00DC7992">
        <w:rPr>
          <w:rFonts w:ascii="Times New Roman" w:hAnsi="Times New Roman" w:cs="Times New Roman"/>
          <w:color w:val="000000"/>
          <w:sz w:val="28"/>
          <w:szCs w:val="28"/>
        </w:rPr>
        <w:t>глибурид и глипизид. Они имеют больший гипогликемический эффект в расчете на 1 мг, чем препараты первого поколения. Все препараты сульфанилмочевины стимулируют высвобождение инсулина из поджелудочной железы с последующим уменьшением выхода глюкозы в печени. Эти препараты часто используются для лечения нетяжелого диабета (</w:t>
      </w:r>
      <w:r w:rsidRPr="00DC7992">
        <w:rPr>
          <w:rFonts w:ascii="Times New Roman" w:hAnsi="Times New Roman" w:cs="Times New Roman"/>
          <w:color w:val="000000"/>
          <w:sz w:val="28"/>
          <w:szCs w:val="28"/>
          <w:lang w:val="en-US"/>
        </w:rPr>
        <w:t>II</w:t>
      </w:r>
      <w:r w:rsidRPr="00DC7992">
        <w:rPr>
          <w:rFonts w:ascii="Times New Roman" w:hAnsi="Times New Roman" w:cs="Times New Roman"/>
          <w:color w:val="000000"/>
          <w:sz w:val="28"/>
          <w:szCs w:val="28"/>
        </w:rPr>
        <w:t xml:space="preserve"> тип). Примерно у </w:t>
      </w:r>
      <w:r w:rsidR="00DC7992" w:rsidRPr="00DC7992">
        <w:rPr>
          <w:rFonts w:ascii="Times New Roman" w:hAnsi="Times New Roman" w:cs="Times New Roman"/>
          <w:color w:val="000000"/>
          <w:sz w:val="28"/>
          <w:szCs w:val="28"/>
        </w:rPr>
        <w:t>5</w:t>
      </w:r>
      <w:r w:rsidR="00DC7992">
        <w:rPr>
          <w:rFonts w:ascii="Times New Roman" w:hAnsi="Times New Roman" w:cs="Times New Roman"/>
          <w:color w:val="000000"/>
          <w:sz w:val="28"/>
          <w:szCs w:val="28"/>
        </w:rPr>
        <w:t>%</w:t>
      </w:r>
      <w:r w:rsidRPr="00DC7992">
        <w:rPr>
          <w:rFonts w:ascii="Times New Roman" w:hAnsi="Times New Roman" w:cs="Times New Roman"/>
          <w:color w:val="000000"/>
          <w:sz w:val="28"/>
          <w:szCs w:val="28"/>
        </w:rPr>
        <w:t xml:space="preserve"> больных, получающих эти препараты, имеют место глюкопенические реакции. Такие реакции могут быть глубокими, длительными и жизнеугрожаюшими. Передозировка и самовольное (без ведома врача) введение этих препаратов также могут привести к гипогликемии. Описано развитие энцефалопатии вследствие повторных гипогликемических реакций, вызванных пероральными гипогликемиками.</w:t>
      </w:r>
    </w:p>
    <w:p w:rsidR="00E45B3D" w:rsidRPr="00DC7992" w:rsidRDefault="00E45B3D" w:rsidP="00DC7992">
      <w:pPr>
        <w:widowControl/>
        <w:shd w:val="clear" w:color="auto" w:fill="FFFFFF"/>
        <w:spacing w:line="360" w:lineRule="auto"/>
        <w:ind w:firstLine="709"/>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Гипогликемический эффект производных сульфанилмочевины может усиливаться другими препаратами. Помимо вышеназванных препаратов, следует избегать назначения сульфонамидов, бисгидроксикумарина и фенилбутазона больным, получающим сульфанилмочевину. Хотя все соединения сульфанилмочевины способны вызвать гипогликемию, в подавляющем большинстве случаев ее провоцирует хлорпропамид. Гипогликемия, обусловленная хлорпропамидом, возникает при нормальном приеме пищи, при интактной почечной функции и при использовании обычных дозировок. Из всех препаратов сульфанилмочевины хлорпропамид вызывает наиболее длительную гипогликемию. Период его полураспада в сыворотке составляет 36 ч</w:t>
      </w:r>
      <w:r w:rsidR="00D16662" w:rsidRPr="00DC7992">
        <w:rPr>
          <w:rFonts w:ascii="Times New Roman" w:hAnsi="Times New Roman" w:cs="Times New Roman"/>
          <w:color w:val="000000"/>
          <w:sz w:val="28"/>
          <w:szCs w:val="28"/>
        </w:rPr>
        <w:t>асов</w:t>
      </w:r>
      <w:r w:rsidRPr="00DC7992">
        <w:rPr>
          <w:rFonts w:ascii="Times New Roman" w:hAnsi="Times New Roman" w:cs="Times New Roman"/>
          <w:color w:val="000000"/>
          <w:sz w:val="28"/>
          <w:szCs w:val="28"/>
        </w:rPr>
        <w:t>, а для его полного удаления из организма требуется от 3 до 5 дней. Тяжелая и длительная гипогликемия описана и при применении глибурида.</w:t>
      </w:r>
    </w:p>
    <w:p w:rsidR="00E45B3D" w:rsidRPr="00DC7992" w:rsidRDefault="00E45B3D" w:rsidP="00DC7992">
      <w:pPr>
        <w:widowControl/>
        <w:shd w:val="clear" w:color="auto" w:fill="FFFFFF"/>
        <w:spacing w:line="360" w:lineRule="auto"/>
        <w:ind w:firstLine="709"/>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Гипогликемия, вызванная препаратами сульфанилмочевины, может оказаться рефрактерной к лечению с использованием только внутривенной глюкозы. Это в особенности относится к пациентам без диабета, у которых не нарушены механизмы высвобождения инсулина. Внутривенное введение глюкозы стимулирует высвобождение инсулина, что может еще больше снизить уровень сахара в крови. Медленная внутривенная инфузия диазоксида (300 мг в течение 30 мин</w:t>
      </w:r>
      <w:r w:rsidR="00D16662" w:rsidRPr="00DC7992">
        <w:rPr>
          <w:rFonts w:ascii="Times New Roman" w:hAnsi="Times New Roman" w:cs="Times New Roman"/>
          <w:color w:val="000000"/>
          <w:sz w:val="28"/>
          <w:szCs w:val="28"/>
        </w:rPr>
        <w:t>ут</w:t>
      </w:r>
      <w:r w:rsidRPr="00DC7992">
        <w:rPr>
          <w:rFonts w:ascii="Times New Roman" w:hAnsi="Times New Roman" w:cs="Times New Roman"/>
          <w:color w:val="000000"/>
          <w:sz w:val="28"/>
          <w:szCs w:val="28"/>
        </w:rPr>
        <w:t xml:space="preserve"> каждые 4 ч</w:t>
      </w:r>
      <w:r w:rsidR="00D16662" w:rsidRPr="00DC7992">
        <w:rPr>
          <w:rFonts w:ascii="Times New Roman" w:hAnsi="Times New Roman" w:cs="Times New Roman"/>
          <w:color w:val="000000"/>
          <w:sz w:val="28"/>
          <w:szCs w:val="28"/>
        </w:rPr>
        <w:t>аса</w:t>
      </w:r>
      <w:r w:rsidRPr="00DC7992">
        <w:rPr>
          <w:rFonts w:ascii="Times New Roman" w:hAnsi="Times New Roman" w:cs="Times New Roman"/>
          <w:color w:val="000000"/>
          <w:sz w:val="28"/>
          <w:szCs w:val="28"/>
        </w:rPr>
        <w:t>) эффективно повышает концентрацию глюкозы в крови до сверхнормального уровня, не вызывая при этом гипотензии. Все больные с гипогликемией, вызванной препаратами сульфанилмочевины, нуждаются в госпитализации и длительном лечении.</w:t>
      </w:r>
    </w:p>
    <w:p w:rsidR="00DC7992" w:rsidRDefault="00DC7992" w:rsidP="00DC7992">
      <w:pPr>
        <w:widowControl/>
        <w:shd w:val="clear" w:color="auto" w:fill="FFFFFF"/>
        <w:spacing w:line="360" w:lineRule="auto"/>
        <w:ind w:firstLine="709"/>
        <w:jc w:val="both"/>
        <w:rPr>
          <w:rFonts w:ascii="Times New Roman" w:hAnsi="Times New Roman" w:cs="Times New Roman"/>
          <w:b/>
          <w:bCs/>
          <w:color w:val="000000"/>
          <w:sz w:val="28"/>
          <w:szCs w:val="32"/>
        </w:rPr>
      </w:pPr>
    </w:p>
    <w:p w:rsidR="00E45B3D" w:rsidRPr="00DC7992" w:rsidRDefault="00E20A1B" w:rsidP="00DC7992">
      <w:pPr>
        <w:widowControl/>
        <w:shd w:val="clear" w:color="auto" w:fill="FFFFFF"/>
        <w:spacing w:line="360" w:lineRule="auto"/>
        <w:ind w:firstLine="709"/>
        <w:jc w:val="both"/>
        <w:rPr>
          <w:rFonts w:ascii="Times New Roman" w:hAnsi="Times New Roman" w:cs="Times New Roman"/>
          <w:color w:val="000000"/>
          <w:sz w:val="28"/>
          <w:szCs w:val="32"/>
        </w:rPr>
      </w:pPr>
      <w:r w:rsidRPr="00DC7992">
        <w:rPr>
          <w:rFonts w:ascii="Times New Roman" w:hAnsi="Times New Roman" w:cs="Times New Roman"/>
          <w:b/>
          <w:bCs/>
          <w:color w:val="000000"/>
          <w:sz w:val="28"/>
          <w:szCs w:val="32"/>
        </w:rPr>
        <w:t xml:space="preserve">4. </w:t>
      </w:r>
      <w:r w:rsidR="00E45B3D" w:rsidRPr="00DC7992">
        <w:rPr>
          <w:rFonts w:ascii="Times New Roman" w:hAnsi="Times New Roman" w:cs="Times New Roman"/>
          <w:b/>
          <w:bCs/>
          <w:color w:val="000000"/>
          <w:sz w:val="28"/>
          <w:szCs w:val="32"/>
        </w:rPr>
        <w:t>Алкоголь</w:t>
      </w:r>
    </w:p>
    <w:p w:rsidR="00DC7992" w:rsidRDefault="00DC7992" w:rsidP="00DC7992">
      <w:pPr>
        <w:widowControl/>
        <w:shd w:val="clear" w:color="auto" w:fill="FFFFFF"/>
        <w:spacing w:line="360" w:lineRule="auto"/>
        <w:ind w:firstLine="709"/>
        <w:jc w:val="both"/>
        <w:rPr>
          <w:rFonts w:ascii="Times New Roman" w:hAnsi="Times New Roman" w:cs="Times New Roman"/>
          <w:color w:val="000000"/>
          <w:sz w:val="28"/>
          <w:szCs w:val="28"/>
        </w:rPr>
      </w:pPr>
    </w:p>
    <w:p w:rsidR="00E45B3D" w:rsidRPr="00DC7992" w:rsidRDefault="00E45B3D" w:rsidP="00DC7992">
      <w:pPr>
        <w:widowControl/>
        <w:shd w:val="clear" w:color="auto" w:fill="FFFFFF"/>
        <w:spacing w:line="360" w:lineRule="auto"/>
        <w:ind w:firstLine="709"/>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 xml:space="preserve">Гипогликемия, вызванная алкоголем, встречается преимущественно у истощенных хронических алкоголиков. Но она может возникнуть и после кутежа у неалкоголика, у случайно выпившего человека, к тому же пропустившего один или два приема пищи, а также у детей или подростков, впервые употребивших алкоголь. В серии наблюдений </w:t>
      </w:r>
      <w:r w:rsidRPr="00DC7992">
        <w:rPr>
          <w:rFonts w:ascii="Times New Roman" w:hAnsi="Times New Roman" w:cs="Times New Roman"/>
          <w:color w:val="000000"/>
          <w:sz w:val="28"/>
          <w:szCs w:val="28"/>
          <w:lang w:val="en-US"/>
        </w:rPr>
        <w:t>Seltzer</w:t>
      </w:r>
      <w:r w:rsidRPr="00DC7992">
        <w:rPr>
          <w:rFonts w:ascii="Times New Roman" w:hAnsi="Times New Roman" w:cs="Times New Roman"/>
          <w:color w:val="000000"/>
          <w:sz w:val="28"/>
          <w:szCs w:val="28"/>
        </w:rPr>
        <w:t>, которая охватывает 473 случая гипогликемической комы, вызванной препаратами, на алкоголь приходится 174 случая (146 взрослых и 28 детей). Описана также тяжелая алкого</w:t>
      </w:r>
      <w:r w:rsidR="00D16662" w:rsidRPr="00DC7992">
        <w:rPr>
          <w:rFonts w:ascii="Times New Roman" w:hAnsi="Times New Roman" w:cs="Times New Roman"/>
          <w:color w:val="000000"/>
          <w:sz w:val="28"/>
          <w:szCs w:val="28"/>
        </w:rPr>
        <w:t>льная интоксикация и гипогли</w:t>
      </w:r>
      <w:r w:rsidRPr="00DC7992">
        <w:rPr>
          <w:rFonts w:ascii="Times New Roman" w:hAnsi="Times New Roman" w:cs="Times New Roman"/>
          <w:color w:val="000000"/>
          <w:sz w:val="28"/>
          <w:szCs w:val="28"/>
        </w:rPr>
        <w:t>кемическая кома у ребенка с повышенной температурой, которого длительно растирали губкой, смоченной спиртом. Дело в том, что спирт для растирания тела может содержать этиловый или изопропиловый спирт, который легко абсорбируется слизистой оболочкой дыхательных путей.</w:t>
      </w:r>
    </w:p>
    <w:p w:rsidR="00E45B3D" w:rsidRPr="00DC7992" w:rsidRDefault="00E45B3D" w:rsidP="00DC7992">
      <w:pPr>
        <w:widowControl/>
        <w:shd w:val="clear" w:color="auto" w:fill="FFFFFF"/>
        <w:spacing w:line="360" w:lineRule="auto"/>
        <w:ind w:firstLine="709"/>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Больные с алкогольной гипогликемией обычно поступают в ОНП в коматозном или полукоматозном состоянии через 2</w:t>
      </w:r>
      <w:r w:rsidR="00DC7992">
        <w:rPr>
          <w:rFonts w:ascii="Times New Roman" w:hAnsi="Times New Roman" w:cs="Times New Roman"/>
          <w:color w:val="000000"/>
          <w:sz w:val="28"/>
          <w:szCs w:val="28"/>
        </w:rPr>
        <w:t xml:space="preserve"> –</w:t>
      </w:r>
      <w:r w:rsidR="00DC7992" w:rsidRPr="00DC7992">
        <w:rPr>
          <w:rFonts w:ascii="Times New Roman" w:hAnsi="Times New Roman" w:cs="Times New Roman"/>
          <w:color w:val="000000"/>
          <w:sz w:val="28"/>
          <w:szCs w:val="28"/>
        </w:rPr>
        <w:t xml:space="preserve"> 10</w:t>
      </w:r>
      <w:r w:rsidRPr="00DC7992">
        <w:rPr>
          <w:rFonts w:ascii="Times New Roman" w:hAnsi="Times New Roman" w:cs="Times New Roman"/>
          <w:color w:val="000000"/>
          <w:sz w:val="28"/>
          <w:szCs w:val="28"/>
        </w:rPr>
        <w:t xml:space="preserve"> ч</w:t>
      </w:r>
      <w:r w:rsidR="00D16662" w:rsidRPr="00DC7992">
        <w:rPr>
          <w:rFonts w:ascii="Times New Roman" w:hAnsi="Times New Roman" w:cs="Times New Roman"/>
          <w:color w:val="000000"/>
          <w:sz w:val="28"/>
          <w:szCs w:val="28"/>
        </w:rPr>
        <w:t>асов</w:t>
      </w:r>
      <w:r w:rsidRPr="00DC7992">
        <w:rPr>
          <w:rFonts w:ascii="Times New Roman" w:hAnsi="Times New Roman" w:cs="Times New Roman"/>
          <w:color w:val="000000"/>
          <w:sz w:val="28"/>
          <w:szCs w:val="28"/>
        </w:rPr>
        <w:t xml:space="preserve"> после употребления алкоголя. При осмотре часто отмечаются гипотермия, учащенное дыхание и запах алкоголя при дыхании. Отсутствие алкогольного запаха вовсе не исключает алкогольного происхождения гипогликемии или комы. Большинство таких больных находятся в бесчувственном состоянии и реагируют лишь на глубокие болевые раздражения. У детей с алкогольной гипогликемией особенно часто возникают судороги. Лабораторные данные, помимо гипогликемии, обычно включают повышение концентрации алкоголя в крови</w:t>
      </w:r>
      <w:r w:rsidR="00D16662" w:rsidRPr="00DC7992">
        <w:rPr>
          <w:rFonts w:ascii="Times New Roman" w:hAnsi="Times New Roman" w:cs="Times New Roman"/>
          <w:color w:val="000000"/>
          <w:sz w:val="28"/>
          <w:szCs w:val="28"/>
        </w:rPr>
        <w:t>, кетон</w:t>
      </w:r>
      <w:r w:rsidRPr="00DC7992">
        <w:rPr>
          <w:rFonts w:ascii="Times New Roman" w:hAnsi="Times New Roman" w:cs="Times New Roman"/>
          <w:color w:val="000000"/>
          <w:sz w:val="28"/>
          <w:szCs w:val="28"/>
        </w:rPr>
        <w:t>урию без глюкозурии и умеренный ацидоз.</w:t>
      </w:r>
    </w:p>
    <w:p w:rsidR="00E45B3D" w:rsidRPr="00DC7992" w:rsidRDefault="00E45B3D" w:rsidP="00DC7992">
      <w:pPr>
        <w:widowControl/>
        <w:shd w:val="clear" w:color="auto" w:fill="FFFFFF"/>
        <w:spacing w:line="360" w:lineRule="auto"/>
        <w:ind w:firstLine="709"/>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 xml:space="preserve">Гипогликемию, вызываемую алкоголем, </w:t>
      </w:r>
      <w:r w:rsidR="00D16662" w:rsidRPr="00DC7992">
        <w:rPr>
          <w:rFonts w:ascii="Times New Roman" w:hAnsi="Times New Roman" w:cs="Times New Roman"/>
          <w:color w:val="000000"/>
          <w:sz w:val="28"/>
          <w:szCs w:val="28"/>
        </w:rPr>
        <w:t>связывают,</w:t>
      </w:r>
      <w:r w:rsidRPr="00DC7992">
        <w:rPr>
          <w:rFonts w:ascii="Times New Roman" w:hAnsi="Times New Roman" w:cs="Times New Roman"/>
          <w:color w:val="000000"/>
          <w:sz w:val="28"/>
          <w:szCs w:val="28"/>
        </w:rPr>
        <w:t xml:space="preserve"> прежде </w:t>
      </w:r>
      <w:r w:rsidR="00D16662" w:rsidRPr="00DC7992">
        <w:rPr>
          <w:rFonts w:ascii="Times New Roman" w:hAnsi="Times New Roman" w:cs="Times New Roman"/>
          <w:color w:val="000000"/>
          <w:sz w:val="28"/>
          <w:szCs w:val="28"/>
        </w:rPr>
        <w:t>всего,</w:t>
      </w:r>
      <w:r w:rsidRPr="00DC7992">
        <w:rPr>
          <w:rFonts w:ascii="Times New Roman" w:hAnsi="Times New Roman" w:cs="Times New Roman"/>
          <w:color w:val="000000"/>
          <w:sz w:val="28"/>
          <w:szCs w:val="28"/>
        </w:rPr>
        <w:t xml:space="preserve"> с торможением глюконеогенеза в процессе метаболизма спирта. Этиловый спирт метаболизируется преимущественно в цитоплазме печеночных клеток, при этом в качестве акцептора водорода</w:t>
      </w:r>
      <w:r w:rsidR="00D16662" w:rsidRPr="00DC7992">
        <w:rPr>
          <w:rFonts w:ascii="Times New Roman" w:hAnsi="Times New Roman" w:cs="Times New Roman"/>
          <w:color w:val="000000"/>
          <w:sz w:val="28"/>
          <w:szCs w:val="28"/>
        </w:rPr>
        <w:t xml:space="preserve"> используется никотинамидаденин-</w:t>
      </w:r>
      <w:r w:rsidRPr="00DC7992">
        <w:rPr>
          <w:rFonts w:ascii="Times New Roman" w:hAnsi="Times New Roman" w:cs="Times New Roman"/>
          <w:color w:val="000000"/>
          <w:sz w:val="28"/>
          <w:szCs w:val="28"/>
        </w:rPr>
        <w:t>динуклеотид (</w:t>
      </w:r>
      <w:r w:rsidRPr="00DC7992">
        <w:rPr>
          <w:rFonts w:ascii="Times New Roman" w:hAnsi="Times New Roman" w:cs="Times New Roman"/>
          <w:color w:val="000000"/>
          <w:sz w:val="28"/>
          <w:szCs w:val="28"/>
          <w:lang w:val="en-US"/>
        </w:rPr>
        <w:t>NAD</w:t>
      </w:r>
      <w:r w:rsidRPr="00DC7992">
        <w:rPr>
          <w:rFonts w:ascii="Times New Roman" w:hAnsi="Times New Roman" w:cs="Times New Roman"/>
          <w:color w:val="000000"/>
          <w:sz w:val="28"/>
          <w:szCs w:val="28"/>
        </w:rPr>
        <w:t xml:space="preserve">). В ходе этого процесса скорость восстановления </w:t>
      </w:r>
      <w:r w:rsidRPr="00DC7992">
        <w:rPr>
          <w:rFonts w:ascii="Times New Roman" w:hAnsi="Times New Roman" w:cs="Times New Roman"/>
          <w:color w:val="000000"/>
          <w:sz w:val="28"/>
          <w:szCs w:val="28"/>
          <w:lang w:val="en-US"/>
        </w:rPr>
        <w:t>NAD</w:t>
      </w:r>
      <w:r w:rsidRPr="00DC7992">
        <w:rPr>
          <w:rFonts w:ascii="Times New Roman" w:hAnsi="Times New Roman" w:cs="Times New Roman"/>
          <w:color w:val="000000"/>
          <w:sz w:val="28"/>
          <w:szCs w:val="28"/>
        </w:rPr>
        <w:t xml:space="preserve"> превышает скорость окисления </w:t>
      </w:r>
      <w:r w:rsidRPr="00DC7992">
        <w:rPr>
          <w:rFonts w:ascii="Times New Roman" w:hAnsi="Times New Roman" w:cs="Times New Roman"/>
          <w:color w:val="000000"/>
          <w:sz w:val="28"/>
          <w:szCs w:val="28"/>
          <w:lang w:val="en-US"/>
        </w:rPr>
        <w:t>NADH</w:t>
      </w:r>
      <w:r w:rsidRPr="00DC7992">
        <w:rPr>
          <w:rFonts w:ascii="Times New Roman" w:hAnsi="Times New Roman" w:cs="Times New Roman"/>
          <w:color w:val="000000"/>
          <w:sz w:val="28"/>
          <w:szCs w:val="28"/>
        </w:rPr>
        <w:t xml:space="preserve">, в результате чего отношение </w:t>
      </w:r>
      <w:r w:rsidRPr="00DC7992">
        <w:rPr>
          <w:rFonts w:ascii="Times New Roman" w:hAnsi="Times New Roman" w:cs="Times New Roman"/>
          <w:color w:val="000000"/>
          <w:sz w:val="28"/>
          <w:szCs w:val="28"/>
          <w:lang w:val="en-US"/>
        </w:rPr>
        <w:t>NADH</w:t>
      </w:r>
      <w:r w:rsidRPr="00DC7992">
        <w:rPr>
          <w:rFonts w:ascii="Times New Roman" w:hAnsi="Times New Roman" w:cs="Times New Roman"/>
          <w:color w:val="000000"/>
          <w:sz w:val="28"/>
          <w:szCs w:val="28"/>
        </w:rPr>
        <w:t>/</w:t>
      </w:r>
      <w:r w:rsidRPr="00DC7992">
        <w:rPr>
          <w:rFonts w:ascii="Times New Roman" w:hAnsi="Times New Roman" w:cs="Times New Roman"/>
          <w:color w:val="000000"/>
          <w:sz w:val="28"/>
          <w:szCs w:val="28"/>
          <w:lang w:val="en-US"/>
        </w:rPr>
        <w:t>NAD</w:t>
      </w:r>
      <w:r w:rsidRPr="00DC7992">
        <w:rPr>
          <w:rFonts w:ascii="Times New Roman" w:hAnsi="Times New Roman" w:cs="Times New Roman"/>
          <w:color w:val="000000"/>
          <w:sz w:val="28"/>
          <w:szCs w:val="28"/>
        </w:rPr>
        <w:t xml:space="preserve"> увеличивается в несколько раз. Таким образом, доступность </w:t>
      </w:r>
      <w:r w:rsidRPr="00DC7992">
        <w:rPr>
          <w:rFonts w:ascii="Times New Roman" w:hAnsi="Times New Roman" w:cs="Times New Roman"/>
          <w:color w:val="000000"/>
          <w:sz w:val="28"/>
          <w:szCs w:val="28"/>
          <w:lang w:val="en-US"/>
        </w:rPr>
        <w:t>NAD</w:t>
      </w:r>
      <w:r w:rsidRPr="00DC7992">
        <w:rPr>
          <w:rFonts w:ascii="Times New Roman" w:hAnsi="Times New Roman" w:cs="Times New Roman"/>
          <w:color w:val="000000"/>
          <w:sz w:val="28"/>
          <w:szCs w:val="28"/>
        </w:rPr>
        <w:t xml:space="preserve"> для этих окислительно-восстановительных реакций, необходимых для поддержания глюконеогенеза, уменьшается; следовательно, плазменный уровень глюкозы снижается. Хронические алкоголики с уменьшенным поступлением калорий и истощением запасов гликогена в печени не имеют глюкогенного резерва в резулотате </w:t>
      </w:r>
      <w:r w:rsidR="00D16662" w:rsidRPr="00DC7992">
        <w:rPr>
          <w:rFonts w:ascii="Times New Roman" w:hAnsi="Times New Roman" w:cs="Times New Roman"/>
          <w:color w:val="000000"/>
          <w:sz w:val="28"/>
          <w:szCs w:val="28"/>
        </w:rPr>
        <w:t>чего,</w:t>
      </w:r>
      <w:r w:rsidRPr="00DC7992">
        <w:rPr>
          <w:rFonts w:ascii="Times New Roman" w:hAnsi="Times New Roman" w:cs="Times New Roman"/>
          <w:color w:val="000000"/>
          <w:sz w:val="28"/>
          <w:szCs w:val="28"/>
        </w:rPr>
        <w:t xml:space="preserve"> и возникает гипогликемическая кома. Механизмы, посредством которых алкоголь вызывает гипогликемию у лиц с нормальным питанием, менее понятны.</w:t>
      </w:r>
    </w:p>
    <w:p w:rsidR="00E45B3D" w:rsidRPr="00DC7992" w:rsidRDefault="00E45B3D" w:rsidP="00DC7992">
      <w:pPr>
        <w:widowControl/>
        <w:shd w:val="clear" w:color="auto" w:fill="FFFFFF"/>
        <w:spacing w:line="360" w:lineRule="auto"/>
        <w:ind w:firstLine="709"/>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Для лечения гипогликемии, вызванной алкоголем, вполне достаточно внутривенного введения глюкозы. До введения глюкозы хроническим алкоголикам или лицам, подозреваемым в алкоголизме, необходимо дать тиамин. Хроническим алкоголикам глюкагон не рекомендуется, так как запасы гликогена в печени у них уже истощены. Смертность при гипогликемии, вызванной алкоголем, составляет 1</w:t>
      </w:r>
      <w:r w:rsidR="00DC7992" w:rsidRPr="00DC7992">
        <w:rPr>
          <w:rFonts w:ascii="Times New Roman" w:hAnsi="Times New Roman" w:cs="Times New Roman"/>
          <w:color w:val="000000"/>
          <w:sz w:val="28"/>
          <w:szCs w:val="28"/>
        </w:rPr>
        <w:t>1</w:t>
      </w:r>
      <w:r w:rsidR="00DC7992">
        <w:rPr>
          <w:rFonts w:ascii="Times New Roman" w:hAnsi="Times New Roman" w:cs="Times New Roman"/>
          <w:color w:val="000000"/>
          <w:sz w:val="28"/>
          <w:szCs w:val="28"/>
        </w:rPr>
        <w:t>%</w:t>
      </w:r>
      <w:r w:rsidRPr="00DC7992">
        <w:rPr>
          <w:rFonts w:ascii="Times New Roman" w:hAnsi="Times New Roman" w:cs="Times New Roman"/>
          <w:color w:val="000000"/>
          <w:sz w:val="28"/>
          <w:szCs w:val="28"/>
        </w:rPr>
        <w:t xml:space="preserve"> у взрослых и 2</w:t>
      </w:r>
      <w:r w:rsidR="00DC7992" w:rsidRPr="00DC7992">
        <w:rPr>
          <w:rFonts w:ascii="Times New Roman" w:hAnsi="Times New Roman" w:cs="Times New Roman"/>
          <w:color w:val="000000"/>
          <w:sz w:val="28"/>
          <w:szCs w:val="28"/>
        </w:rPr>
        <w:t>5</w:t>
      </w:r>
      <w:r w:rsidR="00DC7992">
        <w:rPr>
          <w:rFonts w:ascii="Times New Roman" w:hAnsi="Times New Roman" w:cs="Times New Roman"/>
          <w:color w:val="000000"/>
          <w:sz w:val="28"/>
          <w:szCs w:val="28"/>
        </w:rPr>
        <w:t>%</w:t>
      </w:r>
      <w:r w:rsidRPr="00DC7992">
        <w:rPr>
          <w:rFonts w:ascii="Times New Roman" w:hAnsi="Times New Roman" w:cs="Times New Roman"/>
          <w:color w:val="000000"/>
          <w:sz w:val="28"/>
          <w:szCs w:val="28"/>
        </w:rPr>
        <w:t xml:space="preserve"> </w:t>
      </w:r>
      <w:r w:rsidR="00DC7992">
        <w:rPr>
          <w:rFonts w:ascii="Times New Roman" w:hAnsi="Times New Roman" w:cs="Times New Roman"/>
          <w:color w:val="000000"/>
          <w:sz w:val="28"/>
          <w:szCs w:val="28"/>
        </w:rPr>
        <w:t>–</w:t>
      </w:r>
      <w:r w:rsidR="00DC7992" w:rsidRPr="00DC7992">
        <w:rPr>
          <w:rFonts w:ascii="Times New Roman" w:hAnsi="Times New Roman" w:cs="Times New Roman"/>
          <w:color w:val="000000"/>
          <w:sz w:val="28"/>
          <w:szCs w:val="28"/>
        </w:rPr>
        <w:t xml:space="preserve"> </w:t>
      </w:r>
      <w:r w:rsidRPr="00DC7992">
        <w:rPr>
          <w:rFonts w:ascii="Times New Roman" w:hAnsi="Times New Roman" w:cs="Times New Roman"/>
          <w:color w:val="000000"/>
          <w:sz w:val="28"/>
          <w:szCs w:val="28"/>
        </w:rPr>
        <w:t>у детей. Столь высокая смертность предположительно обусловлена поздним распознаванием и неадекватным лечением этого состояния.</w:t>
      </w:r>
    </w:p>
    <w:p w:rsidR="00DC7992" w:rsidRDefault="00DC7992" w:rsidP="00DC7992">
      <w:pPr>
        <w:widowControl/>
        <w:shd w:val="clear" w:color="auto" w:fill="FFFFFF"/>
        <w:spacing w:line="360" w:lineRule="auto"/>
        <w:ind w:firstLine="709"/>
        <w:jc w:val="both"/>
        <w:rPr>
          <w:rFonts w:ascii="Times New Roman" w:hAnsi="Times New Roman" w:cs="Times New Roman"/>
          <w:b/>
          <w:bCs/>
          <w:color w:val="000000"/>
          <w:sz w:val="28"/>
          <w:szCs w:val="32"/>
        </w:rPr>
      </w:pPr>
    </w:p>
    <w:p w:rsidR="00E20A1B" w:rsidRPr="00DC7992" w:rsidRDefault="00DC7992" w:rsidP="00DC7992">
      <w:pPr>
        <w:widowControl/>
        <w:shd w:val="clear" w:color="auto" w:fill="FFFFFF"/>
        <w:spacing w:line="360" w:lineRule="auto"/>
        <w:ind w:firstLine="709"/>
        <w:jc w:val="both"/>
        <w:rPr>
          <w:rFonts w:ascii="Times New Roman" w:hAnsi="Times New Roman" w:cs="Times New Roman"/>
          <w:color w:val="000000"/>
          <w:sz w:val="28"/>
          <w:szCs w:val="32"/>
        </w:rPr>
      </w:pPr>
      <w:r>
        <w:rPr>
          <w:rFonts w:ascii="Times New Roman" w:hAnsi="Times New Roman" w:cs="Times New Roman"/>
          <w:b/>
          <w:bCs/>
          <w:color w:val="000000"/>
          <w:sz w:val="28"/>
          <w:szCs w:val="32"/>
        </w:rPr>
        <w:br w:type="page"/>
      </w:r>
      <w:r w:rsidR="00E20A1B" w:rsidRPr="00DC7992">
        <w:rPr>
          <w:rFonts w:ascii="Times New Roman" w:hAnsi="Times New Roman" w:cs="Times New Roman"/>
          <w:b/>
          <w:bCs/>
          <w:color w:val="000000"/>
          <w:sz w:val="28"/>
          <w:szCs w:val="32"/>
        </w:rPr>
        <w:t xml:space="preserve">5. </w:t>
      </w:r>
      <w:r w:rsidR="00E45B3D" w:rsidRPr="00DC7992">
        <w:rPr>
          <w:rFonts w:ascii="Times New Roman" w:hAnsi="Times New Roman" w:cs="Times New Roman"/>
          <w:b/>
          <w:bCs/>
          <w:color w:val="000000"/>
          <w:sz w:val="28"/>
          <w:szCs w:val="32"/>
        </w:rPr>
        <w:t>Гипогликемия, вызванная другими препаратами</w:t>
      </w:r>
    </w:p>
    <w:p w:rsidR="00DC7992" w:rsidRDefault="00DC7992" w:rsidP="00DC7992">
      <w:pPr>
        <w:widowControl/>
        <w:shd w:val="clear" w:color="auto" w:fill="FFFFFF"/>
        <w:spacing w:line="360" w:lineRule="auto"/>
        <w:ind w:firstLine="709"/>
        <w:jc w:val="both"/>
        <w:rPr>
          <w:rFonts w:ascii="Times New Roman" w:hAnsi="Times New Roman" w:cs="Times New Roman"/>
          <w:color w:val="000000"/>
          <w:sz w:val="28"/>
          <w:szCs w:val="28"/>
        </w:rPr>
      </w:pPr>
    </w:p>
    <w:p w:rsidR="00E45B3D" w:rsidRPr="00DC7992" w:rsidRDefault="00E45B3D" w:rsidP="00DC7992">
      <w:pPr>
        <w:widowControl/>
        <w:shd w:val="clear" w:color="auto" w:fill="FFFFFF"/>
        <w:spacing w:line="360" w:lineRule="auto"/>
        <w:ind w:firstLine="709"/>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Говоря о медикаментозной гипогликемии, следует упомянуть ряд других препаратов. Вызываемая салицилат</w:t>
      </w:r>
      <w:r w:rsidR="00D16662" w:rsidRPr="00DC7992">
        <w:rPr>
          <w:rFonts w:ascii="Times New Roman" w:hAnsi="Times New Roman" w:cs="Times New Roman"/>
          <w:color w:val="000000"/>
          <w:sz w:val="28"/>
          <w:szCs w:val="28"/>
        </w:rPr>
        <w:t>ами гипоглике</w:t>
      </w:r>
      <w:r w:rsidRPr="00DC7992">
        <w:rPr>
          <w:rFonts w:ascii="Times New Roman" w:hAnsi="Times New Roman" w:cs="Times New Roman"/>
          <w:color w:val="000000"/>
          <w:sz w:val="28"/>
          <w:szCs w:val="28"/>
        </w:rPr>
        <w:t xml:space="preserve">мическая кома у детей наиболее часто возникает при передозировке (родителями) ацетилсалициловой кислоты и значительно реже бывает связана со случайным заглатыванием препарата. У любого ребенка с </w:t>
      </w:r>
      <w:r w:rsidR="00DC7992">
        <w:rPr>
          <w:rFonts w:ascii="Times New Roman" w:hAnsi="Times New Roman" w:cs="Times New Roman"/>
          <w:color w:val="000000"/>
          <w:sz w:val="28"/>
          <w:szCs w:val="28"/>
        </w:rPr>
        <w:t>комой, судорогами или сердечнос</w:t>
      </w:r>
      <w:r w:rsidRPr="00DC7992">
        <w:rPr>
          <w:rFonts w:ascii="Times New Roman" w:hAnsi="Times New Roman" w:cs="Times New Roman"/>
          <w:color w:val="000000"/>
          <w:sz w:val="28"/>
          <w:szCs w:val="28"/>
        </w:rPr>
        <w:t>осудистым коллапсом следует предположить салициловую интоксикацию салицилатами и гипогликемию. Связанная с салицилатами гипогликемия у взрослых чаще всего наблюдается при использовании ацетилсалициловой к</w:t>
      </w:r>
      <w:r w:rsidR="00D16662" w:rsidRPr="00DC7992">
        <w:rPr>
          <w:rFonts w:ascii="Times New Roman" w:hAnsi="Times New Roman" w:cs="Times New Roman"/>
          <w:color w:val="000000"/>
          <w:sz w:val="28"/>
          <w:szCs w:val="28"/>
        </w:rPr>
        <w:t>ислоты в сочетании с другими со</w:t>
      </w:r>
      <w:r w:rsidRPr="00DC7992">
        <w:rPr>
          <w:rFonts w:ascii="Times New Roman" w:hAnsi="Times New Roman" w:cs="Times New Roman"/>
          <w:color w:val="000000"/>
          <w:sz w:val="28"/>
          <w:szCs w:val="28"/>
        </w:rPr>
        <w:t xml:space="preserve">единениями, снижающими содержание сахара в крови. Известно, что пропранолол способствует развитию гипогликемии, и некоторые клиницисты высказывают определенную озабоченность по поводу использования бета-блокаторов у больных сахарным диабетом. Они считают, что бета-блокаторы могут маскировать адренергические симптомы гипогликемии, повышая риск и тяжесть гипогликемических реакций. Имеющиеся экспериментальные и клинические данные весьма противоречивы. Некоторые исследователи находят, что бета-блокаторы усиливают гипогликемию, вызванную инсулином, и замедляют нормализацию сахара крови после гипогликемии, другие же </w:t>
      </w:r>
      <w:r w:rsidR="00DC7992">
        <w:rPr>
          <w:rFonts w:ascii="Times New Roman" w:hAnsi="Times New Roman" w:cs="Times New Roman"/>
          <w:color w:val="000000"/>
          <w:sz w:val="28"/>
          <w:szCs w:val="28"/>
        </w:rPr>
        <w:t>–</w:t>
      </w:r>
      <w:r w:rsidR="00DC7992" w:rsidRPr="00DC7992">
        <w:rPr>
          <w:rFonts w:ascii="Times New Roman" w:hAnsi="Times New Roman" w:cs="Times New Roman"/>
          <w:color w:val="000000"/>
          <w:sz w:val="28"/>
          <w:szCs w:val="28"/>
        </w:rPr>
        <w:t xml:space="preserve"> </w:t>
      </w:r>
      <w:r w:rsidRPr="00DC7992">
        <w:rPr>
          <w:rFonts w:ascii="Times New Roman" w:hAnsi="Times New Roman" w:cs="Times New Roman"/>
          <w:color w:val="000000"/>
          <w:sz w:val="28"/>
          <w:szCs w:val="28"/>
        </w:rPr>
        <w:t xml:space="preserve">оспаривают эти данные. Бета-адреноблокаторы широко применяются у больных диабетом для лечения стенокардии и артериальной гипертензии. В тех случаях, когда диабетикам требуется назначение бета-блокаторов, рекомендуется использование кардиоселективных препаратов. Во всяком </w:t>
      </w:r>
      <w:r w:rsidR="00D16662" w:rsidRPr="00DC7992">
        <w:rPr>
          <w:rFonts w:ascii="Times New Roman" w:hAnsi="Times New Roman" w:cs="Times New Roman"/>
          <w:color w:val="000000"/>
          <w:sz w:val="28"/>
          <w:szCs w:val="28"/>
        </w:rPr>
        <w:t>случае,</w:t>
      </w:r>
      <w:r w:rsidRPr="00DC7992">
        <w:rPr>
          <w:rFonts w:ascii="Times New Roman" w:hAnsi="Times New Roman" w:cs="Times New Roman"/>
          <w:color w:val="000000"/>
          <w:sz w:val="28"/>
          <w:szCs w:val="28"/>
        </w:rPr>
        <w:t xml:space="preserve"> следует учитывать, что бета-блокаторы у больных сахарным диабетом могут вызывать, потенцировать или маскировать гипогликемию.</w:t>
      </w:r>
    </w:p>
    <w:p w:rsidR="00E45B3D" w:rsidRPr="00DC7992" w:rsidRDefault="00E45B3D" w:rsidP="00DC7992">
      <w:pPr>
        <w:widowControl/>
        <w:shd w:val="clear" w:color="auto" w:fill="FFFFFF"/>
        <w:spacing w:line="360" w:lineRule="auto"/>
        <w:ind w:firstLine="709"/>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 xml:space="preserve">В отдельных случаях, как было показано, гипогликемия может быть вызвана множеством самых различных препаратов </w:t>
      </w:r>
      <w:r w:rsidR="00D16662" w:rsidRPr="00DC7992">
        <w:rPr>
          <w:rFonts w:ascii="Times New Roman" w:hAnsi="Times New Roman" w:cs="Times New Roman"/>
          <w:color w:val="000000"/>
          <w:sz w:val="28"/>
          <w:szCs w:val="28"/>
        </w:rPr>
        <w:t>(табл. 2</w:t>
      </w:r>
      <w:r w:rsidRPr="00DC7992">
        <w:rPr>
          <w:rFonts w:ascii="Times New Roman" w:hAnsi="Times New Roman" w:cs="Times New Roman"/>
          <w:color w:val="000000"/>
          <w:sz w:val="28"/>
          <w:szCs w:val="28"/>
        </w:rPr>
        <w:t>). С 1978 г</w:t>
      </w:r>
      <w:r w:rsidR="00D16662" w:rsidRPr="00DC7992">
        <w:rPr>
          <w:rFonts w:ascii="Times New Roman" w:hAnsi="Times New Roman" w:cs="Times New Roman"/>
          <w:color w:val="000000"/>
          <w:sz w:val="28"/>
          <w:szCs w:val="28"/>
        </w:rPr>
        <w:t>оду</w:t>
      </w:r>
      <w:r w:rsidRPr="00DC7992">
        <w:rPr>
          <w:rFonts w:ascii="Times New Roman" w:hAnsi="Times New Roman" w:cs="Times New Roman"/>
          <w:color w:val="000000"/>
          <w:sz w:val="28"/>
          <w:szCs w:val="28"/>
        </w:rPr>
        <w:t xml:space="preserve"> все чаще сообщается о гипогликемии, вызванной дизопирамидом и обычно наблюдаемой у пожилых больных с недостаточным питанием и некоторыми отклонениями в гомеостазе глюкозы.</w:t>
      </w:r>
    </w:p>
    <w:p w:rsidR="00E45B3D" w:rsidRDefault="00E45B3D" w:rsidP="00DC7992">
      <w:pPr>
        <w:widowControl/>
        <w:shd w:val="clear" w:color="auto" w:fill="FFFFFF"/>
        <w:spacing w:line="360" w:lineRule="auto"/>
        <w:ind w:firstLine="709"/>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Наконец, причиной экзогенной, или индуцированной, гипогликемии может быть внезапное прекращение инфузии глюкозы высокой концентрации. Такая гипогликемия может возникнуть у больных, находящихся на парентеральном питании или гемодиализе. В отдельных случаях больные, находящиеся на домашнем гемодиализе, доставляются в ОНП в состоянии гипогликемии именно по этой причине.</w:t>
      </w:r>
    </w:p>
    <w:p w:rsidR="00567669" w:rsidRPr="00DC7992" w:rsidRDefault="00567669" w:rsidP="00DC7992">
      <w:pPr>
        <w:widowControl/>
        <w:shd w:val="clear" w:color="auto" w:fill="FFFFFF"/>
        <w:spacing w:line="360" w:lineRule="auto"/>
        <w:ind w:firstLine="709"/>
        <w:jc w:val="both"/>
        <w:rPr>
          <w:rFonts w:ascii="Times New Roman" w:hAnsi="Times New Roman" w:cs="Times New Roman"/>
          <w:color w:val="000000"/>
          <w:sz w:val="28"/>
          <w:szCs w:val="28"/>
        </w:rPr>
      </w:pPr>
    </w:p>
    <w:p w:rsidR="00E45B3D" w:rsidRDefault="00E20A1B" w:rsidP="00DC7992">
      <w:pPr>
        <w:widowControl/>
        <w:shd w:val="clear" w:color="auto" w:fill="FFFFFF"/>
        <w:spacing w:line="360" w:lineRule="auto"/>
        <w:ind w:firstLine="709"/>
        <w:jc w:val="both"/>
        <w:rPr>
          <w:rFonts w:ascii="Times New Roman" w:hAnsi="Times New Roman" w:cs="Times New Roman"/>
          <w:b/>
          <w:bCs/>
          <w:color w:val="000000"/>
          <w:sz w:val="28"/>
          <w:szCs w:val="32"/>
        </w:rPr>
      </w:pPr>
      <w:r w:rsidRPr="00DC7992">
        <w:rPr>
          <w:rFonts w:ascii="Times New Roman" w:hAnsi="Times New Roman" w:cs="Times New Roman"/>
          <w:b/>
          <w:bCs/>
          <w:color w:val="000000"/>
          <w:sz w:val="28"/>
          <w:szCs w:val="32"/>
        </w:rPr>
        <w:t xml:space="preserve">6. </w:t>
      </w:r>
      <w:r w:rsidR="00E45B3D" w:rsidRPr="00DC7992">
        <w:rPr>
          <w:rFonts w:ascii="Times New Roman" w:hAnsi="Times New Roman" w:cs="Times New Roman"/>
          <w:b/>
          <w:bCs/>
          <w:color w:val="000000"/>
          <w:sz w:val="28"/>
          <w:szCs w:val="32"/>
        </w:rPr>
        <w:t>Гипогликемия у младенцев и детей</w:t>
      </w:r>
    </w:p>
    <w:p w:rsidR="00567669" w:rsidRPr="00DC7992" w:rsidRDefault="00567669" w:rsidP="00DC7992">
      <w:pPr>
        <w:widowControl/>
        <w:shd w:val="clear" w:color="auto" w:fill="FFFFFF"/>
        <w:spacing w:line="360" w:lineRule="auto"/>
        <w:ind w:firstLine="709"/>
        <w:jc w:val="both"/>
        <w:rPr>
          <w:rFonts w:ascii="Times New Roman" w:hAnsi="Times New Roman" w:cs="Times New Roman"/>
          <w:color w:val="000000"/>
          <w:sz w:val="28"/>
          <w:szCs w:val="32"/>
        </w:rPr>
      </w:pPr>
    </w:p>
    <w:p w:rsidR="00E45B3D" w:rsidRPr="00DC7992" w:rsidRDefault="00E45B3D" w:rsidP="00DC7992">
      <w:pPr>
        <w:widowControl/>
        <w:shd w:val="clear" w:color="auto" w:fill="FFFFFF"/>
        <w:spacing w:line="360" w:lineRule="auto"/>
        <w:ind w:firstLine="709"/>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 xml:space="preserve">В детском возрасте гипогликемия </w:t>
      </w:r>
      <w:r w:rsidR="00DC7992">
        <w:rPr>
          <w:rFonts w:ascii="Times New Roman" w:hAnsi="Times New Roman" w:cs="Times New Roman"/>
          <w:color w:val="000000"/>
          <w:sz w:val="28"/>
          <w:szCs w:val="28"/>
        </w:rPr>
        <w:t>–</w:t>
      </w:r>
      <w:r w:rsidR="00DC7992" w:rsidRPr="00DC7992">
        <w:rPr>
          <w:rFonts w:ascii="Times New Roman" w:hAnsi="Times New Roman" w:cs="Times New Roman"/>
          <w:color w:val="000000"/>
          <w:sz w:val="28"/>
          <w:szCs w:val="28"/>
        </w:rPr>
        <w:t xml:space="preserve"> </w:t>
      </w:r>
      <w:r w:rsidRPr="00DC7992">
        <w:rPr>
          <w:rFonts w:ascii="Times New Roman" w:hAnsi="Times New Roman" w:cs="Times New Roman"/>
          <w:color w:val="000000"/>
          <w:sz w:val="28"/>
          <w:szCs w:val="28"/>
        </w:rPr>
        <w:t xml:space="preserve">довольно частое явление. Многие из обсуждавшихся выше заболеваний вызывают гипогликемию у детей, но ряд метаболических </w:t>
      </w:r>
      <w:r w:rsidR="00D16662" w:rsidRPr="00DC7992">
        <w:rPr>
          <w:rFonts w:ascii="Times New Roman" w:hAnsi="Times New Roman" w:cs="Times New Roman"/>
          <w:color w:val="000000"/>
          <w:sz w:val="28"/>
          <w:szCs w:val="28"/>
        </w:rPr>
        <w:t>и (</w:t>
      </w:r>
      <w:r w:rsidRPr="00DC7992">
        <w:rPr>
          <w:rFonts w:ascii="Times New Roman" w:hAnsi="Times New Roman" w:cs="Times New Roman"/>
          <w:color w:val="000000"/>
          <w:sz w:val="28"/>
          <w:szCs w:val="28"/>
        </w:rPr>
        <w:t>или) наследуемых аномалий, способных привести к гипогликемии, встречается исключительно в этой возрастной группе. В данном разделе обсуждаются лишь отдельные аспекты гипогликемии у детей.</w:t>
      </w:r>
    </w:p>
    <w:p w:rsidR="00E45B3D" w:rsidRPr="00DC7992" w:rsidRDefault="00E45B3D" w:rsidP="00DC7992">
      <w:pPr>
        <w:widowControl/>
        <w:shd w:val="clear" w:color="auto" w:fill="FFFFFF"/>
        <w:spacing w:line="360" w:lineRule="auto"/>
        <w:ind w:firstLine="709"/>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 xml:space="preserve">Гипогликемия у новорожденных наблюдается примерно у 4 из 1000 живорожденных. У младенцев она может быть асимптоматичной или проявляется различными симптомами </w:t>
      </w:r>
      <w:r w:rsidR="00DC7992">
        <w:rPr>
          <w:rFonts w:ascii="Times New Roman" w:hAnsi="Times New Roman" w:cs="Times New Roman"/>
          <w:color w:val="000000"/>
          <w:sz w:val="28"/>
          <w:szCs w:val="28"/>
        </w:rPr>
        <w:t>–</w:t>
      </w:r>
      <w:r w:rsidR="00DC7992" w:rsidRPr="00DC7992">
        <w:rPr>
          <w:rFonts w:ascii="Times New Roman" w:hAnsi="Times New Roman" w:cs="Times New Roman"/>
          <w:color w:val="000000"/>
          <w:sz w:val="28"/>
          <w:szCs w:val="28"/>
        </w:rPr>
        <w:t xml:space="preserve"> </w:t>
      </w:r>
      <w:r w:rsidRPr="00DC7992">
        <w:rPr>
          <w:rFonts w:ascii="Times New Roman" w:hAnsi="Times New Roman" w:cs="Times New Roman"/>
          <w:color w:val="000000"/>
          <w:sz w:val="28"/>
          <w:szCs w:val="28"/>
        </w:rPr>
        <w:t>вялостью, тремором, повышенной возбудимостью, судорогами, апноэ, цианозом, чрезмерной крикливостью и брадикардией. Наибольший риск возникновения гипогликемии имеют младенцы, рожденные от матерей с диабетом, особенно если они получают инсулин или пероральные гипогликемики, а также от матерей, употребляющих наркотики. Гипогликемия у новорожденных наблюдается также при фетальном эритробластозе, недоношенности или переношенности, при гипоксии во время родов и небольших размерах ребенка, несоответствующих срокам беременности. Всех новорожденных с плазменным уровнем глюкозы ниже 40 мг/дл или младенцев с подозрением на гипогликемию, лечат внутривенной инфузией глюкозы и направляют в педиатрическое отделение для госпитализации и обследования.</w:t>
      </w:r>
    </w:p>
    <w:p w:rsidR="00E45B3D" w:rsidRPr="00DC7992" w:rsidRDefault="00E45B3D" w:rsidP="00DC7992">
      <w:pPr>
        <w:widowControl/>
        <w:shd w:val="clear" w:color="auto" w:fill="FFFFFF"/>
        <w:spacing w:line="360" w:lineRule="auto"/>
        <w:ind w:firstLine="709"/>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Более чем в 5</w:t>
      </w:r>
      <w:r w:rsidR="00DC7992" w:rsidRPr="00DC7992">
        <w:rPr>
          <w:rFonts w:ascii="Times New Roman" w:hAnsi="Times New Roman" w:cs="Times New Roman"/>
          <w:color w:val="000000"/>
          <w:sz w:val="28"/>
          <w:szCs w:val="28"/>
        </w:rPr>
        <w:t>0</w:t>
      </w:r>
      <w:r w:rsidR="00DC7992">
        <w:rPr>
          <w:rFonts w:ascii="Times New Roman" w:hAnsi="Times New Roman" w:cs="Times New Roman"/>
          <w:color w:val="000000"/>
          <w:sz w:val="28"/>
          <w:szCs w:val="28"/>
        </w:rPr>
        <w:t>%</w:t>
      </w:r>
      <w:r w:rsidRPr="00DC7992">
        <w:rPr>
          <w:rFonts w:ascii="Times New Roman" w:hAnsi="Times New Roman" w:cs="Times New Roman"/>
          <w:color w:val="000000"/>
          <w:sz w:val="28"/>
          <w:szCs w:val="28"/>
        </w:rPr>
        <w:t xml:space="preserve"> случаев гипогликемия у детей носит кетоновый характер. Точный биохимический механизм гипогликемии неизвестен, но, вероятнее всего, здесь имеет место какой-либо врожденный метаболический дефект. Кетоновая гипогликемия проявляется клинически лишь у детей с недостаточным питанием. У мальчиков она наблюдается вдвое чаще, чем у девочек, и возникает обычно в возрасте от 18 мес</w:t>
      </w:r>
      <w:r w:rsidR="00D16662" w:rsidRPr="00DC7992">
        <w:rPr>
          <w:rFonts w:ascii="Times New Roman" w:hAnsi="Times New Roman" w:cs="Times New Roman"/>
          <w:color w:val="000000"/>
          <w:sz w:val="28"/>
          <w:szCs w:val="28"/>
        </w:rPr>
        <w:t>яцев</w:t>
      </w:r>
      <w:r w:rsidRPr="00DC7992">
        <w:rPr>
          <w:rFonts w:ascii="Times New Roman" w:hAnsi="Times New Roman" w:cs="Times New Roman"/>
          <w:color w:val="000000"/>
          <w:sz w:val="28"/>
          <w:szCs w:val="28"/>
        </w:rPr>
        <w:t xml:space="preserve"> до 5 лет. Приступы носят эпизодический характер, возникая по утрам или в период интеркуррентного заболевания, при рвоте или лишении пищи. Кетонурия часто сопровождается гипогликемией. Гипогликемические эпизоды быстро купируются введением глюкозы; спонтанная ремиссия заболевания наблюдается в 8</w:t>
      </w:r>
      <w:r w:rsidR="00DC7992">
        <w:rPr>
          <w:rFonts w:ascii="Times New Roman" w:hAnsi="Times New Roman" w:cs="Times New Roman"/>
          <w:color w:val="000000"/>
          <w:sz w:val="28"/>
          <w:szCs w:val="28"/>
        </w:rPr>
        <w:t>-</w:t>
      </w:r>
      <w:r w:rsidRPr="00DC7992">
        <w:rPr>
          <w:rFonts w:ascii="Times New Roman" w:hAnsi="Times New Roman" w:cs="Times New Roman"/>
          <w:color w:val="000000"/>
          <w:sz w:val="28"/>
          <w:szCs w:val="28"/>
        </w:rPr>
        <w:t>10</w:t>
      </w:r>
      <w:r w:rsidR="00DC7992">
        <w:rPr>
          <w:rFonts w:ascii="Times New Roman" w:hAnsi="Times New Roman" w:cs="Times New Roman"/>
          <w:color w:val="000000"/>
          <w:sz w:val="28"/>
          <w:szCs w:val="28"/>
        </w:rPr>
        <w:t>-</w:t>
      </w:r>
      <w:r w:rsidR="00DC7992" w:rsidRPr="00DC7992">
        <w:rPr>
          <w:rFonts w:ascii="Times New Roman" w:hAnsi="Times New Roman" w:cs="Times New Roman"/>
          <w:color w:val="000000"/>
          <w:sz w:val="28"/>
          <w:szCs w:val="28"/>
        </w:rPr>
        <w:t>л</w:t>
      </w:r>
      <w:r w:rsidRPr="00DC7992">
        <w:rPr>
          <w:rFonts w:ascii="Times New Roman" w:hAnsi="Times New Roman" w:cs="Times New Roman"/>
          <w:color w:val="000000"/>
          <w:sz w:val="28"/>
          <w:szCs w:val="28"/>
        </w:rPr>
        <w:t>етнем возрасте.</w:t>
      </w:r>
    </w:p>
    <w:p w:rsidR="00DC7992" w:rsidRDefault="00DC7992" w:rsidP="00DC7992">
      <w:pPr>
        <w:widowControl/>
        <w:shd w:val="clear" w:color="auto" w:fill="FFFFFF"/>
        <w:spacing w:line="360" w:lineRule="auto"/>
        <w:ind w:firstLine="709"/>
        <w:jc w:val="both"/>
        <w:rPr>
          <w:rFonts w:ascii="Times New Roman" w:hAnsi="Times New Roman" w:cs="Times New Roman"/>
          <w:b/>
          <w:color w:val="000000"/>
          <w:sz w:val="28"/>
          <w:szCs w:val="32"/>
        </w:rPr>
      </w:pPr>
    </w:p>
    <w:p w:rsidR="00DC7992" w:rsidRDefault="00DC7992" w:rsidP="00DC7992">
      <w:pPr>
        <w:widowControl/>
        <w:shd w:val="clear" w:color="auto" w:fill="FFFFFF"/>
        <w:spacing w:line="360" w:lineRule="auto"/>
        <w:ind w:firstLine="709"/>
        <w:jc w:val="both"/>
        <w:rPr>
          <w:rFonts w:ascii="Times New Roman" w:hAnsi="Times New Roman" w:cs="Times New Roman"/>
          <w:b/>
          <w:color w:val="000000"/>
          <w:sz w:val="28"/>
          <w:szCs w:val="32"/>
        </w:rPr>
      </w:pPr>
    </w:p>
    <w:p w:rsidR="00E20A1B" w:rsidRDefault="00DC7992" w:rsidP="00DC7992">
      <w:pPr>
        <w:widowControl/>
        <w:shd w:val="clear" w:color="auto" w:fill="FFFFFF"/>
        <w:spacing w:line="360" w:lineRule="auto"/>
        <w:ind w:firstLine="709"/>
        <w:jc w:val="both"/>
        <w:rPr>
          <w:rFonts w:ascii="Times New Roman" w:hAnsi="Times New Roman" w:cs="Times New Roman"/>
          <w:b/>
          <w:color w:val="000000"/>
          <w:sz w:val="28"/>
          <w:szCs w:val="32"/>
        </w:rPr>
      </w:pPr>
      <w:r>
        <w:rPr>
          <w:rFonts w:ascii="Times New Roman" w:hAnsi="Times New Roman" w:cs="Times New Roman"/>
          <w:b/>
          <w:color w:val="000000"/>
          <w:sz w:val="28"/>
          <w:szCs w:val="32"/>
        </w:rPr>
        <w:br w:type="page"/>
      </w:r>
      <w:r w:rsidRPr="00DC7992">
        <w:rPr>
          <w:rFonts w:ascii="Times New Roman" w:hAnsi="Times New Roman" w:cs="Times New Roman"/>
          <w:b/>
          <w:color w:val="000000"/>
          <w:sz w:val="28"/>
          <w:szCs w:val="32"/>
        </w:rPr>
        <w:t>Литература</w:t>
      </w:r>
    </w:p>
    <w:p w:rsidR="00DC7992" w:rsidRPr="00DC7992" w:rsidRDefault="00DC7992" w:rsidP="00DC7992">
      <w:pPr>
        <w:widowControl/>
        <w:shd w:val="clear" w:color="auto" w:fill="FFFFFF"/>
        <w:spacing w:line="360" w:lineRule="auto"/>
        <w:ind w:firstLine="709"/>
        <w:jc w:val="both"/>
        <w:rPr>
          <w:rFonts w:ascii="Times New Roman" w:hAnsi="Times New Roman" w:cs="Times New Roman"/>
          <w:b/>
          <w:color w:val="000000"/>
          <w:sz w:val="28"/>
          <w:szCs w:val="32"/>
        </w:rPr>
      </w:pPr>
    </w:p>
    <w:p w:rsidR="00E20A1B" w:rsidRPr="00DC7992" w:rsidRDefault="00E20A1B" w:rsidP="00DC7992">
      <w:pPr>
        <w:widowControl/>
        <w:shd w:val="clear" w:color="auto" w:fill="FFFFFF"/>
        <w:tabs>
          <w:tab w:val="left" w:pos="360"/>
        </w:tabs>
        <w:spacing w:line="360" w:lineRule="auto"/>
        <w:jc w:val="both"/>
        <w:rPr>
          <w:rFonts w:ascii="Times New Roman" w:hAnsi="Times New Roman" w:cs="Times New Roman"/>
          <w:bCs/>
          <w:color w:val="000000"/>
          <w:sz w:val="28"/>
          <w:szCs w:val="28"/>
        </w:rPr>
      </w:pPr>
      <w:r w:rsidRPr="00DC7992">
        <w:rPr>
          <w:rFonts w:ascii="Times New Roman" w:hAnsi="Times New Roman" w:cs="Times New Roman"/>
          <w:bCs/>
          <w:color w:val="000000"/>
          <w:sz w:val="28"/>
          <w:szCs w:val="28"/>
        </w:rPr>
        <w:t>1. Неотложная</w:t>
      </w:r>
      <w:r w:rsidRPr="00DC7992">
        <w:rPr>
          <w:rFonts w:ascii="Times New Roman" w:hAnsi="Times New Roman" w:cs="Times New Roman"/>
          <w:b/>
          <w:bCs/>
          <w:color w:val="000000"/>
          <w:sz w:val="28"/>
          <w:szCs w:val="28"/>
        </w:rPr>
        <w:t xml:space="preserve"> </w:t>
      </w:r>
      <w:r w:rsidRPr="00DC7992">
        <w:rPr>
          <w:rFonts w:ascii="Times New Roman" w:hAnsi="Times New Roman" w:cs="Times New Roman"/>
          <w:color w:val="000000"/>
          <w:sz w:val="28"/>
          <w:szCs w:val="28"/>
        </w:rPr>
        <w:t>медицинская помощь: Пер. с англ.</w:t>
      </w:r>
      <w:r w:rsidR="00DC7992">
        <w:rPr>
          <w:rFonts w:ascii="Times New Roman" w:hAnsi="Times New Roman" w:cs="Times New Roman"/>
          <w:color w:val="000000"/>
          <w:sz w:val="28"/>
          <w:szCs w:val="28"/>
        </w:rPr>
        <w:t xml:space="preserve"> / </w:t>
      </w:r>
      <w:r w:rsidR="00DC7992" w:rsidRPr="00DC7992">
        <w:rPr>
          <w:rFonts w:ascii="Times New Roman" w:hAnsi="Times New Roman" w:cs="Times New Roman"/>
          <w:color w:val="000000"/>
          <w:sz w:val="28"/>
          <w:szCs w:val="28"/>
        </w:rPr>
        <w:t>Под</w:t>
      </w:r>
      <w:r w:rsidRPr="00DC7992">
        <w:rPr>
          <w:rFonts w:ascii="Times New Roman" w:hAnsi="Times New Roman" w:cs="Times New Roman"/>
          <w:color w:val="000000"/>
          <w:sz w:val="28"/>
          <w:szCs w:val="28"/>
        </w:rPr>
        <w:t xml:space="preserve"> Н52 ред. </w:t>
      </w:r>
      <w:r w:rsidR="00DC7992" w:rsidRPr="00DC7992">
        <w:rPr>
          <w:rFonts w:ascii="Times New Roman" w:hAnsi="Times New Roman" w:cs="Times New Roman"/>
          <w:color w:val="000000"/>
          <w:sz w:val="28"/>
          <w:szCs w:val="28"/>
        </w:rPr>
        <w:t>Дж.Э.</w:t>
      </w:r>
      <w:r w:rsidR="00DC7992">
        <w:rPr>
          <w:rFonts w:ascii="Times New Roman" w:hAnsi="Times New Roman" w:cs="Times New Roman"/>
          <w:color w:val="000000"/>
          <w:sz w:val="28"/>
          <w:szCs w:val="28"/>
        </w:rPr>
        <w:t xml:space="preserve"> </w:t>
      </w:r>
      <w:r w:rsidR="00DC7992" w:rsidRPr="00DC7992">
        <w:rPr>
          <w:rFonts w:ascii="Times New Roman" w:hAnsi="Times New Roman" w:cs="Times New Roman"/>
          <w:color w:val="000000"/>
          <w:sz w:val="28"/>
          <w:szCs w:val="28"/>
        </w:rPr>
        <w:t>Тинтиналли</w:t>
      </w:r>
      <w:r w:rsidRPr="00DC7992">
        <w:rPr>
          <w:rFonts w:ascii="Times New Roman" w:hAnsi="Times New Roman" w:cs="Times New Roman"/>
          <w:color w:val="000000"/>
          <w:sz w:val="28"/>
          <w:szCs w:val="28"/>
        </w:rPr>
        <w:t xml:space="preserve">, </w:t>
      </w:r>
      <w:r w:rsidR="00DC7992" w:rsidRPr="00DC7992">
        <w:rPr>
          <w:rFonts w:ascii="Times New Roman" w:hAnsi="Times New Roman" w:cs="Times New Roman"/>
          <w:color w:val="000000"/>
          <w:sz w:val="28"/>
          <w:szCs w:val="28"/>
        </w:rPr>
        <w:t>Р.Л.</w:t>
      </w:r>
      <w:r w:rsidR="00DC7992">
        <w:rPr>
          <w:rFonts w:ascii="Times New Roman" w:hAnsi="Times New Roman" w:cs="Times New Roman"/>
          <w:color w:val="000000"/>
          <w:sz w:val="28"/>
          <w:szCs w:val="28"/>
        </w:rPr>
        <w:t xml:space="preserve"> </w:t>
      </w:r>
      <w:r w:rsidR="00DC7992" w:rsidRPr="00DC7992">
        <w:rPr>
          <w:rFonts w:ascii="Times New Roman" w:hAnsi="Times New Roman" w:cs="Times New Roman"/>
          <w:color w:val="000000"/>
          <w:sz w:val="28"/>
          <w:szCs w:val="28"/>
        </w:rPr>
        <w:t>Кроума</w:t>
      </w:r>
      <w:r w:rsidRPr="00DC7992">
        <w:rPr>
          <w:rFonts w:ascii="Times New Roman" w:hAnsi="Times New Roman" w:cs="Times New Roman"/>
          <w:color w:val="000000"/>
          <w:sz w:val="28"/>
          <w:szCs w:val="28"/>
        </w:rPr>
        <w:t xml:space="preserve">, </w:t>
      </w:r>
      <w:r w:rsidR="00DC7992" w:rsidRPr="00DC7992">
        <w:rPr>
          <w:rFonts w:ascii="Times New Roman" w:hAnsi="Times New Roman" w:cs="Times New Roman"/>
          <w:color w:val="000000"/>
          <w:sz w:val="28"/>
          <w:szCs w:val="28"/>
        </w:rPr>
        <w:t>Э.</w:t>
      </w:r>
      <w:r w:rsidR="00DC7992">
        <w:rPr>
          <w:rFonts w:ascii="Times New Roman" w:hAnsi="Times New Roman" w:cs="Times New Roman"/>
          <w:color w:val="000000"/>
          <w:sz w:val="28"/>
          <w:szCs w:val="28"/>
        </w:rPr>
        <w:t xml:space="preserve"> </w:t>
      </w:r>
      <w:r w:rsidR="00DC7992" w:rsidRPr="00DC7992">
        <w:rPr>
          <w:rFonts w:ascii="Times New Roman" w:hAnsi="Times New Roman" w:cs="Times New Roman"/>
          <w:color w:val="000000"/>
          <w:sz w:val="28"/>
          <w:szCs w:val="28"/>
        </w:rPr>
        <w:t>Руиза</w:t>
      </w:r>
      <w:r w:rsidRPr="00DC7992">
        <w:rPr>
          <w:rFonts w:ascii="Times New Roman" w:hAnsi="Times New Roman" w:cs="Times New Roman"/>
          <w:color w:val="000000"/>
          <w:sz w:val="28"/>
          <w:szCs w:val="28"/>
        </w:rPr>
        <w:t xml:space="preserve">. </w:t>
      </w:r>
      <w:r w:rsidR="00DC7992">
        <w:rPr>
          <w:rFonts w:ascii="Times New Roman" w:hAnsi="Times New Roman" w:cs="Times New Roman"/>
          <w:color w:val="000000"/>
          <w:sz w:val="28"/>
          <w:szCs w:val="28"/>
        </w:rPr>
        <w:t>–</w:t>
      </w:r>
      <w:r w:rsidR="00DC7992" w:rsidRPr="00DC7992">
        <w:rPr>
          <w:rFonts w:ascii="Times New Roman" w:hAnsi="Times New Roman" w:cs="Times New Roman"/>
          <w:color w:val="000000"/>
          <w:sz w:val="28"/>
          <w:szCs w:val="28"/>
        </w:rPr>
        <w:t xml:space="preserve"> </w:t>
      </w:r>
      <w:r w:rsidRPr="00DC7992">
        <w:rPr>
          <w:rFonts w:ascii="Times New Roman" w:hAnsi="Times New Roman" w:cs="Times New Roman"/>
          <w:color w:val="000000"/>
          <w:sz w:val="28"/>
          <w:szCs w:val="28"/>
        </w:rPr>
        <w:t>М.: Медицина, 2001.</w:t>
      </w:r>
    </w:p>
    <w:p w:rsidR="00E20A1B" w:rsidRPr="00DC7992" w:rsidRDefault="00E20A1B" w:rsidP="00DC7992">
      <w:pPr>
        <w:widowControl/>
        <w:numPr>
          <w:ilvl w:val="0"/>
          <w:numId w:val="1"/>
        </w:numPr>
        <w:tabs>
          <w:tab w:val="num" w:pos="0"/>
          <w:tab w:val="left" w:pos="360"/>
        </w:tabs>
        <w:spacing w:line="360" w:lineRule="auto"/>
        <w:ind w:left="0" w:firstLine="0"/>
        <w:jc w:val="both"/>
        <w:rPr>
          <w:rFonts w:ascii="Times New Roman" w:hAnsi="Times New Roman" w:cs="Times New Roman"/>
          <w:color w:val="000000"/>
          <w:sz w:val="28"/>
          <w:szCs w:val="28"/>
        </w:rPr>
      </w:pPr>
      <w:r w:rsidRPr="00DC7992">
        <w:rPr>
          <w:rFonts w:ascii="Times New Roman" w:hAnsi="Times New Roman" w:cs="Times New Roman"/>
          <w:color w:val="000000"/>
          <w:sz w:val="28"/>
          <w:szCs w:val="28"/>
        </w:rPr>
        <w:t>Внутренние болезни Елисеев, 1999 год</w:t>
      </w:r>
      <w:bookmarkStart w:id="0" w:name="_GoBack"/>
      <w:bookmarkEnd w:id="0"/>
    </w:p>
    <w:sectPr w:rsidR="00E20A1B" w:rsidRPr="00DC7992" w:rsidSect="00DC7992">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E73" w:rsidRDefault="00C43E73">
      <w:r>
        <w:separator/>
      </w:r>
    </w:p>
  </w:endnote>
  <w:endnote w:type="continuationSeparator" w:id="0">
    <w:p w:rsidR="00C43E73" w:rsidRDefault="00C4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F47" w:rsidRDefault="00AE6F47" w:rsidP="001A548D">
    <w:pPr>
      <w:pStyle w:val="a4"/>
      <w:framePr w:wrap="around" w:vAnchor="text" w:hAnchor="margin" w:xAlign="right" w:y="1"/>
      <w:rPr>
        <w:rStyle w:val="a6"/>
        <w:rFonts w:cs="Arial"/>
      </w:rPr>
    </w:pPr>
  </w:p>
  <w:p w:rsidR="00AE6F47" w:rsidRDefault="00AE6F47" w:rsidP="00E20A1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F47" w:rsidRDefault="00754A55" w:rsidP="001A548D">
    <w:pPr>
      <w:pStyle w:val="a4"/>
      <w:framePr w:wrap="around" w:vAnchor="text" w:hAnchor="margin" w:xAlign="right" w:y="1"/>
      <w:rPr>
        <w:rStyle w:val="a6"/>
        <w:rFonts w:cs="Arial"/>
      </w:rPr>
    </w:pPr>
    <w:r>
      <w:rPr>
        <w:rStyle w:val="a6"/>
        <w:rFonts w:cs="Arial"/>
        <w:noProof/>
      </w:rPr>
      <w:t>2</w:t>
    </w:r>
  </w:p>
  <w:p w:rsidR="00AE6F47" w:rsidRDefault="00AE6F47" w:rsidP="00E20A1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E73" w:rsidRDefault="00C43E73">
      <w:r>
        <w:separator/>
      </w:r>
    </w:p>
  </w:footnote>
  <w:footnote w:type="continuationSeparator" w:id="0">
    <w:p w:rsidR="00C43E73" w:rsidRDefault="00C43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81861EA"/>
    <w:multiLevelType w:val="hybridMultilevel"/>
    <w:tmpl w:val="30A461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DB77BDA"/>
    <w:multiLevelType w:val="hybridMultilevel"/>
    <w:tmpl w:val="64F0D7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17B2FC8"/>
    <w:multiLevelType w:val="hybridMultilevel"/>
    <w:tmpl w:val="82D2282A"/>
    <w:lvl w:ilvl="0" w:tplc="65365252">
      <w:start w:val="2"/>
      <w:numFmt w:val="decimal"/>
      <w:lvlText w:val="%1."/>
      <w:lvlJc w:val="left"/>
      <w:pPr>
        <w:tabs>
          <w:tab w:val="num" w:pos="720"/>
        </w:tabs>
        <w:ind w:left="720" w:hanging="360"/>
      </w:pPr>
      <w:rPr>
        <w:rFonts w:cs="Times New Roman"/>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B3D"/>
    <w:rsid w:val="001A548D"/>
    <w:rsid w:val="00567669"/>
    <w:rsid w:val="005C2731"/>
    <w:rsid w:val="00754A55"/>
    <w:rsid w:val="008D73FF"/>
    <w:rsid w:val="00AE6F47"/>
    <w:rsid w:val="00C43E73"/>
    <w:rsid w:val="00D16662"/>
    <w:rsid w:val="00DC7992"/>
    <w:rsid w:val="00E20A1B"/>
    <w:rsid w:val="00E45B3D"/>
    <w:rsid w:val="00F14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DB79FF-45A6-4490-A0A6-29AF2BA11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B3D"/>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E20A1B"/>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E20A1B"/>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E20A1B"/>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E20A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517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4269</Words>
  <Characters>24339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4</vt:lpstr>
    </vt:vector>
  </TitlesOfParts>
  <Company>hosp5</Company>
  <LinksUpToDate>false</LinksUpToDate>
  <CharactersWithSpaces>28551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111</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2014-02-25T11:44:00Z</dcterms:created>
  <dcterms:modified xsi:type="dcterms:W3CDTF">2014-02-25T11:44:00Z</dcterms:modified>
</cp:coreProperties>
</file>