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A4" w:rsidRPr="00FA78AD" w:rsidRDefault="00315CA4" w:rsidP="00315CA4">
      <w:pPr>
        <w:spacing w:before="120"/>
        <w:jc w:val="center"/>
        <w:rPr>
          <w:b/>
          <w:bCs/>
          <w:sz w:val="32"/>
          <w:szCs w:val="32"/>
        </w:rPr>
      </w:pPr>
      <w:r w:rsidRPr="00FA78AD">
        <w:rPr>
          <w:b/>
          <w:bCs/>
          <w:sz w:val="32"/>
          <w:szCs w:val="32"/>
        </w:rPr>
        <w:t>Эммануил Генрихович Казакевич</w:t>
      </w:r>
    </w:p>
    <w:p w:rsidR="00315CA4" w:rsidRPr="00FA78AD" w:rsidRDefault="00315CA4" w:rsidP="00315CA4">
      <w:pPr>
        <w:spacing w:before="120"/>
        <w:jc w:val="center"/>
        <w:rPr>
          <w:b/>
          <w:bCs/>
          <w:sz w:val="28"/>
          <w:szCs w:val="28"/>
        </w:rPr>
      </w:pPr>
      <w:r w:rsidRPr="00FA78AD">
        <w:rPr>
          <w:b/>
          <w:bCs/>
          <w:sz w:val="28"/>
          <w:szCs w:val="28"/>
        </w:rPr>
        <w:t>(1913-1962)</w:t>
      </w:r>
    </w:p>
    <w:p w:rsidR="00315CA4" w:rsidRDefault="00315CA4" w:rsidP="00315CA4">
      <w:pPr>
        <w:spacing w:before="120"/>
        <w:ind w:firstLine="567"/>
        <w:jc w:val="both"/>
      </w:pPr>
      <w:r w:rsidRPr="00BC3A3A">
        <w:t xml:space="preserve">КАЗАКЕВИЧ, ЭММАНУИЛ ГЕНРИХОВИЧ (1913–1962), русский писатель. Родился 11 (24) февраля 1913 в Кременчуге Полтавской губ. в семье учителя, впоследствии журналиста. В 1930 окончил Харьковский машиностроительный техникум, после чего, откликнувшись на призывы к освоению Дальнего Востока, уехал в Биробиджан, в недавно созданную Еврейскую автономную область, где был начальником строительства, председателем колхоза, директором молодежного театра, сотрудником местной газеты. </w:t>
      </w:r>
    </w:p>
    <w:p w:rsidR="00315CA4" w:rsidRDefault="00315CA4" w:rsidP="00315CA4">
      <w:pPr>
        <w:spacing w:before="120"/>
        <w:ind w:firstLine="567"/>
        <w:jc w:val="both"/>
      </w:pPr>
      <w:r w:rsidRPr="00BC3A3A">
        <w:t xml:space="preserve">В 1938 приехал в Москву, с начала 1930-х годов публиковал стихи, песни и поэмы на идише (сб. Ди гройсе велт – Большой мир, 1939; поэма Шолом и Хава, 1941) и переводил на идиш сочинения А.С.Пушкина, М.Ю.Лермонтова и В.В.Маяковского. В июле 1941 ушел добровольцем на фронт, служил в войсковой разведке, удостоен 8 боевых орденов и медалей. После окончания войны некоторое время был комендантом немецкого городка. </w:t>
      </w:r>
    </w:p>
    <w:p w:rsidR="00315CA4" w:rsidRDefault="00315CA4" w:rsidP="00315CA4">
      <w:pPr>
        <w:spacing w:before="120"/>
        <w:ind w:firstLine="567"/>
        <w:jc w:val="both"/>
      </w:pPr>
      <w:r w:rsidRPr="00BC3A3A">
        <w:t xml:space="preserve">Первое же произведение Казакевича на русском языке – повесть Звезда (1947; Государственная премия, 1948), основанная на личном фронтовом опыте и рассказавшая о подвиге разведгруппы, гибелью которого в тылу врага были оплачены ценные военные сведения и, в конечном счете, будущая победа, – принесло ему широкое признание (свыше 50 изданий на многих языках мира), выявив специфическую склонность автора к лирико-драматическому, психологически и сюжетно заостренному повествованию, неизменно окрашенному светлой грустью и романтически-рыцарственным представлением об «идеальном», т.е. способном к самопожертвованию герое своего времени. </w:t>
      </w:r>
    </w:p>
    <w:p w:rsidR="00315CA4" w:rsidRDefault="00315CA4" w:rsidP="00315CA4">
      <w:pPr>
        <w:spacing w:before="120"/>
        <w:ind w:firstLine="567"/>
        <w:jc w:val="both"/>
      </w:pPr>
      <w:r w:rsidRPr="00BC3A3A">
        <w:t xml:space="preserve">Трагическая коллизия, выводящая человека к пограничной ситуации с вытекающими отсюда проблемами свободы воли, вины и ответственности, с особой силой была высвечена в повести Казакевича Двое в степи (1948), где приговоренный к расстрелу молодой офицер, имея возможность из-за внезапного прорыва немцев «затеряться» в степи, попасть в плен и так или иначе избежать кары, в результате мучительных сомнений решает пробиться из окружения к назначенной ему судьбе. </w:t>
      </w:r>
    </w:p>
    <w:p w:rsidR="00315CA4" w:rsidRDefault="00315CA4" w:rsidP="00315CA4">
      <w:pPr>
        <w:spacing w:before="120"/>
        <w:ind w:firstLine="567"/>
        <w:jc w:val="both"/>
      </w:pPr>
      <w:r w:rsidRPr="00BC3A3A">
        <w:t xml:space="preserve">Благожелательно был встречен официальной литературной общественностью роман Казакевича Весна на Одере (1949; Государственная премия, 1950; одноимен. фильм, 1968, реж. Л.Н.Сааков), посвященный последнему периоду Второй мировой войны. Романтически-идиллической тональностью с налетом мелодраматизма отмечена повесть Казакевича Сердце друга (1953), где светлая фронтовая любовь капитана и военной переводчицы находит свое оправдание и продолжение в их дочери, родившейся уже после гибели отца. Более суровым парафразом этой темы звучит рассказ Казакевича При свете дня (1961). </w:t>
      </w:r>
    </w:p>
    <w:p w:rsidR="00315CA4" w:rsidRDefault="00315CA4" w:rsidP="00315CA4">
      <w:pPr>
        <w:spacing w:before="120"/>
        <w:ind w:firstLine="567"/>
        <w:jc w:val="both"/>
      </w:pPr>
      <w:r w:rsidRPr="00BC3A3A">
        <w:t xml:space="preserve">Склонность к художественному документализму, особенно отчетливо (и не без ущерба для психологического драматизма) проявившаяся в романе Дом на площади (1956; объединен в дилогию с Весной на Одере автобиографическим героем – майором Лубенцовым, начальником дивизионной разведки в первом романе и комендантом немецкого городка – во втором), где рассказ о буднях советской комендатуры в послевоенной провинциальной Германии, о смятении и неуверенных надеждах простого немца перемежается острыми и гневными главами, повествующими, в русле разоблачительной прозы «оттепели», о массовом психозе подозрительности и взаимодоносительства, получил развитие в «лениниане» Казакевича. Первым и самым значительным вкладом в нее явилась повесть Синяя тетрадь (первоначальное назв. Ленин в Разливе, 1961; фильм Синяя тетрадь, 1964, реж. Л.А.Кулиджанов), в которой В.И.Ленин, постоянно противопоставляемый Казакевичем, как и многими другими «шестидесятниками» 20 в., в качестве положительного примера настоящего партийного руководителя «узурпатору» И.В.Сталину, показан мудрым, терпеливым и оптимистичным в сложный период своей (и «общереволюционной») подпольной жизни в лесном шалаше, после неудачной попытки большевиков захватить власть летом 1917. Тема несгибаемой стойкости и в то же время человечности народного вождя продолжена и в очерке Казакевича Ленин в Париже, а также в рассказе Враги (1961), осужденном советским официозом за «искажение исторической правды», где Ленин втайне от товарищей по борьбе помогает старому другу-революционеру, оппозиционному к послеоктябрьской власти, бежать за границу. </w:t>
      </w:r>
    </w:p>
    <w:p w:rsidR="00315CA4" w:rsidRDefault="00315CA4" w:rsidP="00315CA4">
      <w:pPr>
        <w:spacing w:before="120"/>
        <w:ind w:firstLine="567"/>
        <w:jc w:val="both"/>
      </w:pPr>
      <w:r w:rsidRPr="00BC3A3A">
        <w:t xml:space="preserve">Среди других произведений Казакевича – книга путевых заметок Венгерские встречи (1955), рассказы (Приезд отца в гости к сыну, 1962, и др.), многочисленные публицистические и литературно-критические статьи, переводы, а также незаконченный роман-эпопея Новая земля (опубл. в 1967), начатый с правдивого показа советской действительности 1930-х годов. </w:t>
      </w:r>
    </w:p>
    <w:p w:rsidR="00315CA4" w:rsidRDefault="00315CA4" w:rsidP="00315CA4">
      <w:pPr>
        <w:spacing w:before="120"/>
        <w:ind w:firstLine="567"/>
        <w:jc w:val="both"/>
      </w:pPr>
      <w:r w:rsidRPr="00BC3A3A">
        <w:t xml:space="preserve">Умер Казакевич в Москве 22 сентября 1962.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CA4"/>
    <w:rsid w:val="0031418A"/>
    <w:rsid w:val="00315CA4"/>
    <w:rsid w:val="005A2562"/>
    <w:rsid w:val="006B741A"/>
    <w:rsid w:val="00AB77EA"/>
    <w:rsid w:val="00BC3A3A"/>
    <w:rsid w:val="00E12572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1005A-3DCE-4334-8C5F-54ECF79F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A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5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3902</Characters>
  <Application>Microsoft Office Word</Application>
  <DocSecurity>0</DocSecurity>
  <Lines>32</Lines>
  <Paragraphs>9</Paragraphs>
  <ScaleCrop>false</ScaleCrop>
  <Company>Home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Эммануил Генрихович Казакевич</dc:title>
  <dc:subject/>
  <dc:creator>Alena</dc:creator>
  <cp:keywords/>
  <dc:description/>
  <cp:lastModifiedBy>admin</cp:lastModifiedBy>
  <cp:revision>2</cp:revision>
  <dcterms:created xsi:type="dcterms:W3CDTF">2014-02-17T23:31:00Z</dcterms:created>
  <dcterms:modified xsi:type="dcterms:W3CDTF">2014-02-17T23:31:00Z</dcterms:modified>
</cp:coreProperties>
</file>