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17F4" w:rsidRPr="004731F6" w:rsidRDefault="001E17F4" w:rsidP="001E17F4">
      <w:pPr>
        <w:spacing w:before="120"/>
        <w:jc w:val="center"/>
        <w:rPr>
          <w:b/>
          <w:bCs/>
          <w:sz w:val="32"/>
          <w:szCs w:val="32"/>
        </w:rPr>
      </w:pPr>
      <w:r w:rsidRPr="004731F6">
        <w:rPr>
          <w:b/>
          <w:bCs/>
          <w:sz w:val="32"/>
          <w:szCs w:val="32"/>
        </w:rPr>
        <w:t xml:space="preserve">Эмпатия </w:t>
      </w:r>
    </w:p>
    <w:p w:rsidR="001E17F4" w:rsidRDefault="001E17F4" w:rsidP="001E17F4">
      <w:pPr>
        <w:spacing w:before="120"/>
        <w:ind w:firstLine="567"/>
        <w:jc w:val="both"/>
      </w:pPr>
      <w:r w:rsidRPr="004731F6">
        <w:t xml:space="preserve">В современной психологии эмпатию принято трактовать либо как способность понимать мир переживаний другого человека, либо как способность приобщаться к эмоциональной жизни другого , разделяя его переживания. Анализируя существующие определения эмпатии, можно выделить четыре наиболее часто встречающиеся: </w:t>
      </w:r>
    </w:p>
    <w:p w:rsidR="001E17F4" w:rsidRDefault="001E17F4" w:rsidP="001E17F4">
      <w:pPr>
        <w:spacing w:before="120"/>
        <w:ind w:firstLine="567"/>
        <w:jc w:val="both"/>
      </w:pPr>
      <w:r w:rsidRPr="004731F6">
        <w:t xml:space="preserve">1) понимание чувств, потребностей другого; </w:t>
      </w:r>
    </w:p>
    <w:p w:rsidR="001E17F4" w:rsidRDefault="001E17F4" w:rsidP="001E17F4">
      <w:pPr>
        <w:spacing w:before="120"/>
        <w:ind w:firstLine="567"/>
        <w:jc w:val="both"/>
      </w:pPr>
      <w:r w:rsidRPr="004731F6">
        <w:t xml:space="preserve">2) вчуствование в событие, объект искусства, природу; </w:t>
      </w:r>
    </w:p>
    <w:p w:rsidR="001E17F4" w:rsidRDefault="001E17F4" w:rsidP="001E17F4">
      <w:pPr>
        <w:spacing w:before="120"/>
        <w:ind w:firstLine="567"/>
        <w:jc w:val="both"/>
      </w:pPr>
      <w:r w:rsidRPr="004731F6">
        <w:t xml:space="preserve">3) аффективная связь с другим, разделение состояния другого или группы; </w:t>
      </w:r>
    </w:p>
    <w:p w:rsidR="001E17F4" w:rsidRDefault="001E17F4" w:rsidP="001E17F4">
      <w:pPr>
        <w:spacing w:before="120"/>
        <w:ind w:firstLine="567"/>
        <w:jc w:val="both"/>
      </w:pPr>
      <w:r w:rsidRPr="004731F6">
        <w:t xml:space="preserve">4) свойство психотерапевта. </w:t>
      </w:r>
    </w:p>
    <w:p w:rsidR="001E17F4" w:rsidRDefault="001E17F4" w:rsidP="001E17F4">
      <w:pPr>
        <w:spacing w:before="120"/>
        <w:ind w:firstLine="567"/>
        <w:jc w:val="both"/>
      </w:pPr>
      <w:r w:rsidRPr="004731F6">
        <w:t xml:space="preserve">Наиболее популярно в психологии межличностных отношений и психологии личности понимание эмпатии, предложенное Даймонд: "Эмпатия - воображаемое перенесение себя в мысли, чувства и действия другого и структурирование мира по его образцу". </w:t>
      </w:r>
    </w:p>
    <w:p w:rsidR="001E17F4" w:rsidRDefault="001E17F4" w:rsidP="001E17F4">
      <w:pPr>
        <w:spacing w:before="120"/>
        <w:ind w:firstLine="567"/>
        <w:jc w:val="both"/>
      </w:pPr>
      <w:r w:rsidRPr="004731F6">
        <w:t xml:space="preserve">В школе психоанализа эмпатия рассматривается как свойство врача, обеспечивающее эффективное взаимодействие с больными. </w:t>
      </w:r>
    </w:p>
    <w:p w:rsidR="001E17F4" w:rsidRPr="004731F6" w:rsidRDefault="001E17F4" w:rsidP="001E17F4">
      <w:pPr>
        <w:spacing w:before="120"/>
        <w:ind w:firstLine="567"/>
        <w:jc w:val="both"/>
      </w:pPr>
      <w:r w:rsidRPr="004731F6">
        <w:t xml:space="preserve">Липпс трактовал эмпатию как восприятие эстетического объекта - это одновременно акт наслаждения и познания. Эмпатия есть способ познания объекта - эстетического наслаждения, вчуствования в объект через проекцию своих чувств и идентификацию с ним. Правда эта трактовка давалась для психологии искусства, но она прекрасно подходит и для людей. </w:t>
      </w:r>
    </w:p>
    <w:p w:rsidR="001E17F4" w:rsidRPr="004731F6" w:rsidRDefault="001E17F4" w:rsidP="001E17F4">
      <w:pPr>
        <w:spacing w:before="120"/>
        <w:jc w:val="center"/>
        <w:rPr>
          <w:b/>
          <w:bCs/>
          <w:sz w:val="28"/>
          <w:szCs w:val="28"/>
        </w:rPr>
      </w:pPr>
      <w:r w:rsidRPr="004731F6">
        <w:rPr>
          <w:b/>
          <w:bCs/>
          <w:sz w:val="28"/>
          <w:szCs w:val="28"/>
        </w:rPr>
        <w:t xml:space="preserve">Эмпатия как способность к межличностным контактам </w:t>
      </w:r>
    </w:p>
    <w:p w:rsidR="001E17F4" w:rsidRDefault="001E17F4" w:rsidP="001E17F4">
      <w:pPr>
        <w:spacing w:before="120"/>
        <w:ind w:firstLine="567"/>
        <w:jc w:val="both"/>
      </w:pPr>
      <w:r w:rsidRPr="004731F6">
        <w:t xml:space="preserve">Способность к межличностным контактам требует прежде всего эмпатии. </w:t>
      </w:r>
    </w:p>
    <w:p w:rsidR="001E17F4" w:rsidRDefault="001E17F4" w:rsidP="001E17F4">
      <w:pPr>
        <w:spacing w:before="120"/>
        <w:ind w:firstLine="567"/>
        <w:jc w:val="both"/>
      </w:pPr>
      <w:r w:rsidRPr="004731F6">
        <w:t xml:space="preserve">Эмпатия есть понятие обозначающее способность к аналоговой, опосредованной функцией лимбической системы обработке информации исходящей извне ее расщепления и путем установления обратной связи прогноза последующих событии и выработка стратегии и тактики поведения для получения наибольшей выгоды. Эмпатия не есть что-либо застывшее, но процесс в результате которого происходят межличностные контакты, в результате которых человек способен удовлетворять (в рамках социума свои витальные и др. потребности в том числе и высшие. В результате общения происходят изменения и в нейрохимическом статусе каждой из общающихся сторон. Если функция лимбической системы нарушена автоматически нарушается и способность к эмпатии. Получается порочный круг. Чем более высока у человека способность к эмпатии тем более он будет стремится к общению, и, таким образом эти способности станут еще большими и наоборот. Человек с низкими эмпатическими способностями будет избегать общения в результате чего у него будет страдать процесс идентификации и таким образом его витальные потребности удовлетворены не будут. Такие люди склонны к интроспекции и как правило склонны к морализаторству болезненной саморефлексии и ощущении как это называет ряд авторов снижением чувства собственной достоверности, чувством внутренней пустоты, мертвенности, склонности и рассуждательству, а также обладают низким аффективным фоном (дистимией). К чему ведет сенсорная и эмоциональная депривация известно -частенько к психозу. Такие субъекты рациональны, так как их мышление лишено эмоционального достаточного обеспечения. Порой под влиянием внешних обстоятельств стрессового характера они переходят на другой более высокий уровень экзистенции. После чего у них появляется чувство собственной ущербности, т.к. они познали другой более высокий экзистенциальный уровень. </w:t>
      </w:r>
    </w:p>
    <w:p w:rsidR="001E17F4" w:rsidRDefault="001E17F4" w:rsidP="001E17F4">
      <w:pPr>
        <w:spacing w:before="120"/>
        <w:ind w:firstLine="567"/>
        <w:jc w:val="both"/>
      </w:pPr>
      <w:r w:rsidRPr="004731F6">
        <w:t xml:space="preserve">Тогда как та крыса нажимающая на рычаг они стремятся вновь повысить свой низкий эмоциональный уровень путем приятия психотропных таблеток, участия в различных опасных, связанных с риском делах и.т.п. </w:t>
      </w:r>
    </w:p>
    <w:p w:rsidR="001E17F4" w:rsidRDefault="001E17F4" w:rsidP="001E17F4">
      <w:pPr>
        <w:spacing w:before="120"/>
        <w:ind w:firstLine="567"/>
        <w:jc w:val="both"/>
      </w:pPr>
      <w:r w:rsidRPr="004731F6">
        <w:t xml:space="preserve">В своей работе "Заметки об отношении комплекса неполноценности к комплексу вины"(1938) Александер разграничивает психологию чувства вины и психологию чувства неполноценности, т.е. стыда. В психоаналитической литературе той поры термины вина и стыд использовались как взаимозаменяемые; Александер показал, однако, что они имеют различное эмоциональное содержание и совершенно противоположные функциональные результаты. Чувство вины - это реакция на какое-либо неправильное действие, совершенное или замышленное по отношению к другому, что вызывает стремление получить наказание. Виновный человек, таким образом, ищет наказания; далее, его вина, тормозя дальнейшую агрессивность, имеет парализующий эффект. Такая реакция наиболее наглядным образом просматривается у депрессивных больных, заторможенных и отсталых, обвиняющих себя в греховности. Стыд с другой стороны, - это реакция на ощущение слабости, неумелости , униженности по отношению к другим. Психологическая реакция на стыд противоположна реакции на чувство вины: она стимулирует агрессивность. Чтобы избавиться от стыда, индивид должен доказать, что он не слаб, что он может победить того кто его опозорил. Стыд - настолько примитивная реакция, что проявляется даже у животных; но чувство вины может возникнуть лишь тогда, когда у индивида развита совесть, то есть – иначе - когда он осознает и принимает моральные ценности своего круга.. </w:t>
      </w:r>
    </w:p>
    <w:p w:rsidR="001E17F4" w:rsidRDefault="001E17F4" w:rsidP="001E17F4">
      <w:pPr>
        <w:spacing w:before="120"/>
        <w:ind w:firstLine="567"/>
        <w:jc w:val="both"/>
      </w:pPr>
      <w:r w:rsidRPr="004731F6">
        <w:t xml:space="preserve">Враждебные, агрессивные, отчужденные импульсы вызывают чувство вины; оно в свою очередь подавляет возможность человека утвердится в соревновании с другими. Невозможность самоутвердиться тормозит успешное соревнование с другими, парализует агрессивность и враждебность, которыми впоследствии будут также подавлены чувством вины. Таким путем создается замкнутый круг, лежащий в основе многих невротических расстройств. </w:t>
      </w:r>
    </w:p>
    <w:p w:rsidR="001E17F4" w:rsidRDefault="001E17F4" w:rsidP="001E17F4">
      <w:pPr>
        <w:spacing w:before="120"/>
        <w:ind w:firstLine="567"/>
        <w:jc w:val="both"/>
      </w:pPr>
      <w:r w:rsidRPr="004731F6">
        <w:t xml:space="preserve">Так, Япония является страной базирующейся на культуре стыда, в то время как США типичный представитель культуры вины. Как иллюстрирующий факт за 1980г.США произошло </w:t>
      </w:r>
    </w:p>
    <w:p w:rsidR="001E17F4" w:rsidRDefault="001E17F4" w:rsidP="001E17F4">
      <w:pPr>
        <w:spacing w:before="120"/>
        <w:ind w:firstLine="567"/>
        <w:jc w:val="both"/>
      </w:pPr>
      <w:r w:rsidRPr="004731F6">
        <w:t xml:space="preserve">10728 убийств(население 220 млн.человек) , в то время как в Японии было зарегистрировано 48 случаев (население 120 млн.человек). Риск подвергнуться насильственному нападению в Нью-Йорке в 200 раз выше чем в Токио. Эйбл-эйбесфельд трактует подобные факты существованием так называемого "культурального корсета". </w:t>
      </w:r>
    </w:p>
    <w:p w:rsidR="001E17F4" w:rsidRPr="004731F6" w:rsidRDefault="001E17F4" w:rsidP="001E17F4">
      <w:pPr>
        <w:spacing w:before="120"/>
        <w:ind w:firstLine="567"/>
        <w:jc w:val="both"/>
      </w:pPr>
      <w:r w:rsidRPr="004731F6">
        <w:t>Можно прийти к выводу, что к формированию деструктивного агрессивного поведения могут приводить те или иные особенности тесного взаимодействия между биологическими и социально-средовыми факторами.</w:t>
      </w:r>
    </w:p>
    <w:p w:rsidR="00B42C45" w:rsidRDefault="00B42C45">
      <w:bookmarkStart w:id="0" w:name="_GoBack"/>
      <w:bookmarkEnd w:id="0"/>
    </w:p>
    <w:sectPr w:rsidR="00B42C45" w:rsidSect="0081563E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E17F4"/>
    <w:rsid w:val="00002B5A"/>
    <w:rsid w:val="0010437E"/>
    <w:rsid w:val="001E17F4"/>
    <w:rsid w:val="00316F32"/>
    <w:rsid w:val="004731F6"/>
    <w:rsid w:val="00616072"/>
    <w:rsid w:val="00637FFE"/>
    <w:rsid w:val="006A5004"/>
    <w:rsid w:val="00710178"/>
    <w:rsid w:val="00753648"/>
    <w:rsid w:val="0081563E"/>
    <w:rsid w:val="008B35EE"/>
    <w:rsid w:val="00905CC1"/>
    <w:rsid w:val="00A62A0B"/>
    <w:rsid w:val="00B42C45"/>
    <w:rsid w:val="00B47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6602376-7799-4ADB-A965-84705E9119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17F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874</Words>
  <Characters>4988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Эмпатия </vt:lpstr>
    </vt:vector>
  </TitlesOfParts>
  <Company>Home</Company>
  <LinksUpToDate>false</LinksUpToDate>
  <CharactersWithSpaces>5851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Эмпатия </dc:title>
  <dc:subject/>
  <dc:creator>User</dc:creator>
  <cp:keywords/>
  <dc:description/>
  <cp:lastModifiedBy>admin</cp:lastModifiedBy>
  <cp:revision>2</cp:revision>
  <dcterms:created xsi:type="dcterms:W3CDTF">2014-02-14T21:41:00Z</dcterms:created>
  <dcterms:modified xsi:type="dcterms:W3CDTF">2014-02-14T21:41:00Z</dcterms:modified>
</cp:coreProperties>
</file>