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4C" w:rsidRDefault="00276C8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Отношения с Потёмкиным</w:t>
      </w:r>
      <w:r>
        <w:rPr>
          <w:b/>
          <w:bCs/>
        </w:rPr>
        <w:br/>
        <w:t>1.2 Первый брак</w:t>
      </w:r>
      <w:r>
        <w:rPr>
          <w:b/>
          <w:bCs/>
        </w:rPr>
        <w:br/>
        <w:t>1.3 Второй брак</w:t>
      </w:r>
      <w:r>
        <w:rPr>
          <w:b/>
          <w:bCs/>
        </w:rPr>
        <w:br/>
      </w:r>
      <w:r>
        <w:br/>
      </w:r>
      <w:r>
        <w:rPr>
          <w:b/>
          <w:bCs/>
        </w:rPr>
        <w:t>2 В литературе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3094C" w:rsidRDefault="00276C8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3094C" w:rsidRDefault="00276C82">
      <w:pPr>
        <w:pStyle w:val="a3"/>
      </w:pPr>
      <w:r>
        <w:t>Екатерина Васильевна Энгельгардт (в первом браке — графиня Скавронская, во втором — графиня Литта; 1761(1761)—1829) — племянница светлейшего князя Потёмкина.</w:t>
      </w:r>
    </w:p>
    <w:p w:rsidR="0053094C" w:rsidRDefault="00276C82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3094C" w:rsidRDefault="00276C82">
      <w:pPr>
        <w:pStyle w:val="a3"/>
      </w:pPr>
      <w:r>
        <w:t>Младшая дочь Елены Александровны Потёмкиной и смоленского помещика Василия Андреевича Энгельгардта.</w:t>
      </w:r>
    </w:p>
    <w:p w:rsidR="0053094C" w:rsidRDefault="00276C82">
      <w:pPr>
        <w:pStyle w:val="31"/>
        <w:numPr>
          <w:ilvl w:val="0"/>
          <w:numId w:val="0"/>
        </w:numPr>
      </w:pPr>
      <w:r>
        <w:t>1.1. Отношения с Потёмкиным</w:t>
      </w:r>
    </w:p>
    <w:p w:rsidR="0053094C" w:rsidRDefault="00276C82">
      <w:pPr>
        <w:pStyle w:val="a3"/>
      </w:pPr>
      <w:r>
        <w:t>В 1776 году, когда её дядя был на вершине фавора, вместе с сёстрами Варварой, Надеждой, Александрой и Татьяной</w:t>
      </w:r>
      <w:r>
        <w:rPr>
          <w:position w:val="10"/>
        </w:rPr>
        <w:t>[1]</w:t>
      </w:r>
      <w:r>
        <w:t xml:space="preserve"> была привезена в Санкт-Петербург и стала фрейлиной императрицы. Девушки жили в доме своего дяди и, как утверждали современники, каждая из них пользовалась его особого рода благосклонностью, но Екатерину он любил дольше всех:</w:t>
      </w:r>
    </w:p>
    <w:p w:rsidR="0053094C" w:rsidRDefault="00276C82">
      <w:pPr>
        <w:pStyle w:val="a3"/>
      </w:pPr>
      <w:r>
        <w:t>Она всех сестер была пригожее и дядюшка в нее влюбился; влюбиться на языке Потемкина означало наслаждаться плотью. Любовные его интриги оплачивались от казны милостью и разными наградами, кои потом обольщали богатых женихов и доставляли каждой племяннице, сошедшей с ложа сатрапа, прочную фортуну</w:t>
      </w:r>
    </w:p>
    <w:p w:rsidR="0053094C" w:rsidRDefault="00276C82">
      <w:pPr>
        <w:pStyle w:val="a3"/>
        <w:rPr>
          <w:position w:val="10"/>
        </w:rPr>
      </w:pPr>
      <w:r>
        <w:t>— И. М. Долгорукий</w:t>
      </w:r>
      <w:r>
        <w:rPr>
          <w:position w:val="10"/>
        </w:rPr>
        <w:t>[2]</w:t>
      </w:r>
    </w:p>
    <w:p w:rsidR="0053094C" w:rsidRDefault="00276C82">
      <w:pPr>
        <w:pStyle w:val="a3"/>
      </w:pPr>
      <w:r>
        <w:rPr>
          <w:i/>
          <w:iCs/>
        </w:rPr>
        <w:t>«Способ, каким князь Потёмкин покровительствует своим племянницам</w:t>
      </w:r>
      <w:r>
        <w:t xml:space="preserve">, — писал на родину французский посланник Корберон, — </w:t>
      </w:r>
      <w:r>
        <w:rPr>
          <w:i/>
          <w:iCs/>
        </w:rPr>
        <w:t>даст вам понятие о состоянии нравов в России»</w:t>
      </w:r>
      <w:r>
        <w:rPr>
          <w:position w:val="10"/>
        </w:rPr>
        <w:t>[3]</w:t>
      </w:r>
      <w:r>
        <w:t>. Сохранившаяся переписка, которую можно найти в публикациях историка Саймона Монтефиоре, свидетельствует об истинности этих слухов. Все племянницы Потёмкина, счастливо выданные замуж и ставшие матерями многочисленных семейств, боготворили и обожали дядюшку до конца жизни.</w:t>
      </w:r>
    </w:p>
    <w:p w:rsidR="0053094C" w:rsidRDefault="00276C82">
      <w:pPr>
        <w:pStyle w:val="a3"/>
      </w:pPr>
      <w:r>
        <w:t>Императрица Екатерина II, любовные отношения которой с Потёмкиным были уже в стадии охлаждения, несмотря на то, что дружеские чувства оставались так же сильны, покровительствовала барышням. В 1777 году, когда Екатерина только появилась при дворе, в неё серьезно влюбился побочный сын императрицы и Орлова граф Бобринский, что очень позабавило его мать, которая шутила по этому поводу в письмах к светлейшему князю.</w:t>
      </w:r>
    </w:p>
    <w:p w:rsidR="0053094C" w:rsidRDefault="00276C82">
      <w:pPr>
        <w:pStyle w:val="a3"/>
      </w:pPr>
      <w:r>
        <w:t>В конце 1779 года Екатерина оказалась беременной</w:t>
      </w:r>
      <w:r>
        <w:rPr>
          <w:position w:val="10"/>
        </w:rPr>
        <w:t>[5]</w:t>
      </w:r>
      <w:r>
        <w:t xml:space="preserve"> и отправилась вместе со старшей сестрой Варварой, уже выданной замуж за Сергея Голицына, в Европу</w:t>
      </w:r>
      <w:r>
        <w:rPr>
          <w:position w:val="10"/>
        </w:rPr>
        <w:t>[4]</w:t>
      </w:r>
      <w:r>
        <w:t>.</w:t>
      </w:r>
    </w:p>
    <w:p w:rsidR="0053094C" w:rsidRDefault="00276C82">
      <w:pPr>
        <w:pStyle w:val="31"/>
        <w:numPr>
          <w:ilvl w:val="0"/>
          <w:numId w:val="0"/>
        </w:numPr>
      </w:pPr>
      <w:r>
        <w:t>1.2. Первый брак</w:t>
      </w:r>
    </w:p>
    <w:p w:rsidR="0053094C" w:rsidRDefault="00276C82">
      <w:pPr>
        <w:pStyle w:val="a3"/>
      </w:pPr>
      <w:r>
        <w:t>Павел Мартынович Скавронский (1757—1794), последний мужской представитель рода Скавронских и обладатель колоссального состояния, но не отличавшийся крепким психическим здоровьем (его идея фикс была связана с музыкой, даже его слуги были обязаны разговаривать речитативом), влюбился в неё и, несмотря на то, что связь Екатерины с дядюшкой была известна, предложил ей руку и сердце. Потемкина он устраивал своим мягким характером. Свадьба состоялась 10 ноября 1781 года. Вскоре после этого Екатерина сопровождала великого князя Павла и его супругу Марию Федоровну в поездке по Европе</w:t>
      </w:r>
      <w:r>
        <w:rPr>
          <w:position w:val="10"/>
        </w:rPr>
        <w:t>[6]</w:t>
      </w:r>
      <w:r>
        <w:t>.</w:t>
      </w:r>
    </w:p>
    <w:p w:rsidR="0053094C" w:rsidRDefault="00276C82">
      <w:pPr>
        <w:pStyle w:val="a3"/>
      </w:pPr>
      <w:r>
        <w:t>Екатерина Скавронская, вероятно, еще долго оставалась любовницей Потемкина, несмотря на замужество.</w:t>
      </w:r>
    </w:p>
    <w:p w:rsidR="0053094C" w:rsidRDefault="00276C82">
      <w:pPr>
        <w:pStyle w:val="a3"/>
        <w:rPr>
          <w:i/>
          <w:iCs/>
        </w:rPr>
      </w:pPr>
      <w:r>
        <w:rPr>
          <w:i/>
          <w:iCs/>
        </w:rPr>
        <w:t>«Между нею и ее дядей все по-старому,</w:t>
      </w:r>
      <w:r>
        <w:t xml:space="preserve"> — доносил Кобенцль Иосифу II. — </w:t>
      </w:r>
      <w:r>
        <w:rPr>
          <w:i/>
          <w:iCs/>
        </w:rPr>
        <w:t>Муж очень ревнует, но не имеет смелости этому воспрепятствовать».</w:t>
      </w:r>
    </w:p>
    <w:p w:rsidR="0053094C" w:rsidRDefault="00276C82">
      <w:pPr>
        <w:pStyle w:val="a3"/>
        <w:rPr>
          <w:i/>
          <w:iCs/>
        </w:rPr>
      </w:pPr>
      <w:r>
        <w:t xml:space="preserve">И через несколько лет после свадьбы Скавронская была </w:t>
      </w:r>
      <w:r>
        <w:rPr>
          <w:i/>
          <w:iCs/>
        </w:rPr>
        <w:t>«хороша, как никогда»,</w:t>
      </w:r>
      <w:r>
        <w:t xml:space="preserve"> и по-прежнему оставалась </w:t>
      </w:r>
      <w:r>
        <w:rPr>
          <w:i/>
          <w:iCs/>
        </w:rPr>
        <w:t>«любимой султаншей своего дяди».</w:t>
      </w:r>
    </w:p>
    <w:p w:rsidR="0053094C" w:rsidRDefault="00276C82">
      <w:pPr>
        <w:pStyle w:val="a3"/>
      </w:pPr>
      <w:r>
        <w:t>В 1784 году Потемкин устроил назначение Скавронского на место посла в Неаполь, в страну обожаемых им маэстро. Екатерина, однако, не сразу отправилась в Италию вместе с супругом, и тому приходилось наслаждаться итальянской оперой одному, а Потемкин тем временем мог наслаждаться обществом своей смиренной родственницы в Петербурге. В конце концов Екатерине все же пришлось уехать, впрочем, не надолго.</w:t>
      </w:r>
    </w:p>
    <w:p w:rsidR="0053094C" w:rsidRDefault="00276C82">
      <w:pPr>
        <w:pStyle w:val="a3"/>
      </w:pPr>
      <w:r>
        <w:t>Письма ее мужа светлейшему — шедевры подобострастия. Выражая свою благодарность и вечную преданность, Скавронский умолял князя помочь ему избежать дипломатических ошибок</w:t>
      </w:r>
      <w:r>
        <w:rPr>
          <w:position w:val="10"/>
        </w:rPr>
        <w:t>[4]</w:t>
      </w:r>
      <w:r>
        <w:t>.</w:t>
      </w:r>
    </w:p>
    <w:p w:rsidR="0053094C" w:rsidRDefault="00276C82">
      <w:pPr>
        <w:pStyle w:val="a3"/>
      </w:pPr>
      <w:r>
        <w:t>Через некоторое время Екатерина последовала за мужем, назначенным посланником в Неаполь в 1784 году, и уехала в Италию. Пара имела двоих дочерей — Екатерину Багратион и Марию Пален, в будущем также ставших известными свободной личной жизнью.</w:t>
      </w:r>
    </w:p>
    <w:p w:rsidR="0053094C" w:rsidRDefault="00276C82">
      <w:pPr>
        <w:pStyle w:val="a3"/>
      </w:pPr>
      <w:r>
        <w:t>В Статс-дамы пожалована 17 августа 1786 года, по просьбе князя Потемкина</w:t>
      </w:r>
      <w:r>
        <w:rPr>
          <w:position w:val="10"/>
        </w:rPr>
        <w:t>[7]</w:t>
      </w:r>
      <w:r>
        <w:t>. В 1788 году вместе с сестрой Александрой Браницкой навещала дядюшку, осаждавшего Очаков</w:t>
      </w:r>
      <w:r>
        <w:rPr>
          <w:position w:val="10"/>
        </w:rPr>
        <w:t>[8]</w:t>
      </w:r>
      <w:r>
        <w:t>. В 1787 году вместе с той же сестрой находилась в свите императрицы, отправившейся в путешествие в Тавриду навестить Потемкина</w:t>
      </w:r>
      <w:r>
        <w:rPr>
          <w:position w:val="10"/>
        </w:rPr>
        <w:t>[9]</w:t>
      </w:r>
      <w:r>
        <w:t>.</w:t>
      </w:r>
    </w:p>
    <w:p w:rsidR="0053094C" w:rsidRDefault="00276C82">
      <w:pPr>
        <w:pStyle w:val="a3"/>
      </w:pPr>
      <w:r>
        <w:t>После смерти супруга вернулась в Россию. Павел I в день своей коронации пожаловал её кавалерственной дамой.</w:t>
      </w:r>
    </w:p>
    <w:p w:rsidR="0053094C" w:rsidRDefault="00276C82">
      <w:pPr>
        <w:pStyle w:val="31"/>
        <w:numPr>
          <w:ilvl w:val="0"/>
          <w:numId w:val="0"/>
        </w:numPr>
      </w:pPr>
      <w:r>
        <w:t>1.3. Второй брак</w:t>
      </w:r>
    </w:p>
    <w:p w:rsidR="0053094C" w:rsidRDefault="00276C82">
      <w:pPr>
        <w:pStyle w:val="a3"/>
      </w:pPr>
      <w:r>
        <w:t>Вероятно, ещё в Италии она познакомилась с мальтийским кавалером на русской службе — графом Джулио Литта, называемым в России Юлием Помпеевичем. По личной просьбе императора Павла I папа римский Пий VI снял с графа обет безбрачия, который Литта давал при вступлении в орден, и он стал вторым мужем Екатерины. Они поженились в 1798 году, когда ей было 37 лет.</w:t>
      </w:r>
    </w:p>
    <w:p w:rsidR="0053094C" w:rsidRDefault="00276C82">
      <w:pPr>
        <w:pStyle w:val="a3"/>
      </w:pPr>
      <w:r>
        <w:t>После свадьбы Екатерине был пожалован орден Святого Иоанна Иерусалимского, в 1809 году орден Святой Екатерины 1-й степени, в 1824 году она получила звание гофмейстрины. Умерла в 1829 году, на несколько лет раньше Литты, погребена в церкви Св. Духа Александро-Невской Лавры</w:t>
      </w:r>
      <w:r>
        <w:rPr>
          <w:position w:val="10"/>
        </w:rPr>
        <w:t>[10]</w:t>
      </w:r>
      <w:r>
        <w:t>.</w:t>
      </w:r>
    </w:p>
    <w:p w:rsidR="0053094C" w:rsidRDefault="00276C82">
      <w:pPr>
        <w:pStyle w:val="a3"/>
      </w:pPr>
      <w:r>
        <w:t>Как утверждают, Литта имел роман со своей падчерицей, Марией Пален. Действительно, дочь Марии — Юлия Пален — не только имела явные черты сходства со вторым мужем своей бабки, но и воспитывалась в его доме, после того как Мария бросила Палена и уехала в Париж. Кроме того, ей же Литта завещал практически всё своё состояние.</w:t>
      </w:r>
    </w:p>
    <w:p w:rsidR="0053094C" w:rsidRDefault="00276C82">
      <w:pPr>
        <w:pStyle w:val="21"/>
        <w:numPr>
          <w:ilvl w:val="0"/>
          <w:numId w:val="0"/>
        </w:numPr>
      </w:pPr>
      <w:r>
        <w:t>В литературеФигурирует в романе Пикуля о Потемкине «Фаворит» Ссылки</w:t>
      </w:r>
    </w:p>
    <w:p w:rsidR="0053094C" w:rsidRDefault="00276C82">
      <w:pPr>
        <w:pStyle w:val="a3"/>
        <w:numPr>
          <w:ilvl w:val="0"/>
          <w:numId w:val="2"/>
        </w:numPr>
        <w:tabs>
          <w:tab w:val="left" w:pos="707"/>
        </w:tabs>
      </w:pPr>
      <w:r>
        <w:t>Портреты Екатерины Скавронской</w:t>
      </w:r>
    </w:p>
    <w:p w:rsidR="0053094C" w:rsidRDefault="00276C8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Их старшая сестра Анна к этому времени уже была замужем.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Владельцы Мозинской мызы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С. С. Монтефьоре. «Потёмкин»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С. С. Монтефьоре. «Потемкин»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О судьбе младенца неизвестно.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Portrait of Countess Skavronsky by Vigee-Lebrun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Письма графа Сегюра к князю Потемкину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Потемкин и Александра Браницкая в Елизаветграде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Графская пристань</w:t>
      </w:r>
    </w:p>
    <w:p w:rsidR="0053094C" w:rsidRDefault="00276C82">
      <w:pPr>
        <w:pStyle w:val="a3"/>
        <w:numPr>
          <w:ilvl w:val="0"/>
          <w:numId w:val="1"/>
        </w:numPr>
        <w:tabs>
          <w:tab w:val="left" w:pos="707"/>
        </w:tabs>
      </w:pPr>
      <w:r>
        <w:t>Александро-Невская Лавра/ Монастырские кладбища</w:t>
      </w:r>
    </w:p>
    <w:p w:rsidR="0053094C" w:rsidRDefault="00276C82">
      <w:pPr>
        <w:pStyle w:val="a3"/>
        <w:spacing w:after="0"/>
      </w:pPr>
      <w:r>
        <w:t>Источник: http://ru.wikipedia.org/wiki/Энгельгардт,_Екатерина_Васильевна</w:t>
      </w:r>
      <w:bookmarkStart w:id="0" w:name="_GoBack"/>
      <w:bookmarkEnd w:id="0"/>
    </w:p>
    <w:sectPr w:rsidR="0053094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C82"/>
    <w:rsid w:val="00276C82"/>
    <w:rsid w:val="0053094C"/>
    <w:rsid w:val="007A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3D751-A653-4A1E-9FFE-0089FEDC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3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2014-04-11T14:30:00Z</dcterms:created>
  <dcterms:modified xsi:type="dcterms:W3CDTF">2014-04-11T14:30:00Z</dcterms:modified>
</cp:coreProperties>
</file>