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C6" w:rsidRPr="008915C5" w:rsidRDefault="00DC3DC6" w:rsidP="00DC3DC6">
      <w:pPr>
        <w:spacing w:before="120"/>
        <w:jc w:val="center"/>
        <w:rPr>
          <w:b/>
          <w:bCs/>
          <w:sz w:val="32"/>
          <w:szCs w:val="32"/>
        </w:rPr>
      </w:pPr>
      <w:r w:rsidRPr="008915C5">
        <w:rPr>
          <w:b/>
          <w:bCs/>
          <w:sz w:val="32"/>
          <w:szCs w:val="32"/>
        </w:rPr>
        <w:t>Эпос «Манас» и его значение в мировой культуре</w:t>
      </w:r>
    </w:p>
    <w:p w:rsidR="00DC3DC6" w:rsidRPr="008915C5" w:rsidRDefault="00DC3DC6" w:rsidP="00DC3DC6">
      <w:pPr>
        <w:spacing w:before="120"/>
        <w:ind w:firstLine="567"/>
        <w:jc w:val="both"/>
        <w:rPr>
          <w:sz w:val="28"/>
          <w:szCs w:val="28"/>
        </w:rPr>
      </w:pPr>
      <w:r w:rsidRPr="008915C5">
        <w:rPr>
          <w:rStyle w:val="a3"/>
          <w:b w:val="0"/>
          <w:bCs w:val="0"/>
          <w:sz w:val="28"/>
          <w:szCs w:val="28"/>
        </w:rPr>
        <w:t>Молдобаев И.Б.</w:t>
      </w:r>
    </w:p>
    <w:p w:rsidR="00DC3DC6" w:rsidRPr="008915C5" w:rsidRDefault="00DC3DC6" w:rsidP="00DC3DC6">
      <w:pPr>
        <w:spacing w:before="120"/>
        <w:ind w:firstLine="567"/>
        <w:jc w:val="both"/>
      </w:pPr>
      <w:r w:rsidRPr="008915C5">
        <w:t xml:space="preserve">Огромную роль в культурной жизни кыргызов играло устное творчество, вершиной которого следует считать всемирно известный героический эпос «Манас». Вероятно, устная поэзия знакома предкам кыргызов еще с III в. до н. э., когда термин «кыргыз» стал известен благодаря китайским письменным источникам. С тех пор фольклор кыргызов постепенно формировался и развивался. </w:t>
      </w:r>
    </w:p>
    <w:p w:rsidR="00DC3DC6" w:rsidRPr="008915C5" w:rsidRDefault="00DC3DC6" w:rsidP="00DC3DC6">
      <w:pPr>
        <w:spacing w:before="120"/>
        <w:ind w:firstLine="567"/>
        <w:jc w:val="both"/>
      </w:pPr>
      <w:r w:rsidRPr="008915C5">
        <w:t>Уже в начале XII в. арабский автор Марвази отмечал у кыргызов наличие певцов-импровизаторов. А еще 4 века спустя, в XVI в., таджикоязычное сочинение «Маджму ат-таварих» («Собрание историй») включило отдельные эпизоды из эпоса «Манас». Фольклор кыргызов является многожанровым, среди которых эпос «Манас» играет выдающуюся роль. Следует различать 2 понятия эпоса. В узком смысле это собственно эпос «Манас». В широком значении под эпосом «Манас» мы имеем в виду трилогию «Манас», «Семетей», «Сейтек». Эпос «Манас» состоит из нескольких сот тысяч стихотворных строк и превосходит по объему все известные эпические произведения мира, что и составляет одну из его отличительных особенностей. Развитие эпоса привело к генеалогической циклизации и появились продолжения трилогии о потомках Сейтека.</w:t>
      </w:r>
    </w:p>
    <w:p w:rsidR="00DC3DC6" w:rsidRPr="008915C5" w:rsidRDefault="00DC3DC6" w:rsidP="00DC3DC6">
      <w:pPr>
        <w:spacing w:before="120"/>
        <w:ind w:firstLine="567"/>
        <w:jc w:val="both"/>
      </w:pPr>
      <w:r w:rsidRPr="008915C5">
        <w:t>«Манас» исполняется сказителями – манасчи. Первым сказителем считают Ырамандын ырчы уулу — одного из персонажей эпоса. В XVIII—XIX вв. известны целые группы и разные сказительские школы мастеров художественного слова. До наших дней дожили такие выдающиеся манасчи, как С. Орозбаков и С. Каралаев.</w:t>
      </w:r>
    </w:p>
    <w:p w:rsidR="00DC3DC6" w:rsidRPr="008915C5" w:rsidRDefault="00DC3DC6" w:rsidP="00DC3DC6">
      <w:pPr>
        <w:spacing w:before="120"/>
        <w:ind w:firstLine="567"/>
        <w:jc w:val="both"/>
      </w:pPr>
      <w:r w:rsidRPr="008915C5">
        <w:t>Первые образцы записей и исследований эпоса оставили нам в сер. XIX в. Ч. Валиханов и В. Радлов. В. Радлов впервые в мире опубликовал текст трилогии эпоса «Манас» в краткой тезисной форме в 1885 г. на кыргызском и немецком языках. К настоящему времени в рукописных фондах НАН КР хранятся свыше 60 полных и неполных вариантов и записей эпоса. Библиография литературы о «Манасе» охватывает период 1849-1960 гг. К этому добавились публикации после 1960 г., хотя в большинстве они являются газетно-журнальными работами.</w:t>
      </w:r>
    </w:p>
    <w:p w:rsidR="00DC3DC6" w:rsidRPr="008915C5" w:rsidRDefault="00DC3DC6" w:rsidP="00DC3DC6">
      <w:pPr>
        <w:spacing w:before="120"/>
        <w:ind w:firstLine="567"/>
        <w:jc w:val="both"/>
      </w:pPr>
      <w:r w:rsidRPr="008915C5">
        <w:t xml:space="preserve">Эпос «Манас» не потерял своей актуальности и в наше время. Имеются театральные постановки, проводятся конкурсы манасчи. Лучшие варианты эпоса опубликованы, хотя до сих пор он в полном объеме еще не издавался. Но его значение состоит еще в том, что он содержит сведения по истории, этнографии, философии, языку, дипломатии, военному делу, народной педагогике и множеству других сторон жизни кыргызского народа. Обратимся лишь к историко-этнографическим данным «Манаса». </w:t>
      </w:r>
    </w:p>
    <w:p w:rsidR="00DC3DC6" w:rsidRPr="008915C5" w:rsidRDefault="00DC3DC6" w:rsidP="00DC3DC6">
      <w:pPr>
        <w:spacing w:before="120"/>
        <w:ind w:firstLine="567"/>
        <w:jc w:val="both"/>
      </w:pPr>
      <w:r w:rsidRPr="008915C5">
        <w:t>По эпосу можно проследить элементы государственного строя. «Манас» является важным источником по изучению вопросов этнической истории и этнокультурных связей кыргызов, о чем говорят упоминаемые в нем более ста этнонимов. Отраженные в его строках названия таких народов, как шибээ (шивей), солон, кара кытай, манжу, найман и др. говорят о действительных ранних контактах кыргызов. Судя по эпосу, кыргызы имели этнические и культурные взаимосвязи с народами Сибири, в том числе тунгусо-маньчжурскими, Средней Азии и Казахстана, Южного Урала, Северного Кавказа, Крыма и других сопредельных территорий.</w:t>
      </w:r>
    </w:p>
    <w:p w:rsidR="00DC3DC6" w:rsidRPr="008915C5" w:rsidRDefault="00DC3DC6" w:rsidP="00DC3DC6">
      <w:pPr>
        <w:spacing w:before="120"/>
        <w:ind w:firstLine="567"/>
        <w:jc w:val="both"/>
      </w:pPr>
      <w:r w:rsidRPr="008915C5">
        <w:t>«Манас» запечатлел в своих строках сведения о хозяйстве и торговле кыргызов. В нем упоминаются почти все маршруты Великого Шелкового пути. В пользу этого говорят упоминания эпосом множества названий тканей, в том числе различных шелковых тканей. А торгун и тубар прямо названы китайским шелком. Кроме того, названия различных драгоценных камней, золотых и серебряных изделий, встречающихся в нем, также являются реальным фактом знакомства кыргызов с Великой дорогой.</w:t>
      </w:r>
    </w:p>
    <w:p w:rsidR="00DC3DC6" w:rsidRPr="008915C5" w:rsidRDefault="00DC3DC6" w:rsidP="00DC3DC6">
      <w:pPr>
        <w:spacing w:before="120"/>
        <w:ind w:firstLine="567"/>
        <w:jc w:val="both"/>
      </w:pPr>
      <w:r w:rsidRPr="008915C5">
        <w:t xml:space="preserve">Обширны сведения эпоса о культуре кыргызов. По части материальной культуры вызывают интерес типы жилищ, разнообразная одежда, конское снаряжение, пища и т. д. Особого внимания заслуживает сообщение эпоса по военному делу, вооружению и боевой одежде. «Манас» содержит обширную информацию по духовной культуре, народным знаниям (особенно, народной медицине) мифах, религиозных верованиях, народных играх и развлечениях, музыкальных инструментах и т.д. </w:t>
      </w:r>
    </w:p>
    <w:p w:rsidR="00DC3DC6" w:rsidRPr="008915C5" w:rsidRDefault="00DC3DC6" w:rsidP="00DC3DC6">
      <w:pPr>
        <w:spacing w:before="120"/>
        <w:ind w:firstLine="567"/>
        <w:jc w:val="both"/>
      </w:pPr>
      <w:r w:rsidRPr="008915C5">
        <w:t>Так, эпос повествует о трех мировых религиях, в том числе о христианах-несторианах, которые именуются тарса. Среди сообщаемых «Манасом» данных об играх, заслуживают внимания борьба куреш и восточные единоборства. В эпосе мы выявили сведения об около 20 различных музыкальных инструментах.</w:t>
      </w:r>
    </w:p>
    <w:p w:rsidR="00DC3DC6" w:rsidRPr="008915C5" w:rsidRDefault="00DC3DC6" w:rsidP="00DC3DC6">
      <w:pPr>
        <w:spacing w:before="120"/>
        <w:ind w:firstLine="567"/>
        <w:jc w:val="both"/>
      </w:pPr>
      <w:r w:rsidRPr="008915C5">
        <w:t>Говоря о времени сложения эпоса «Манас», мы склонны считать, что его поэтический текст отразил в художественной форме 7 периодов истории кыргызов, начиная со времен упоминания термина «кыргыз» и кончая началом XX в. При этом, основное ядро эпоса сложилось в период, связанный с агрессией кара кытаев в X в. Сам Манас — образ собирательный.</w:t>
      </w:r>
    </w:p>
    <w:p w:rsidR="00DC3DC6" w:rsidRDefault="00DC3DC6" w:rsidP="00DC3DC6">
      <w:pPr>
        <w:spacing w:before="120"/>
        <w:ind w:firstLine="567"/>
        <w:jc w:val="both"/>
      </w:pPr>
      <w:r w:rsidRPr="008915C5">
        <w:t>Таким образом, эпос «Манас» повествует о том, что кыргызы прошли сложный путь. Их этнокультурная история проходила не изолированно, а в тесной взаимосвязи с центральноазиатской, южносибирской и другими цивилизациями. Он является достоянием не только кыргызской, но и мировой эпической культуры.</w:t>
      </w:r>
    </w:p>
    <w:p w:rsidR="00E56B44" w:rsidRDefault="00E56B44">
      <w:bookmarkStart w:id="0" w:name="_GoBack"/>
      <w:bookmarkEnd w:id="0"/>
    </w:p>
    <w:sectPr w:rsidR="00E56B44" w:rsidSect="00E56B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DC6"/>
    <w:rsid w:val="00321C5C"/>
    <w:rsid w:val="003A6700"/>
    <w:rsid w:val="008915C5"/>
    <w:rsid w:val="00DC3DC6"/>
    <w:rsid w:val="00E5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A9E60B-1C6B-452C-A9F0-7DA9CDB6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C6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C3DC6"/>
    <w:rPr>
      <w:b/>
      <w:bCs/>
    </w:rPr>
  </w:style>
  <w:style w:type="character" w:styleId="a4">
    <w:name w:val="Hyperlink"/>
    <w:basedOn w:val="a0"/>
    <w:uiPriority w:val="99"/>
    <w:rsid w:val="00DC3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3149</Words>
  <Characters>1796</Characters>
  <Application>Microsoft Office Word</Application>
  <DocSecurity>0</DocSecurity>
  <Lines>14</Lines>
  <Paragraphs>9</Paragraphs>
  <ScaleCrop>false</ScaleCrop>
  <Company>Home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Эпос «Манас» и его значение в мировой культуре</dc:title>
  <dc:subject/>
  <dc:creator>User</dc:creator>
  <cp:keywords/>
  <dc:description/>
  <cp:lastModifiedBy>admin</cp:lastModifiedBy>
  <cp:revision>2</cp:revision>
  <dcterms:created xsi:type="dcterms:W3CDTF">2014-01-25T17:28:00Z</dcterms:created>
  <dcterms:modified xsi:type="dcterms:W3CDTF">2014-01-25T17:28:00Z</dcterms:modified>
</cp:coreProperties>
</file>