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76" w:rsidRDefault="000B7D7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Эрнесто </w:t>
      </w:r>
      <w:proofErr w:type="spellStart"/>
      <w:r>
        <w:rPr>
          <w:b/>
          <w:bCs/>
          <w:color w:val="000000"/>
          <w:sz w:val="32"/>
          <w:szCs w:val="32"/>
        </w:rPr>
        <w:t>Битетти</w:t>
      </w:r>
      <w:proofErr w:type="spellEnd"/>
    </w:p>
    <w:p w:rsidR="000B7D76" w:rsidRDefault="000B7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Эрнесто </w:t>
      </w:r>
      <w:proofErr w:type="spellStart"/>
      <w:r>
        <w:rPr>
          <w:color w:val="000000"/>
          <w:sz w:val="24"/>
          <w:szCs w:val="24"/>
        </w:rPr>
        <w:t>Битетти</w:t>
      </w:r>
      <w:proofErr w:type="spellEnd"/>
      <w:r>
        <w:rPr>
          <w:color w:val="000000"/>
          <w:sz w:val="24"/>
          <w:szCs w:val="24"/>
        </w:rPr>
        <w:t xml:space="preserve"> /</w:t>
      </w:r>
      <w:proofErr w:type="spellStart"/>
      <w:r>
        <w:rPr>
          <w:color w:val="000000"/>
          <w:sz w:val="24"/>
          <w:szCs w:val="24"/>
        </w:rPr>
        <w:t>Ernesto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Bitetti</w:t>
      </w:r>
      <w:proofErr w:type="spellEnd"/>
      <w:r>
        <w:rPr>
          <w:color w:val="000000"/>
          <w:sz w:val="24"/>
          <w:szCs w:val="24"/>
        </w:rPr>
        <w:t xml:space="preserve">/ родился в Росарио (Аргентина) в 1943г. Получил музыкальное образование в Высшем музыкальном институте Санта Фе при национальном университете Литораль. В университетском центре он прошел курс игры на гитаре у </w:t>
      </w:r>
      <w:proofErr w:type="spellStart"/>
      <w:r>
        <w:rPr>
          <w:color w:val="000000"/>
          <w:sz w:val="24"/>
          <w:szCs w:val="24"/>
        </w:rPr>
        <w:t>Грасьелы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Помпонио</w:t>
      </w:r>
      <w:proofErr w:type="spellEnd"/>
      <w:r>
        <w:rPr>
          <w:color w:val="000000"/>
          <w:sz w:val="24"/>
          <w:szCs w:val="24"/>
        </w:rPr>
        <w:t xml:space="preserve"> и Хорхе </w:t>
      </w:r>
      <w:proofErr w:type="spellStart"/>
      <w:r>
        <w:rPr>
          <w:color w:val="000000"/>
          <w:sz w:val="24"/>
          <w:szCs w:val="24"/>
        </w:rPr>
        <w:t>Мартинеса</w:t>
      </w:r>
      <w:proofErr w:type="spellEnd"/>
      <w:r>
        <w:rPr>
          <w:color w:val="000000"/>
          <w:sz w:val="24"/>
          <w:szCs w:val="24"/>
        </w:rPr>
        <w:t xml:space="preserve"> Сарате, известных концертирующих музыкантов (дуэт "</w:t>
      </w:r>
      <w:proofErr w:type="spellStart"/>
      <w:r>
        <w:rPr>
          <w:color w:val="000000"/>
          <w:sz w:val="24"/>
          <w:szCs w:val="24"/>
        </w:rPr>
        <w:t>Помпонио</w:t>
      </w:r>
      <w:proofErr w:type="spellEnd"/>
      <w:r>
        <w:rPr>
          <w:color w:val="000000"/>
          <w:sz w:val="24"/>
          <w:szCs w:val="24"/>
        </w:rPr>
        <w:t xml:space="preserve"> - Сарате").</w:t>
      </w:r>
    </w:p>
    <w:p w:rsidR="000B7D76" w:rsidRDefault="000B7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свою молодость Эрнесто </w:t>
      </w:r>
      <w:proofErr w:type="spellStart"/>
      <w:r>
        <w:rPr>
          <w:color w:val="000000"/>
          <w:sz w:val="24"/>
          <w:szCs w:val="24"/>
        </w:rPr>
        <w:t>Битетти</w:t>
      </w:r>
      <w:proofErr w:type="spellEnd"/>
      <w:r>
        <w:rPr>
          <w:color w:val="000000"/>
          <w:sz w:val="24"/>
          <w:szCs w:val="24"/>
        </w:rPr>
        <w:t xml:space="preserve"> с 1962 года начал выступать с концертами во многих странах мира: в Италии, Франции, Бельгии, Англии, Голландии, Швейцарии, странах Америки. </w:t>
      </w:r>
    </w:p>
    <w:p w:rsidR="000B7D76" w:rsidRDefault="000B7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Лично я познакомился с творчеством Эрнесто </w:t>
      </w:r>
      <w:proofErr w:type="spellStart"/>
      <w:r>
        <w:rPr>
          <w:color w:val="000000"/>
          <w:sz w:val="24"/>
          <w:szCs w:val="24"/>
        </w:rPr>
        <w:t>Битетти</w:t>
      </w:r>
      <w:proofErr w:type="spellEnd"/>
      <w:r>
        <w:rPr>
          <w:color w:val="000000"/>
          <w:sz w:val="24"/>
          <w:szCs w:val="24"/>
        </w:rPr>
        <w:t xml:space="preserve"> в 1977 благодаря фирме «Мелодия» (см. ссылку «Основные источники»). На пластинке были записаны: переложение для гитары сюиты для </w:t>
      </w:r>
      <w:proofErr w:type="spellStart"/>
      <w:r>
        <w:rPr>
          <w:color w:val="000000"/>
          <w:sz w:val="24"/>
          <w:szCs w:val="24"/>
        </w:rPr>
        <w:t>вилончели</w:t>
      </w:r>
      <w:proofErr w:type="spellEnd"/>
      <w:r>
        <w:rPr>
          <w:color w:val="000000"/>
          <w:sz w:val="24"/>
          <w:szCs w:val="24"/>
        </w:rPr>
        <w:t xml:space="preserve">-соло И.С. Баха и «Сюита в стиле </w:t>
      </w:r>
      <w:proofErr w:type="spellStart"/>
      <w:r>
        <w:rPr>
          <w:color w:val="000000"/>
          <w:sz w:val="24"/>
          <w:szCs w:val="24"/>
        </w:rPr>
        <w:t>Вайса</w:t>
      </w:r>
      <w:proofErr w:type="spellEnd"/>
      <w:r>
        <w:rPr>
          <w:color w:val="000000"/>
          <w:sz w:val="24"/>
          <w:szCs w:val="24"/>
        </w:rPr>
        <w:t xml:space="preserve">» М.М. </w:t>
      </w:r>
      <w:proofErr w:type="spellStart"/>
      <w:r>
        <w:rPr>
          <w:color w:val="000000"/>
          <w:sz w:val="24"/>
          <w:szCs w:val="24"/>
        </w:rPr>
        <w:t>Понсе</w:t>
      </w:r>
      <w:proofErr w:type="spellEnd"/>
      <w:r>
        <w:rPr>
          <w:color w:val="000000"/>
          <w:sz w:val="24"/>
          <w:szCs w:val="24"/>
        </w:rPr>
        <w:t xml:space="preserve"> (на конверте пластинки было указано, что это сюита С.Л. </w:t>
      </w:r>
      <w:proofErr w:type="spellStart"/>
      <w:r>
        <w:rPr>
          <w:color w:val="000000"/>
          <w:sz w:val="24"/>
          <w:szCs w:val="24"/>
        </w:rPr>
        <w:t>Вайса</w:t>
      </w:r>
      <w:proofErr w:type="spellEnd"/>
      <w:r>
        <w:rPr>
          <w:color w:val="000000"/>
          <w:sz w:val="24"/>
          <w:szCs w:val="24"/>
        </w:rPr>
        <w:t xml:space="preserve">). Надо заметить: раньше отечественных слушателей не очень баловали записями зарубежных гитаристов, счастливое исключение здесь, пожалуй, составляет </w:t>
      </w:r>
      <w:proofErr w:type="spellStart"/>
      <w:r>
        <w:rPr>
          <w:color w:val="000000"/>
          <w:sz w:val="24"/>
          <w:szCs w:val="24"/>
        </w:rPr>
        <w:t>Андрес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Сеговия</w:t>
      </w:r>
      <w:proofErr w:type="spellEnd"/>
      <w:r>
        <w:rPr>
          <w:color w:val="000000"/>
          <w:sz w:val="24"/>
          <w:szCs w:val="24"/>
        </w:rPr>
        <w:t xml:space="preserve">. – «Мелодией» даже был выпущен двойной </w:t>
      </w:r>
      <w:proofErr w:type="spellStart"/>
      <w:r>
        <w:rPr>
          <w:color w:val="000000"/>
          <w:sz w:val="24"/>
          <w:szCs w:val="24"/>
        </w:rPr>
        <w:t>лонг-плей</w:t>
      </w:r>
      <w:proofErr w:type="spellEnd"/>
      <w:r>
        <w:rPr>
          <w:color w:val="000000"/>
          <w:sz w:val="24"/>
          <w:szCs w:val="24"/>
        </w:rPr>
        <w:t xml:space="preserve"> (2LP) с записью исполнения Маэстро. Несколько в ином плане указанная традиция и сейчас имеет место: отечественный CD-рынок наводнён пиратскими компиляциями а-ля «Испанская гитара – лучшие хиты», где не указываются ни исполнители, ни авторы записанных произведений. «О </w:t>
      </w:r>
      <w:proofErr w:type="spellStart"/>
      <w:r>
        <w:rPr>
          <w:color w:val="000000"/>
          <w:sz w:val="24"/>
          <w:szCs w:val="24"/>
        </w:rPr>
        <w:t>темпос</w:t>
      </w:r>
      <w:proofErr w:type="spellEnd"/>
      <w:r>
        <w:rPr>
          <w:color w:val="000000"/>
          <w:sz w:val="24"/>
          <w:szCs w:val="24"/>
        </w:rPr>
        <w:t xml:space="preserve">, о </w:t>
      </w:r>
      <w:proofErr w:type="spellStart"/>
      <w:r>
        <w:rPr>
          <w:color w:val="000000"/>
          <w:sz w:val="24"/>
          <w:szCs w:val="24"/>
        </w:rPr>
        <w:t>морес</w:t>
      </w:r>
      <w:proofErr w:type="spellEnd"/>
      <w:r>
        <w:rPr>
          <w:color w:val="000000"/>
          <w:sz w:val="24"/>
          <w:szCs w:val="24"/>
        </w:rPr>
        <w:t xml:space="preserve">», - как говаривал </w:t>
      </w:r>
      <w:proofErr w:type="spellStart"/>
      <w:r>
        <w:rPr>
          <w:color w:val="000000"/>
          <w:sz w:val="24"/>
          <w:szCs w:val="24"/>
        </w:rPr>
        <w:t>Батько</w:t>
      </w:r>
      <w:proofErr w:type="spellEnd"/>
      <w:r>
        <w:rPr>
          <w:color w:val="000000"/>
          <w:sz w:val="24"/>
          <w:szCs w:val="24"/>
        </w:rPr>
        <w:t xml:space="preserve"> Махно…</w:t>
      </w:r>
    </w:p>
    <w:p w:rsidR="000B7D76" w:rsidRDefault="000B7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Привожу здесь МР3-примеры исполнительского мастерства Эрнесто </w:t>
      </w:r>
      <w:proofErr w:type="spellStart"/>
      <w:r>
        <w:rPr>
          <w:color w:val="000000"/>
          <w:sz w:val="24"/>
          <w:szCs w:val="24"/>
        </w:rPr>
        <w:t>Битетти</w:t>
      </w:r>
      <w:proofErr w:type="spellEnd"/>
      <w:r>
        <w:rPr>
          <w:color w:val="000000"/>
          <w:sz w:val="24"/>
          <w:szCs w:val="24"/>
        </w:rPr>
        <w:t xml:space="preserve">. Произведения Луиса </w:t>
      </w:r>
      <w:proofErr w:type="spellStart"/>
      <w:r>
        <w:rPr>
          <w:color w:val="000000"/>
          <w:sz w:val="24"/>
          <w:szCs w:val="24"/>
        </w:rPr>
        <w:t>Нарваэса</w:t>
      </w:r>
      <w:proofErr w:type="spellEnd"/>
      <w:r>
        <w:rPr>
          <w:color w:val="000000"/>
          <w:sz w:val="24"/>
          <w:szCs w:val="24"/>
        </w:rPr>
        <w:t xml:space="preserve"> в транскрипции Э. </w:t>
      </w:r>
      <w:proofErr w:type="spellStart"/>
      <w:r>
        <w:rPr>
          <w:color w:val="000000"/>
          <w:sz w:val="24"/>
          <w:szCs w:val="24"/>
        </w:rPr>
        <w:t>Пухоля</w:t>
      </w:r>
      <w:proofErr w:type="spellEnd"/>
      <w:r>
        <w:rPr>
          <w:color w:val="000000"/>
          <w:sz w:val="24"/>
          <w:szCs w:val="24"/>
        </w:rPr>
        <w:t xml:space="preserve"> просто завораживают, некоторая «затянутость» темпа в «Песне Императора» ни сколько не мешает восприятию и звучит органично (запись 1969г. «HISPAVOX»). И хотя мы слышим гитарный тембр, а не </w:t>
      </w:r>
      <w:proofErr w:type="spellStart"/>
      <w:r>
        <w:rPr>
          <w:color w:val="000000"/>
          <w:sz w:val="24"/>
          <w:szCs w:val="24"/>
        </w:rPr>
        <w:t>виуэлу</w:t>
      </w:r>
      <w:proofErr w:type="spellEnd"/>
      <w:r>
        <w:rPr>
          <w:color w:val="000000"/>
          <w:sz w:val="24"/>
          <w:szCs w:val="24"/>
        </w:rPr>
        <w:t xml:space="preserve">, - мастерство </w:t>
      </w:r>
      <w:proofErr w:type="spellStart"/>
      <w:r>
        <w:rPr>
          <w:color w:val="000000"/>
          <w:sz w:val="24"/>
          <w:szCs w:val="24"/>
        </w:rPr>
        <w:t>Битетти</w:t>
      </w:r>
      <w:proofErr w:type="spellEnd"/>
      <w:r>
        <w:rPr>
          <w:color w:val="000000"/>
          <w:sz w:val="24"/>
          <w:szCs w:val="24"/>
        </w:rPr>
        <w:t>, на краткий миг, погружает нас в эпоху Карла V – золотой век испанской культуры - "</w:t>
      </w:r>
      <w:proofErr w:type="spellStart"/>
      <w:r>
        <w:rPr>
          <w:color w:val="000000"/>
          <w:sz w:val="24"/>
          <w:szCs w:val="24"/>
        </w:rPr>
        <w:t>Siglo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Oro</w:t>
      </w:r>
      <w:proofErr w:type="spellEnd"/>
      <w:r>
        <w:rPr>
          <w:color w:val="000000"/>
          <w:sz w:val="24"/>
          <w:szCs w:val="24"/>
        </w:rPr>
        <w:t>" :</w:t>
      </w:r>
    </w:p>
    <w:p w:rsidR="000B7D76" w:rsidRDefault="000B7D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proofErr w:type="spellStart"/>
      <w:r>
        <w:rPr>
          <w:color w:val="000000"/>
          <w:sz w:val="24"/>
          <w:szCs w:val="24"/>
          <w:lang w:val="en-US"/>
        </w:rPr>
        <w:t>Luys</w:t>
      </w:r>
      <w:proofErr w:type="spellEnd"/>
      <w:r>
        <w:rPr>
          <w:color w:val="000000"/>
          <w:sz w:val="24"/>
          <w:szCs w:val="24"/>
          <w:lang w:val="en-US"/>
        </w:rPr>
        <w:t xml:space="preserve"> de Narvaez. </w:t>
      </w:r>
      <w:proofErr w:type="spellStart"/>
      <w:r>
        <w:rPr>
          <w:color w:val="000000"/>
          <w:sz w:val="24"/>
          <w:szCs w:val="24"/>
          <w:lang w:val="en-US"/>
        </w:rPr>
        <w:t>Diferencias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sobre</w:t>
      </w:r>
      <w:proofErr w:type="spellEnd"/>
      <w:r>
        <w:rPr>
          <w:color w:val="000000"/>
          <w:sz w:val="24"/>
          <w:szCs w:val="24"/>
          <w:lang w:val="en-US"/>
        </w:rPr>
        <w:t xml:space="preserve"> «</w:t>
      </w:r>
      <w:proofErr w:type="spellStart"/>
      <w:r>
        <w:rPr>
          <w:color w:val="000000"/>
          <w:sz w:val="24"/>
          <w:szCs w:val="24"/>
          <w:lang w:val="en-US"/>
        </w:rPr>
        <w:t>Guardame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las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vacas</w:t>
      </w:r>
      <w:proofErr w:type="spellEnd"/>
      <w:r>
        <w:rPr>
          <w:color w:val="000000"/>
          <w:sz w:val="24"/>
          <w:szCs w:val="24"/>
          <w:lang w:val="en-US"/>
        </w:rPr>
        <w:t>» (</w:t>
      </w:r>
      <w:proofErr w:type="spellStart"/>
      <w:r>
        <w:rPr>
          <w:color w:val="000000"/>
          <w:sz w:val="24"/>
          <w:szCs w:val="24"/>
          <w:lang w:val="en-US"/>
        </w:rPr>
        <w:t>Transc</w:t>
      </w:r>
      <w:proofErr w:type="spellEnd"/>
      <w:r>
        <w:rPr>
          <w:color w:val="000000"/>
          <w:sz w:val="24"/>
          <w:szCs w:val="24"/>
          <w:lang w:val="en-US"/>
        </w:rPr>
        <w:t xml:space="preserve">., E. </w:t>
      </w:r>
      <w:proofErr w:type="spellStart"/>
      <w:r>
        <w:rPr>
          <w:color w:val="000000"/>
          <w:sz w:val="24"/>
          <w:szCs w:val="24"/>
          <w:lang w:val="en-US"/>
        </w:rPr>
        <w:t>Pujol</w:t>
      </w:r>
      <w:proofErr w:type="spellEnd"/>
      <w:r>
        <w:rPr>
          <w:color w:val="000000"/>
          <w:sz w:val="24"/>
          <w:szCs w:val="24"/>
          <w:lang w:val="en-US"/>
        </w:rPr>
        <w:t>)</w:t>
      </w:r>
    </w:p>
    <w:p w:rsidR="000B7D76" w:rsidRDefault="000B7D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proofErr w:type="spellStart"/>
      <w:r>
        <w:rPr>
          <w:color w:val="000000"/>
          <w:sz w:val="24"/>
          <w:szCs w:val="24"/>
          <w:lang w:val="en-US"/>
        </w:rPr>
        <w:t>Luys</w:t>
      </w:r>
      <w:proofErr w:type="spellEnd"/>
      <w:r>
        <w:rPr>
          <w:color w:val="000000"/>
          <w:sz w:val="24"/>
          <w:szCs w:val="24"/>
          <w:lang w:val="en-US"/>
        </w:rPr>
        <w:t xml:space="preserve"> de Narvaez. </w:t>
      </w:r>
      <w:proofErr w:type="spellStart"/>
      <w:r>
        <w:rPr>
          <w:color w:val="000000"/>
          <w:sz w:val="24"/>
          <w:szCs w:val="24"/>
          <w:lang w:val="en-US"/>
        </w:rPr>
        <w:t>Cancion</w:t>
      </w:r>
      <w:proofErr w:type="spellEnd"/>
      <w:r>
        <w:rPr>
          <w:color w:val="000000"/>
          <w:sz w:val="24"/>
          <w:szCs w:val="24"/>
          <w:lang w:val="en-US"/>
        </w:rPr>
        <w:t xml:space="preserve"> del </w:t>
      </w:r>
      <w:proofErr w:type="spellStart"/>
      <w:r>
        <w:rPr>
          <w:color w:val="000000"/>
          <w:sz w:val="24"/>
          <w:szCs w:val="24"/>
          <w:lang w:val="en-US"/>
        </w:rPr>
        <w:t>Emperador</w:t>
      </w:r>
      <w:proofErr w:type="spellEnd"/>
      <w:r>
        <w:rPr>
          <w:color w:val="000000"/>
          <w:sz w:val="24"/>
          <w:szCs w:val="24"/>
          <w:lang w:val="en-US"/>
        </w:rPr>
        <w:t>. (</w:t>
      </w:r>
      <w:proofErr w:type="spellStart"/>
      <w:r>
        <w:rPr>
          <w:color w:val="000000"/>
          <w:sz w:val="24"/>
          <w:szCs w:val="24"/>
          <w:lang w:val="en-US"/>
        </w:rPr>
        <w:t>Transc</w:t>
      </w:r>
      <w:proofErr w:type="spellEnd"/>
      <w:r>
        <w:rPr>
          <w:color w:val="000000"/>
          <w:sz w:val="24"/>
          <w:szCs w:val="24"/>
          <w:lang w:val="en-US"/>
        </w:rPr>
        <w:t xml:space="preserve">., E. </w:t>
      </w:r>
      <w:proofErr w:type="spellStart"/>
      <w:r>
        <w:rPr>
          <w:color w:val="000000"/>
          <w:sz w:val="24"/>
          <w:szCs w:val="24"/>
          <w:lang w:val="en-US"/>
        </w:rPr>
        <w:t>Pujol</w:t>
      </w:r>
      <w:proofErr w:type="spellEnd"/>
      <w:r>
        <w:rPr>
          <w:color w:val="000000"/>
          <w:sz w:val="24"/>
          <w:szCs w:val="24"/>
          <w:lang w:val="en-US"/>
        </w:rPr>
        <w:t>)</w:t>
      </w:r>
    </w:p>
    <w:p w:rsidR="000B7D76" w:rsidRDefault="000B7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Искусство вариационного развития - </w:t>
      </w:r>
      <w:proofErr w:type="spellStart"/>
      <w:r>
        <w:rPr>
          <w:color w:val="000000"/>
          <w:sz w:val="24"/>
          <w:szCs w:val="24"/>
        </w:rPr>
        <w:t>diferencias</w:t>
      </w:r>
      <w:proofErr w:type="spellEnd"/>
      <w:r>
        <w:rPr>
          <w:color w:val="000000"/>
          <w:sz w:val="24"/>
          <w:szCs w:val="24"/>
        </w:rPr>
        <w:t xml:space="preserve">, возникшее именно в Испании, во многом обязано испанским </w:t>
      </w:r>
      <w:proofErr w:type="spellStart"/>
      <w:r>
        <w:rPr>
          <w:color w:val="000000"/>
          <w:sz w:val="24"/>
          <w:szCs w:val="24"/>
        </w:rPr>
        <w:t>виуэлистам</w:t>
      </w:r>
      <w:proofErr w:type="spellEnd"/>
      <w:r>
        <w:rPr>
          <w:color w:val="000000"/>
          <w:sz w:val="24"/>
          <w:szCs w:val="24"/>
        </w:rPr>
        <w:t xml:space="preserve">, оно закономерно вошло в гитарную традицию, и в испанскую, да и мировую музыку в целом. И это искусство является основой музыки фламенко. В качестве характерного примера гитарного искусства вариационного развития может служить пьеса Фернандо Сора - являющая вариации на тему оперы В. А. Моцарта «Волшебная флейта», естественно, здесь она приводится в исполнении Эрнесто </w:t>
      </w:r>
      <w:proofErr w:type="spellStart"/>
      <w:r>
        <w:rPr>
          <w:color w:val="000000"/>
          <w:sz w:val="24"/>
          <w:szCs w:val="24"/>
        </w:rPr>
        <w:t>Битетти</w:t>
      </w:r>
      <w:proofErr w:type="spellEnd"/>
      <w:r>
        <w:rPr>
          <w:color w:val="000000"/>
          <w:sz w:val="24"/>
          <w:szCs w:val="24"/>
        </w:rPr>
        <w:t>:</w:t>
      </w:r>
    </w:p>
    <w:p w:rsidR="000B7D76" w:rsidRDefault="000B7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 Сор вариации на тему Моцарта «Волшебная флейта»</w:t>
      </w:r>
    </w:p>
    <w:p w:rsidR="000B7D76" w:rsidRDefault="000B7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упомянутой мной «знаменитой» пластинке, что была перепечатана фирмой «Мелодия», Эрнесто </w:t>
      </w:r>
      <w:proofErr w:type="spellStart"/>
      <w:r>
        <w:rPr>
          <w:color w:val="000000"/>
          <w:sz w:val="24"/>
          <w:szCs w:val="24"/>
        </w:rPr>
        <w:t>Битетти</w:t>
      </w:r>
      <w:proofErr w:type="spellEnd"/>
      <w:r>
        <w:rPr>
          <w:color w:val="000000"/>
          <w:sz w:val="24"/>
          <w:szCs w:val="24"/>
        </w:rPr>
        <w:t xml:space="preserve"> блестяще демонстрирует искусство стилизации старинной музыки в известной «Сюите в стиле </w:t>
      </w:r>
      <w:proofErr w:type="spellStart"/>
      <w:r>
        <w:rPr>
          <w:color w:val="000000"/>
          <w:sz w:val="24"/>
          <w:szCs w:val="24"/>
        </w:rPr>
        <w:t>Вайса</w:t>
      </w:r>
      <w:proofErr w:type="spellEnd"/>
      <w:r>
        <w:rPr>
          <w:color w:val="000000"/>
          <w:sz w:val="24"/>
          <w:szCs w:val="24"/>
        </w:rPr>
        <w:t xml:space="preserve">» написанной </w:t>
      </w:r>
      <w:proofErr w:type="spellStart"/>
      <w:r>
        <w:rPr>
          <w:color w:val="000000"/>
          <w:sz w:val="24"/>
          <w:szCs w:val="24"/>
        </w:rPr>
        <w:t>Мануэлем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Понсе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Allemande</w:t>
      </w:r>
      <w:proofErr w:type="spellEnd"/>
      <w:r>
        <w:rPr>
          <w:color w:val="000000"/>
          <w:sz w:val="24"/>
          <w:szCs w:val="24"/>
        </w:rPr>
        <w:t xml:space="preserve">, а если загляните в биографию этого композитора, то можете услышать и все остальные пьесы из этой сюиты в исполнении </w:t>
      </w:r>
      <w:proofErr w:type="spellStart"/>
      <w:r>
        <w:rPr>
          <w:color w:val="000000"/>
          <w:sz w:val="24"/>
          <w:szCs w:val="24"/>
        </w:rPr>
        <w:t>Битетти</w:t>
      </w:r>
      <w:proofErr w:type="spellEnd"/>
      <w:r>
        <w:rPr>
          <w:color w:val="000000"/>
          <w:sz w:val="24"/>
          <w:szCs w:val="24"/>
        </w:rPr>
        <w:t>.</w:t>
      </w:r>
    </w:p>
    <w:p w:rsidR="000B7D76" w:rsidRDefault="000B7D7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B7D76" w:rsidRDefault="000B7D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Рецензия к грампластинке фирмы Мелодия (эта пластинка являлась перепечаткой грамзаписи фирмы "</w:t>
      </w:r>
      <w:proofErr w:type="spellStart"/>
      <w:r>
        <w:rPr>
          <w:color w:val="000000"/>
          <w:sz w:val="24"/>
          <w:szCs w:val="24"/>
        </w:rPr>
        <w:t>Испавокс</w:t>
      </w:r>
      <w:proofErr w:type="spellEnd"/>
      <w:r>
        <w:rPr>
          <w:color w:val="000000"/>
          <w:sz w:val="24"/>
          <w:szCs w:val="24"/>
        </w:rPr>
        <w:t xml:space="preserve">", осуществлённая </w:t>
      </w:r>
      <w:proofErr w:type="spellStart"/>
      <w:r>
        <w:rPr>
          <w:color w:val="000000"/>
          <w:sz w:val="24"/>
          <w:szCs w:val="24"/>
        </w:rPr>
        <w:t>Апрелевским</w:t>
      </w:r>
      <w:proofErr w:type="spellEnd"/>
      <w:r>
        <w:rPr>
          <w:color w:val="000000"/>
          <w:sz w:val="24"/>
          <w:szCs w:val="24"/>
        </w:rPr>
        <w:t xml:space="preserve"> заводом грамзаписи Л.1977г.) </w:t>
      </w:r>
    </w:p>
    <w:p w:rsidR="000B7D76" w:rsidRDefault="000B7D7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B7D7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D0E"/>
    <w:rsid w:val="000B7D76"/>
    <w:rsid w:val="003C4D0E"/>
    <w:rsid w:val="00682D67"/>
    <w:rsid w:val="00F5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AD7CE6-4F0A-4D1A-80CC-2170D809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1936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Эрнесто Битетти</vt:lpstr>
    </vt:vector>
  </TitlesOfParts>
  <Company>PERSONAL COMPUTERS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Эрнесто Битетти</dc:title>
  <dc:subject/>
  <dc:creator>USER</dc:creator>
  <cp:keywords/>
  <dc:description/>
  <cp:lastModifiedBy>admin</cp:lastModifiedBy>
  <cp:revision>2</cp:revision>
  <dcterms:created xsi:type="dcterms:W3CDTF">2014-01-26T17:09:00Z</dcterms:created>
  <dcterms:modified xsi:type="dcterms:W3CDTF">2014-01-26T17:09:00Z</dcterms:modified>
</cp:coreProperties>
</file>