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EC" w:rsidRPr="002D6B75" w:rsidRDefault="00B44EEC" w:rsidP="00B44EEC">
      <w:pPr>
        <w:spacing w:before="120"/>
        <w:jc w:val="center"/>
        <w:rPr>
          <w:b/>
          <w:bCs/>
          <w:sz w:val="32"/>
          <w:szCs w:val="32"/>
        </w:rPr>
      </w:pPr>
      <w:r w:rsidRPr="002D6B75">
        <w:rPr>
          <w:b/>
          <w:bCs/>
          <w:sz w:val="32"/>
          <w:szCs w:val="32"/>
        </w:rPr>
        <w:t>Эрозия шейки матки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Эрозия шейки матки - патологический процесс, характеризующийся дефектом эпителия, покрывающего влагалищную часть шейки матки. Существуют эрозии - истинные и ложные, или, псевдоэрозии.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>Истинные эрозии характеризуются дефектом эпителия, покрывающего наружнюю поверхность шейки матки в следствии воспалительного, травматического или другого патологического процесса. Истинные эрозии шейки матки встречаются довольно редко (до 5-1 0% случаев), существуют недолго и быстро заживают.</w:t>
      </w:r>
      <w:r>
        <w:t xml:space="preserve"> </w:t>
      </w:r>
      <w:r w:rsidRPr="002D6B75">
        <w:t>Чаще всего при постановки диагноза эрозия имеется ввиду псевдоэрозия ( до 90% случаев).</w:t>
      </w:r>
      <w:r>
        <w:t xml:space="preserve"> </w:t>
      </w:r>
      <w:r w:rsidRPr="002D6B75">
        <w:t xml:space="preserve">Псевдоэрозии (ложные эрозии, эктопии) характеризуется замещением нормального плоского эпителия на цилиндрический (в норме выстилает шеечный канал), и при гинекологическом осмотре напоминает эрозированную поверхность.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Псевдоэрозии бывают врожденные, приобретенные и рецидивирующие. Врожденные эрозии часто появляются на фоне гормональных нарушений.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В причинах появления приобретенной псевдоэрозии имеет значение воздействие различных патологических факторов: наличие хронических воспалительных заболеваний (в том числе передаваемых половым путем), нарушение менструального цикла, травматизация шейки матки в родах, абортах, множество половых партнеров. Максимальная частота псевдоэрозий встречается в возрасте до 25 лет.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Пациентки с неосложненной псевдоэрозией, чаще всего, жалоб не предъявляют. Иногда беспокоят бели, редко могут быть контактные кровянистые выделения.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Чаще всего псевдоэрозия является случайной находкой при гинекологическом осмотре. При осмотре в зеркалах псевдоэрозия имеет вид пятна с неправильными очертаниями от ярко-красного до розового цвета, расположенного, чаще всего, вокруг или рядом с зевом.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В диагностике псевдоэрозии шейки матки большое значение имеет расширенная кольпоскопия шейки матки. При проведении которой выявляются четкие патогомоничные признаки псевдоэрозии, а также возможное ее сочетание с зоной трансформации ( заживления).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Важное значение в диагностике псевдоэрозии является цитологическое исследование мазков с поверхности псевдоэрозии, зоны переходного эпителия и шеечного канала. В некоторых случаях производят биопсию шейки матки. </w:t>
      </w:r>
    </w:p>
    <w:p w:rsidR="00B44EEC" w:rsidRPr="002D6B75" w:rsidRDefault="00B44EEC" w:rsidP="00B44EEC">
      <w:pPr>
        <w:spacing w:before="120"/>
        <w:jc w:val="center"/>
        <w:rPr>
          <w:b/>
          <w:bCs/>
          <w:sz w:val="28"/>
          <w:szCs w:val="28"/>
        </w:rPr>
      </w:pPr>
      <w:r w:rsidRPr="002D6B75">
        <w:rPr>
          <w:b/>
          <w:bCs/>
          <w:sz w:val="28"/>
          <w:szCs w:val="28"/>
        </w:rPr>
        <w:t>Лечение эрозии шейки матки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>При лечении истинных эрозий терапия направлена на устранение патологического процесса, вызвавшего появление истинной эрозии (противовоспалительная, устранение травматических факторов). Локальную деструктивную терапию (крио-, лазеролечение) не проводят.</w:t>
      </w:r>
      <w:r>
        <w:t xml:space="preserve"> </w:t>
      </w:r>
      <w:r w:rsidRPr="002D6B75">
        <w:t xml:space="preserve">Врожденные псевдоэрозии также не требуют локального деструктивного воздействия на шейку матки (крио-, лазеролечение, диатермокоагуляция и др.), также не рекомендуется проведение консервативных процедур - тампонов с лекарственными веществами, мазей, спринцевании.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Необходимо проведение лечения сопутствующей гинекологической патологии устранение воспалительных заболеваний женских половых органов, нормализацию менструального цикла, гормональных нарушений.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При лечении приобретенной псевдоэрозии начинать необходимо с лечения сопутствующего воспалительного процесса, нормализацию менструальной функции. Далее проводят удаление патологически измененной ткани шейки матки.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Для этого используют следующие физические методы воздействия: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диатермоэлектрокоагуляция,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криогенное воздействие,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лазерокоагуляция, </w:t>
      </w:r>
    </w:p>
    <w:p w:rsidR="00B44EEC" w:rsidRPr="002D6B75" w:rsidRDefault="00B44EEC" w:rsidP="00B44EEC">
      <w:pPr>
        <w:spacing w:before="120"/>
        <w:ind w:firstLine="567"/>
        <w:jc w:val="both"/>
      </w:pPr>
      <w:r w:rsidRPr="002D6B75">
        <w:t xml:space="preserve">радиоволновое воздействие. </w:t>
      </w:r>
    </w:p>
    <w:p w:rsidR="00B44EEC" w:rsidRDefault="00B44EEC" w:rsidP="00B44EEC">
      <w:pPr>
        <w:spacing w:before="120"/>
        <w:ind w:firstLine="567"/>
        <w:jc w:val="both"/>
      </w:pPr>
      <w:r w:rsidRPr="002D6B75">
        <w:t xml:space="preserve">При наличии выраженной деформации шейки матки используют диатермоэлетроконизацию или хирургическое лечение.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EEC"/>
    <w:rsid w:val="00047F13"/>
    <w:rsid w:val="000E189A"/>
    <w:rsid w:val="002D6B75"/>
    <w:rsid w:val="0031418A"/>
    <w:rsid w:val="004E5808"/>
    <w:rsid w:val="005A2562"/>
    <w:rsid w:val="00B44EE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3B7DDF-04D2-4365-84EF-E55BE9DB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4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2892</Characters>
  <Application>Microsoft Office Word</Application>
  <DocSecurity>0</DocSecurity>
  <Lines>24</Lines>
  <Paragraphs>6</Paragraphs>
  <ScaleCrop>false</ScaleCrop>
  <Company>Home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Эрозия шейки матки</dc:title>
  <dc:subject/>
  <dc:creator>Alena</dc:creator>
  <cp:keywords/>
  <dc:description/>
  <cp:lastModifiedBy>admin</cp:lastModifiedBy>
  <cp:revision>2</cp:revision>
  <dcterms:created xsi:type="dcterms:W3CDTF">2014-02-16T19:02:00Z</dcterms:created>
  <dcterms:modified xsi:type="dcterms:W3CDTF">2014-02-16T19:02:00Z</dcterms:modified>
</cp:coreProperties>
</file>