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A0" w:rsidRPr="00002FA9" w:rsidRDefault="00A215A0" w:rsidP="00A215A0">
      <w:pPr>
        <w:spacing w:before="120"/>
        <w:jc w:val="center"/>
        <w:rPr>
          <w:b/>
          <w:bCs/>
          <w:sz w:val="32"/>
          <w:szCs w:val="32"/>
        </w:rPr>
      </w:pPr>
      <w:r w:rsidRPr="00002FA9">
        <w:rPr>
          <w:b/>
          <w:bCs/>
          <w:sz w:val="32"/>
          <w:szCs w:val="32"/>
        </w:rPr>
        <w:t xml:space="preserve">Естественнонаучные представления о происхождении человека </w:t>
      </w:r>
    </w:p>
    <w:p w:rsidR="00A215A0" w:rsidRPr="00002FA9" w:rsidRDefault="00A215A0" w:rsidP="00A215A0">
      <w:pPr>
        <w:spacing w:before="120"/>
        <w:jc w:val="center"/>
        <w:rPr>
          <w:b/>
          <w:bCs/>
          <w:sz w:val="28"/>
          <w:szCs w:val="28"/>
        </w:rPr>
      </w:pPr>
      <w:r w:rsidRPr="00002FA9">
        <w:rPr>
          <w:b/>
          <w:bCs/>
          <w:sz w:val="28"/>
          <w:szCs w:val="28"/>
        </w:rPr>
        <w:t xml:space="preserve">Антропология </w:t>
      </w:r>
    </w:p>
    <w:p w:rsidR="00A215A0" w:rsidRPr="00002FA9" w:rsidRDefault="00A215A0" w:rsidP="00A215A0">
      <w:pPr>
        <w:spacing w:before="120"/>
        <w:ind w:firstLine="567"/>
        <w:jc w:val="both"/>
        <w:rPr>
          <w:sz w:val="28"/>
          <w:szCs w:val="28"/>
        </w:rPr>
      </w:pPr>
      <w:r w:rsidRPr="00002FA9">
        <w:rPr>
          <w:sz w:val="28"/>
          <w:szCs w:val="28"/>
        </w:rPr>
        <w:t xml:space="preserve">Неделько В. И., Прудников В. Н., Хунджуа А. Г. 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Происхождение современного человека - вопрос, в крайней степени занимающий умы научного мира, особенно те умы, которые придерживаются материалистического мировоззрения, и усматривает здесь возможность "научного" отрицания Божественного творения человека, а также обоснования эволюционной теории.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Важность вопроса о происхождении человека для дарвинизма вытекает из его альтернативности - одно из двух: или человек сотворен по образу Бога как совершенное существо, наделенное нравственными и интеллектуальными свойствами,</w:t>
      </w:r>
      <w:r>
        <w:t xml:space="preserve"> </w:t>
      </w:r>
      <w:r w:rsidRPr="00BB447A">
        <w:t>или человек - конечный продукт эволюции, т.е. создан по образу обезьяны.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Борьба за превращение человека в продвинутую обезьяну, носящая временами черты комедии, а порой и фарса, продолжается уже около полутора веков, несмотря на ее полную бесперспективность: во времена Дарвина доказательств происхождения человека от обезьян было ровно столько же, сколько и сегодня.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Но за это время «предками человека» успели побывать питекантроп, неандерталец, пилтдаунский человек, яванский человек, австралопитек. Даже из перечисленного списка предков легко понять, что основной задачей антропологии было подтверждение избранной теории, а не установление истины.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Главная трудность изучения ископаемого человека - крайне редкие находки подлинных окаменелостей, их фрагментальный характер, обеспечивающий широкое поле для интерпретации. Однако именно на смелой интерпретации, выходящей далеко за рамки научного метода, и строят свои представления ученые-эволюционисты, а затем с помощью системы образования и средств массовой информации создается мнение, что речь идет о научно доказанных истинах.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Например, всемирно известный энциклопедический словарь Larousse без тени сомнений сообщает, что история человеческого рода насчитывает более двух миллионов лет. Далее упомянут человек умелый (Homo habilis), который создавал примитивные орудия труда еще 2 300 000 лет назад. Человек прямоходящий (Homo erectus) около 1 700 000 лет назад</w:t>
      </w:r>
      <w:r>
        <w:t xml:space="preserve"> </w:t>
      </w:r>
      <w:r w:rsidRPr="00BB447A">
        <w:t>использовал более совершенные орудия - рубила и топоры, первым стал пользоваться огнем и мог приспособиться к любым природным условиям. Происхождение человека разумного (Homo sapiens) восходит к временам палеолита - древнего каменного века, самого длинного и наиболее однородного периода развития цивилизации.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Палеолит делится на нижний (ранний), начавшийся миллион лет назад, и длившийся до сорокового тысячелетия до новой эры, и верхний (XL - X тысячелетия до новой эры). В среднем палеолите, в период Вюрмского оледенения (100 000 - 10 000 до новой эры), около 90 тыс. лет назад и появляется современный человек. Казалось бы, все стройно, красиво и убедительно, однако более детальное изучение истории важнейших археологических открытий в этой области, ставит много вопросов и сеет сомнения в правомерности таких безапелляционных выводов.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Неандертальский человек был найден в Германии в 1857 г. и сразу же объявлен недостающим звеном эволюции между обезьяной и человеком. Однако почти сразу знаменитый патологоанатом Р. Вирхов признал окаменелости неандертальца</w:t>
      </w:r>
      <w:r>
        <w:t xml:space="preserve"> </w:t>
      </w:r>
      <w:r w:rsidRPr="00BB447A">
        <w:t>человеческими с патологическими изменениями от артрита или рахита. Объем черепа неандертальца составлял</w:t>
      </w:r>
      <w:r>
        <w:t xml:space="preserve"> </w:t>
      </w:r>
      <w:r w:rsidRPr="00BB447A">
        <w:t>около 1600 см3, т.е. больше, чем череп среднего современного человека.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В настоящее время нет оснований для того, чтобы считать неандертальца предком человека, это просто человек, живший в бедности, страдавший артритом и, возможно, сифилисом.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Мало чем отличался от современных людей и</w:t>
      </w:r>
      <w:r>
        <w:t xml:space="preserve"> </w:t>
      </w:r>
      <w:r w:rsidRPr="00BB447A">
        <w:t>Кроманьельский человек, останки которого были найдены во Франции в 1868 г. Кроманьельский человек появляется в летописи окаменелостей внезапно в вполне совершенном виде: высокий рост, отсутствие искривленных конечностей, большой объем мозга, ему принадлежат рисунки, животных, в том числе и мамонтов на стенах пещер.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Яванский человек возник как плод воображения Эжена Дюбуа (1858-1940) голландского врача, захваченного идеями Геккеля найти питекантропа (обезьяночеловека). В процессе упорных раскопок на острове Ява</w:t>
      </w:r>
      <w:r>
        <w:t xml:space="preserve"> </w:t>
      </w:r>
      <w:r w:rsidRPr="00BB447A">
        <w:t>в Индонезии Дюбуа нашел череп и на расстоянии в 7 метров от него - бедренную кость, явно относящуюся к другому хозяину. Однако находки были объединены в единый организм, вследствие чего и появился Яванский человек, или Pithecanthropus erectus.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Еще одним недоразумением в последовательности недостающих звеньев был человек из Небраски, восстановленный по одному окаменелому зубу (впоследствии оказавшегося зубом кабана), что не помешало художнику с развитой фантазией, изобразить на картине целую семью «получеловеков» и опубликовать ее на развороте всемирно известного иллюстрированного журнала, как новое научное достижение антропологии.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В 1935 г. в Гонконге в аптекарском магазине Р. фон Кенигсвальд обнаружил среди «зубов дракона» (одно из лекарственных средств китайской медицины) один зуб, отдаленно напоминающий человеческий. Так появился Gigantopithecus blancki - еще одна из переходных форм. Подобные зубы со временем были найдены в количестве, достаточном чтобы осознать их принадлежность одной из вымерших обезьян, а не переходной форме.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В Китае было найдено еще одно недостающее звено: Sinanthropus pekinensis, в последствии Homo erectus pekinensis. В</w:t>
      </w:r>
      <w:r>
        <w:t xml:space="preserve"> </w:t>
      </w:r>
      <w:r w:rsidRPr="00BB447A">
        <w:t>результате раскопок, финансируемых фондом Рокфеллера и при участии Тейяра де Шардена, выдворенного в Китай католической церковью за эволюционистские идеи. Учитель Тейяра де Шардена, Марселен Буль, приехав в Китай и осмотрев находки, был возмущен тем, что затратил столько усилий и оказался на другом конце земного шара, чтобы увидеть разбитый череп обезьяны. Он утверждал, что древние люди разбивали обезьяньи черепа для употребления в пищу, поэтому осколки и были найдены среди золы и черепков в раскопках жилища.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Еще один претендент на роль недостающего звена, Австралопитек, был найден в Южной Африке австралийцем Раймондом Дартом в 1924 г. В его руки попали окаменелая лобная часть и нижняя челюсть молодой обезьяны, которым он смело присвоил название Australopithecus africanus и объявил предком человека.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Особняком в этом списке стоит Пилтдаунский человек - ловкая и умышленная фальсификация. Часть черепа человека и челюсть обезьяны были механически совмещены и подкрашены, а затем помещены в раскопку, проводившуюся охотником за окаменелостями Чарльзом Доуэном в Англии в районе Пилтдауна.</w:t>
      </w:r>
      <w:r>
        <w:t xml:space="preserve"> </w:t>
      </w:r>
      <w:r w:rsidRPr="00BB447A">
        <w:t>Далее находка была названа Пилтдаунским человеком, признана недостающим звеном эволюции и попала в Британскую энциклопедию и учебники.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В 1953 г. фальсификация была разоблачена, но усилиями небольшой группы энтузиастов было введено в заблуждение два поколения людей. Мистификация была осуществлена, вероятно, монахом-иезуитом Пьером Тейяром де Шарденом (1881-1955) , жившим в то время в Англии, в непосредственной близости от места раскопок (Пилтсдауна) и обладавшего необходимыми знаниями в анатомии. Разоблачение выявило и другие нравственные проблемы: зубы на челюсти обезьяны оказались подпилены столь явно, что не заметить это можно было только умышленно.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Из более поздних находок следует упомянуть человека-щелкунчика с непропорциональным размером челюсти, которому приписали возраст 600 000 лет, а впоследствии увеличили и до1,75 млн. лет (отметим, что кости, найденные в том же слое по радиоуглеродному методу показали возраст слоя в 10 000 лет).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Автор находки, американский исследователь Лики считал, что человек-щелкунчик, как и Australopithecus, - тупиковые ветви эволюции, а истинное промежуточное</w:t>
      </w:r>
      <w:r>
        <w:t xml:space="preserve"> </w:t>
      </w:r>
      <w:r w:rsidRPr="00BB447A">
        <w:t>звено - Homo habilis - человек умелый с возрастом 1,8 млн.</w:t>
      </w:r>
      <w:r>
        <w:t xml:space="preserve"> </w:t>
      </w:r>
      <w:r w:rsidRPr="00BB447A">
        <w:t>лет.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Во время работы международной экспедиции в Эфиопии в 1974 г, американец Д. Йохансон нашел 52 костных фрагмента, из которых был собран скелет существа, получивший имя «Люси» и научное название «Australopithecus afarensis». По калий - аргоновому</w:t>
      </w:r>
      <w:r>
        <w:t xml:space="preserve"> </w:t>
      </w:r>
      <w:r w:rsidRPr="00BB447A">
        <w:t>методу датирования возраст Люси составил 3,1 – 5,3 лет.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Вот собственно и все, на что опирается антропология. Знакомая ситуация: когда речь заходит о переходных формах, то оказывается, что они не представлены в летописи окаменелостей. Это касается и растений, и животных, и человека.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В то же время найдено огромное число окаменелостей, принадлежащих исчезнувшим видам. Судя по летописи окаменелостей, на каждый существующий ныне вид приходится 99 вымерших, и в отсутствие промежуточных видов логично было бы говорить о вымирании, а не об эволюции.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Следует отметить, что существуют и вообще не объяснимые с точки зрения эволюции находки. В 1812 г. на острове Гваделупа (французская колония на одном из островов Карибского архипелага), в пласте твердого известняка был найден хорошо сохранившейся скелет, ничем не отличающейся от человеческого.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Возраст известкового пласта в соответствии с ортодоксальным методом геологического датирования составил 28 миллионов</w:t>
      </w:r>
      <w:r>
        <w:t xml:space="preserve"> </w:t>
      </w:r>
      <w:r w:rsidRPr="00BB447A">
        <w:t>лет. Таким образом, получается, что за 25 миллионов</w:t>
      </w:r>
      <w:r>
        <w:t xml:space="preserve"> </w:t>
      </w:r>
      <w:r w:rsidRPr="00BB447A">
        <w:t>лет до появления человекообразных существ (по теории Дарвина) существовали люди, мало, чем отличающиеся от современных людей. В течение более полувека эта окаменелость была выставлена в Британском музее, сейчас ученые-эволюционисты о ней почему-то "забыли", нет о ней упоминаний в учебниках.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Важным доказательством происхождения человека от обезьяны считались и считаются поныне рудиментарные органы. По Дарвину это - аппендикс, копчик, волосы на теле, мышцы уха.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Немецкий анатом Роберт насчитывал 86 рудиментарных органов, в число которых попали и эпифиз, и гипофиз мозга, миндалины, щитовидная железа. Число рудиментарных органов у человека временами доходило до ста, по мере роста наших знаний в области физиологии начало сокращаться. И хотя сейчас число рудиментарных органов сократилось в пятьдесят раз, от своих ошибочных представлений о них эволюционисты не хотят отказываться.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Следует отметить, что заблуждения о рудиментарности (т.е. ненужности) органов привели к практическим последствиям: русский зоолог, нобелевский лауреат Илья Мечников, призывал врачей на хирургическое удаление «рудиментарных органов», в том числе части толстой кишки, считавшейся в то время рудиментом, и преуспел в этом. В результате сотни людей были изуродованы и на себе почувствовали, к чему могут привести увлечения непроверенными гипотезами. Счет же людей подвергнувшихся удалению гланд и аденоид идет уже на миллионы.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Есть органы, не признаваемые рудиментарными, но о них тоже стоит сказать: крайняя плоть и девственная плева, которым следовало бы исчезнуть в результате эволюции. Непонятно и то, каким образом рудиментарные органы могут служить доказательством эволюции, если не отвергать при этом идеи Ламарка о наследовании приобретенных признаков.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Элементы теории Ламарка можно найти во многих работах самого Дарвина, особенно последних лет, например, об этом свидетельствует даже название его книги "Прирученные животные и возделанные растения".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Важно понимать, что всякая теория происхождения человека является неполной без теории происхождения языка. И здесь эволюционисты не говорят ничего убедительного. В области происхождения языка их наука не может сказать ничего определенного, более того, анализ происхождения приводит к выводам, которые сами по себе способны разрушить все эволюционное построение.</w:t>
      </w:r>
    </w:p>
    <w:p w:rsidR="00A215A0" w:rsidRPr="00BB447A" w:rsidRDefault="00A215A0" w:rsidP="00A215A0">
      <w:pPr>
        <w:spacing w:before="120"/>
        <w:ind w:firstLine="567"/>
        <w:jc w:val="both"/>
      </w:pPr>
      <w:r w:rsidRPr="00BB447A">
        <w:t>Маловероятно, что язык мог возникнуть постепенно, т. к. и здесь не существует промежуточных звеньев - все известные нам 6000 языков, по существу, одинаково развиты. Древний санскрит, или письменность шумеров, относящаяся к 4000 году до Р.Х. также</w:t>
      </w:r>
      <w:r>
        <w:t xml:space="preserve"> </w:t>
      </w:r>
      <w:r w:rsidRPr="00BB447A">
        <w:t>сложны, как и современные языки. И здесь ничего не может измениться в принципе: языки наших предков навсегда утеряны для нас и наших потомков, и самые сенсационные находки древних текстов не прольют свет на этот вопрос, т.к. письменность - не язык, она возникает гораздо позже. Кроме того, при изучении происхождения языка нет зацепок в движении к его истокам, недаром основанное в 1865 г. Парижское лингвистическое общество сразу же отказалось от рассмотрения проблем происхождения языка. Отметим, что эволюция языка неявно предполагает, что «продвинутость» отдельных индивидуумов в области языкознания дают им преимущество в размножении, что весьма сомнительно.</w:t>
      </w:r>
    </w:p>
    <w:p w:rsidR="00A215A0" w:rsidRDefault="00A215A0" w:rsidP="00A215A0">
      <w:pPr>
        <w:spacing w:before="120"/>
        <w:ind w:firstLine="567"/>
        <w:jc w:val="both"/>
      </w:pPr>
      <w:r w:rsidRPr="00BB447A">
        <w:t>Ответ на вопрос о происхождении языка прост, если признать существование Творца и разумное творение нашего мира, человека, и в том числе данного ему языка. Язык убедительно показывает, что человек не один из видов, а единственный вид.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5A0"/>
    <w:rsid w:val="00002FA9"/>
    <w:rsid w:val="001776F2"/>
    <w:rsid w:val="005064A4"/>
    <w:rsid w:val="005F369E"/>
    <w:rsid w:val="00820540"/>
    <w:rsid w:val="009D2A4D"/>
    <w:rsid w:val="00A215A0"/>
    <w:rsid w:val="00AF4384"/>
    <w:rsid w:val="00AF5F9F"/>
    <w:rsid w:val="00BB447A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AF96EB-2BB5-43B5-90A6-20345741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A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1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7751</Words>
  <Characters>4419</Characters>
  <Application>Microsoft Office Word</Application>
  <DocSecurity>0</DocSecurity>
  <Lines>36</Lines>
  <Paragraphs>24</Paragraphs>
  <ScaleCrop>false</ScaleCrop>
  <Company>Home</Company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Естественнонаучные представления о происхождении человека </dc:title>
  <dc:subject/>
  <dc:creator>User</dc:creator>
  <cp:keywords/>
  <dc:description/>
  <cp:lastModifiedBy>admin</cp:lastModifiedBy>
  <cp:revision>2</cp:revision>
  <dcterms:created xsi:type="dcterms:W3CDTF">2014-01-25T14:26:00Z</dcterms:created>
  <dcterms:modified xsi:type="dcterms:W3CDTF">2014-01-25T14:26:00Z</dcterms:modified>
</cp:coreProperties>
</file>