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ФЕДЕРАЛЬНОЕ АГЕНСТВО ПО ОБРАЗОВАНИЮ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ФГОУ ВПО « Южный Федеральный университет»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ПЕДАГОГИЧЕСКИЙ ИСТИТУТ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Исторический факультет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Отделение истории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</w:p>
    <w:p w:rsidR="00D51671" w:rsidRDefault="00907611" w:rsidP="00D51671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D51671">
        <w:rPr>
          <w:b/>
          <w:color w:val="000000"/>
          <w:sz w:val="28"/>
          <w:szCs w:val="36"/>
        </w:rPr>
        <w:t>Доклад на тему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b/>
          <w:color w:val="000000"/>
          <w:sz w:val="28"/>
          <w:szCs w:val="36"/>
        </w:rPr>
        <w:t xml:space="preserve">Этнографическое изучение народов Дагестана 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Выполнила:</w:t>
      </w: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Студентка 2курса,21 гр.</w:t>
      </w: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Азизханова Анжела Незирхановна</w:t>
      </w: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Default="0090761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D51671" w:rsidRDefault="00D51671" w:rsidP="00D51671">
      <w:pPr>
        <w:tabs>
          <w:tab w:val="left" w:pos="6885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6885"/>
        </w:tabs>
        <w:spacing w:line="360" w:lineRule="auto"/>
        <w:ind w:firstLine="709"/>
        <w:jc w:val="center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Ростов-на-Дону</w:t>
      </w:r>
    </w:p>
    <w:p w:rsidR="00907611" w:rsidRPr="00D51671" w:rsidRDefault="00907611" w:rsidP="00D51671">
      <w:pPr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 w:rsidRPr="00D51671">
        <w:rPr>
          <w:b/>
          <w:color w:val="000000"/>
          <w:sz w:val="28"/>
          <w:szCs w:val="36"/>
        </w:rPr>
        <w:t>2009</w:t>
      </w:r>
    </w:p>
    <w:p w:rsidR="0090761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br w:type="page"/>
      </w:r>
      <w:r w:rsidR="00907611" w:rsidRPr="00D51671">
        <w:rPr>
          <w:b/>
          <w:color w:val="000000"/>
          <w:sz w:val="28"/>
          <w:szCs w:val="36"/>
        </w:rPr>
        <w:t>План</w:t>
      </w:r>
    </w:p>
    <w:p w:rsidR="00D5167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907611" w:rsidRPr="00D51671" w:rsidRDefault="00907611" w:rsidP="00D5167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Введение</w:t>
      </w:r>
    </w:p>
    <w:p w:rsidR="00907611" w:rsidRPr="00D51671" w:rsidRDefault="00907611" w:rsidP="00D51671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Досоветский период</w:t>
      </w:r>
    </w:p>
    <w:p w:rsidR="00907611" w:rsidRPr="00D51671" w:rsidRDefault="00907611" w:rsidP="00D51671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Советский период</w:t>
      </w:r>
      <w:r w:rsidR="00D51671" w:rsidRPr="00D51671">
        <w:rPr>
          <w:color w:val="000000"/>
          <w:sz w:val="28"/>
          <w:szCs w:val="36"/>
        </w:rPr>
        <w:t xml:space="preserve"> </w:t>
      </w:r>
    </w:p>
    <w:p w:rsidR="00907611" w:rsidRPr="00D51671" w:rsidRDefault="00907611" w:rsidP="00D51671">
      <w:pPr>
        <w:numPr>
          <w:ilvl w:val="0"/>
          <w:numId w:val="1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Современный этап</w:t>
      </w:r>
    </w:p>
    <w:p w:rsidR="00907611" w:rsidRPr="00D51671" w:rsidRDefault="00907611" w:rsidP="00D5167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Вывод</w:t>
      </w:r>
    </w:p>
    <w:p w:rsidR="00907611" w:rsidRPr="00D51671" w:rsidRDefault="00907611" w:rsidP="00D5167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36"/>
        </w:rPr>
      </w:pPr>
      <w:r w:rsidRPr="00D51671">
        <w:rPr>
          <w:color w:val="000000"/>
          <w:sz w:val="28"/>
          <w:szCs w:val="36"/>
        </w:rPr>
        <w:t>Литература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07611" w:rsidRPr="00D51671">
        <w:rPr>
          <w:b/>
          <w:color w:val="000000"/>
          <w:sz w:val="28"/>
          <w:szCs w:val="28"/>
        </w:rPr>
        <w:t>Введение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Для начала обозначим цель реферата,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которая состоит в том, чтобы выяснить вклад исследователей работавших в годы совет. Власти.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 xml:space="preserve">Рамки доклада ограничивают возможности, поэтому остановимся на этнографическом изучении. </w:t>
      </w:r>
    </w:p>
    <w:p w:rsidR="0090761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Сведения об этническом и демографическом облике, особенностях хозяйственной деятельности, семейном и общественном быте, иллюстрируют материальное богатство дагестан</w:t>
      </w:r>
      <w:r w:rsidR="00D11474">
        <w:rPr>
          <w:color w:val="000000"/>
          <w:sz w:val="28"/>
          <w:szCs w:val="28"/>
        </w:rPr>
        <w:t>ских</w:t>
      </w:r>
      <w:r w:rsidRPr="00D51671">
        <w:rPr>
          <w:color w:val="000000"/>
          <w:sz w:val="28"/>
          <w:szCs w:val="28"/>
        </w:rPr>
        <w:t xml:space="preserve"> народов. Многообразие, большая палитра специфических особенностей и этнокультурных явлений показывает, что многие проявления и феномены культуры даг. народов, воспринимаемые как национально специфические, особенные</w:t>
      </w:r>
      <w:r w:rsidR="00D11474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- по сути варианты, дереваты, местные проявления более общих моделей, имеющих общедаг,</w:t>
      </w:r>
      <w:r w:rsidR="00F221BD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зачастую и общесеверокав.</w:t>
      </w:r>
      <w:r w:rsidR="00F221BD">
        <w:rPr>
          <w:color w:val="000000"/>
          <w:sz w:val="28"/>
          <w:szCs w:val="28"/>
        </w:rPr>
        <w:t>,</w:t>
      </w:r>
      <w:r w:rsidRPr="00D51671">
        <w:rPr>
          <w:color w:val="000000"/>
          <w:sz w:val="28"/>
          <w:szCs w:val="28"/>
        </w:rPr>
        <w:t xml:space="preserve"> общекав. </w:t>
      </w:r>
      <w:r w:rsidR="00D11474">
        <w:rPr>
          <w:color w:val="000000"/>
          <w:sz w:val="28"/>
          <w:szCs w:val="28"/>
        </w:rPr>
        <w:t>и</w:t>
      </w:r>
      <w:r w:rsidRPr="00D51671">
        <w:rPr>
          <w:color w:val="000000"/>
          <w:sz w:val="28"/>
          <w:szCs w:val="28"/>
        </w:rPr>
        <w:t xml:space="preserve"> даже общечеловеческий характер.</w:t>
      </w:r>
    </w:p>
    <w:p w:rsidR="00D51671" w:rsidRP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671" w:rsidRPr="00D51671" w:rsidRDefault="00D51671" w:rsidP="00D51671">
      <w:pPr>
        <w:tabs>
          <w:tab w:val="left" w:pos="426"/>
        </w:tabs>
        <w:spacing w:line="360" w:lineRule="auto"/>
        <w:ind w:firstLine="567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28"/>
        </w:rPr>
        <w:br w:type="page"/>
        <w:t>1</w:t>
      </w:r>
      <w:r w:rsidR="00907611" w:rsidRPr="00D51671">
        <w:rPr>
          <w:b/>
          <w:color w:val="000000"/>
          <w:sz w:val="28"/>
          <w:szCs w:val="28"/>
        </w:rPr>
        <w:t>.</w:t>
      </w:r>
      <w:r w:rsidRPr="00D51671">
        <w:rPr>
          <w:b/>
          <w:color w:val="000000"/>
          <w:sz w:val="28"/>
          <w:szCs w:val="36"/>
        </w:rPr>
        <w:t xml:space="preserve"> Досоветский период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На начальном этапе исследования культуры даг народов, главным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 xml:space="preserve">этнодифференцирующим признаком был язык.[1-73] Но также необходимы были знания в области военного </w:t>
      </w:r>
      <w:r w:rsidR="00D11474" w:rsidRPr="00D51671">
        <w:rPr>
          <w:color w:val="000000"/>
          <w:sz w:val="28"/>
          <w:szCs w:val="28"/>
        </w:rPr>
        <w:t>потенциала</w:t>
      </w:r>
      <w:r w:rsidRPr="00D51671">
        <w:rPr>
          <w:color w:val="000000"/>
          <w:sz w:val="28"/>
          <w:szCs w:val="28"/>
        </w:rPr>
        <w:t>. Разделив народы по языку и создав определенную лингвистическую классификацию исследовали обнаружили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и многочисленные соответствующие им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этнокультурные различия и особенности. Однако при этом подчас недооценивался ряд факторов и обстоятельств, способствовавших общих черт в культуре народов: генетические корни</w:t>
      </w:r>
      <w:r w:rsidR="00D11474">
        <w:rPr>
          <w:color w:val="000000"/>
          <w:sz w:val="28"/>
          <w:szCs w:val="28"/>
        </w:rPr>
        <w:t xml:space="preserve">, </w:t>
      </w:r>
      <w:r w:rsidRPr="00D51671">
        <w:rPr>
          <w:color w:val="000000"/>
          <w:sz w:val="28"/>
          <w:szCs w:val="28"/>
        </w:rPr>
        <w:t>сходные условия экологической ниши и хозяйственных занятий,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общность исторических судеб и этнокультурных контактов, внутри даг-е общение и взаимодействие на почве хозяйственно-экономических, отгон скота на равнину, привлечение горцев в уборочную страду и другие виды с/х работ, обмен продукцией земледелия, скотоводства, различных промысел и ремесел</w:t>
      </w:r>
      <w:r w:rsidR="00D11474">
        <w:rPr>
          <w:color w:val="000000"/>
          <w:sz w:val="28"/>
          <w:szCs w:val="28"/>
        </w:rPr>
        <w:t>,</w:t>
      </w:r>
      <w:r w:rsidRPr="00D51671">
        <w:rPr>
          <w:color w:val="000000"/>
          <w:sz w:val="28"/>
          <w:szCs w:val="28"/>
        </w:rPr>
        <w:t xml:space="preserve"> </w:t>
      </w:r>
      <w:r w:rsidR="00D11474" w:rsidRPr="00D51671">
        <w:rPr>
          <w:color w:val="000000"/>
          <w:sz w:val="28"/>
          <w:szCs w:val="28"/>
        </w:rPr>
        <w:t>военно</w:t>
      </w:r>
      <w:r w:rsidRPr="00D51671">
        <w:rPr>
          <w:color w:val="000000"/>
          <w:sz w:val="28"/>
          <w:szCs w:val="28"/>
        </w:rPr>
        <w:t xml:space="preserve">-оборонительных интересов. 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 xml:space="preserve">О том, какое большое распространение имели эти контакты, свидетельствует и удивительный феномен полиглоссии в Даг., для жителей которого знание одного-двух и даже 3-х языков соседних народов было обычным явлением. 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Этнография народов Дагестана привлекала внимание многих ученых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еще до революции. Их труды содержат ценный материал, не потерявший своего значения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и до наст. Времени. особенно много сделали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М.М. Ковалевский и П.К Услар.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Все же большинство работ не выходили за рамки кратких, отрывочных описаний. Многие стороны культуры и быта вообще не получали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нём освещения.</w:t>
      </w:r>
    </w:p>
    <w:p w:rsid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907611" w:rsidRPr="00D51671">
        <w:rPr>
          <w:b/>
          <w:color w:val="000000"/>
          <w:sz w:val="28"/>
          <w:szCs w:val="28"/>
        </w:rPr>
        <w:t>.</w:t>
      </w:r>
      <w:r w:rsidRPr="00D51671">
        <w:rPr>
          <w:b/>
          <w:color w:val="000000"/>
          <w:sz w:val="28"/>
          <w:szCs w:val="36"/>
        </w:rPr>
        <w:t xml:space="preserve"> Советский период</w:t>
      </w:r>
    </w:p>
    <w:p w:rsid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Великая Октябрьская революция явилась началом нового этапа в изучении истории и этнографии Д. впервые же годы в связи с практической необходимостью социалистического строительства в республике, осуществлением культурной революции, а также с возросшим интересом к культуре самих народов, развернулась исследовательская работа.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Первое серьезное историко-этнографическое изучение состоялось в 1923-1925гг. был изучен язык, культура и быт народов Дагестана.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20-е гг. вышли в свет работы посвященные истории материальной и духовной. В том стоит отдать должное Институту дагестанской культуры, впоследствии преобразованный в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Институт истории, языка и литературы Дагестанского филиала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АН СССР,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конце 20-х начале 30-х г. кавказовед, юрист Б.К. Далгат собрал и обобщил материалы по обычному праву и общественному строю.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конце 30-х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гг. публикуется серия статей о художественных промыслах Дагестана, написанная Е.М. Шиллингом. В работе было уделено внимание ковроткачеству, обработке металла, производству художественной керамики.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Первым крупным исследователем был Е.М. Шиллинг, который констатировал,</w:t>
      </w:r>
      <w:r w:rsidR="00F221BD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 xml:space="preserve">что культурное многообразие даг народов сочетается с их базовой общностью, единством и что, «этнографическая дробность не столь велика, как языковая»[1-74]. 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советское время прогрессивные изменения в культурной области, рост урбанизации, процессы унификации, внедрение промышленных стандартных предметов и изделий материальной культуры, господство новых идеологических форм русской и европейской культуры также способствовали сближению, взаимному уподоблению современных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форм культуры и быта.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40-е гг. состоялась этнографическая экспедиция, целью которой был сбор материала по культуре и быту народностей - на основе собранных данных были созданы монографии. Например: «Кубачинцы и их культура».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50-х гг. роль Института этнографии АН СССР в исследованиях усиливается. Это был новый этап, характеризующийся своей планомерностью, систематичностью и более широкими масштабами изучения. Важнейшим результатом явилось издание книги «Народы Дагестана». Авторам удалось выявить как общие черты, так и локальные особенности, и проследить изменения в годы советской власти.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историко-этнографическом изучении Дагестана крупный вклад внес М.О. Косвен. На основе большого фактического материала ему удалось воспроизвести, сложную и мало изученную структуру большой семьи и других родственных групп, проследить за ее изменением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в период господства сельской общины. («История, география и этнография Дагестана»).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последующие годы коллектив ученых занимался разработкой важнейших проблем как исторической, так и современной этнографии, охвачены все без исключения народности и этнические группы. По одним изданы монографические труды, по другим</w:t>
      </w:r>
      <w:r w:rsidR="00F221BD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- очерки, касающиеся важнейших вопросов.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Также особое внимание уделено созданию историко-этнографическому атласу Дагестана.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Большое внимание уделяется изучению художественных промыслов. Огромный вклад принадлежит А.С. Иванову и Э.В. Кильчевскому.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 40-х и 50-х гг. проводились антропологические исследования: М.С. Акимов, М.А. Булатов (антропология лезгин и аварцев), Н.Н. Миклашевская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(антропология даргинцев и кумыков).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1671">
        <w:rPr>
          <w:b/>
          <w:color w:val="000000"/>
          <w:sz w:val="28"/>
          <w:szCs w:val="28"/>
        </w:rPr>
        <w:t>3</w:t>
      </w:r>
      <w:r w:rsidR="00907611" w:rsidRPr="00D51671">
        <w:rPr>
          <w:b/>
          <w:color w:val="000000"/>
          <w:sz w:val="28"/>
          <w:szCs w:val="28"/>
        </w:rPr>
        <w:t xml:space="preserve">. </w:t>
      </w:r>
      <w:r w:rsidRPr="00D51671">
        <w:rPr>
          <w:b/>
          <w:color w:val="000000"/>
          <w:sz w:val="28"/>
          <w:szCs w:val="28"/>
        </w:rPr>
        <w:t xml:space="preserve">Современный </w:t>
      </w:r>
      <w:r w:rsidR="00907611" w:rsidRPr="00D51671">
        <w:rPr>
          <w:b/>
          <w:color w:val="000000"/>
          <w:sz w:val="28"/>
          <w:szCs w:val="28"/>
        </w:rPr>
        <w:t>этап</w:t>
      </w:r>
    </w:p>
    <w:p w:rsid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 xml:space="preserve">В </w:t>
      </w:r>
      <w:r w:rsidR="00907611" w:rsidRPr="00D51671">
        <w:rPr>
          <w:color w:val="000000"/>
          <w:sz w:val="28"/>
          <w:szCs w:val="28"/>
        </w:rPr>
        <w:t>середине 90-х в связи с обострением социально-экономической обстановки обострилась и этнополитическая ситуация, появилось много всяких национальных, а по существу националистических организации и движений издающих периодику, лит-ру, доказывающую исключительное происхождение, к примеру о зороастризме, зародившемся якобы в даг.</w:t>
      </w:r>
      <w:r w:rsidR="00F221BD">
        <w:rPr>
          <w:color w:val="000000"/>
          <w:sz w:val="28"/>
          <w:szCs w:val="28"/>
        </w:rPr>
        <w:t xml:space="preserve"> </w:t>
      </w:r>
      <w:r w:rsidR="00907611" w:rsidRPr="00D51671">
        <w:rPr>
          <w:color w:val="000000"/>
          <w:sz w:val="28"/>
          <w:szCs w:val="28"/>
        </w:rPr>
        <w:t>высокогорье и т.д. и т.п. дошло до того что духовное управление мусульман распалось на национальные квартиры[2-560].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Случай вторжения в 1999г.- единство.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Далее современные изменени</w:t>
      </w:r>
      <w:r>
        <w:rPr>
          <w:color w:val="000000"/>
          <w:sz w:val="28"/>
          <w:szCs w:val="28"/>
        </w:rPr>
        <w:t xml:space="preserve">я </w:t>
      </w:r>
      <w:r w:rsidRPr="00D51671">
        <w:rPr>
          <w:color w:val="000000"/>
          <w:sz w:val="28"/>
          <w:szCs w:val="28"/>
        </w:rPr>
        <w:t>- урбанизация, глобализация!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Постсоветское оживление в области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национальных, особенно этнознаковых форм духовной культуры</w:t>
      </w:r>
      <w:r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(язык, история, обряды) свидетельствуют о том что этническая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деформация и ассимиляция этносам не угрожает, хотя в перспективе могут ожидаться у малых общностей, охваченных массовом переселением на равнину. Тяжелая экономическая ситуация с сопутствующей масштабной безработицей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способствует напряженности общественно-политической обстановки в республике, в том числе и межэтнической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ситуации, однако, серьезные национальные конфликты, этническая или гражданская война, и тем более развал республике не грозит.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07611" w:rsidRPr="00D51671">
        <w:rPr>
          <w:b/>
          <w:color w:val="000000"/>
          <w:sz w:val="28"/>
          <w:szCs w:val="28"/>
        </w:rPr>
        <w:t xml:space="preserve">Вывод </w:t>
      </w:r>
    </w:p>
    <w:p w:rsidR="00D51671" w:rsidRDefault="00D5167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Благодаря всем выше перечисленным исследованиям Дагестан стал одним из наиболее изученных районов страны.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Все же не стоит останавливаться на достигнутом, а идти дальше включая в работу смежные дисциплины, использование новых методик, увеличение фронта исследования, привлечение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как можно большего количества специалистов.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Вместе с тем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идеологическая политика советского времени, зачастую отождествляли народные традиции с пережитками феодально-патриархальной культуры, препятствовало</w:t>
      </w:r>
      <w:r w:rsidR="00D51671">
        <w:rPr>
          <w:color w:val="000000"/>
          <w:sz w:val="28"/>
          <w:szCs w:val="28"/>
        </w:rPr>
        <w:t xml:space="preserve"> </w:t>
      </w:r>
      <w:r w:rsidRPr="00D51671">
        <w:rPr>
          <w:color w:val="000000"/>
          <w:sz w:val="28"/>
          <w:szCs w:val="28"/>
        </w:rPr>
        <w:t>функционированию народных обычаев, праздничных обрядов, подрывало устои положительного в целом горского менталитета.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Одной из ошибок того времени была и директивная нацеленность на этническую консолидацию родственных народов вокруг крупнейшего из них - аварцев. Однако годы после распада СССР показали тщетность усилий по поддержанию навязанной «консолидированности».</w:t>
      </w:r>
    </w:p>
    <w:p w:rsidR="00907611" w:rsidRPr="00D51671" w:rsidRDefault="00907611" w:rsidP="00D516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611" w:rsidRP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07611" w:rsidRPr="00D51671">
        <w:rPr>
          <w:b/>
          <w:color w:val="000000"/>
          <w:sz w:val="28"/>
          <w:szCs w:val="28"/>
        </w:rPr>
        <w:t>Литература</w:t>
      </w:r>
    </w:p>
    <w:p w:rsidR="00D51671" w:rsidRDefault="00D51671" w:rsidP="00D516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7611" w:rsidRPr="00D51671" w:rsidRDefault="00907611" w:rsidP="00D51671">
      <w:pPr>
        <w:spacing w:line="360" w:lineRule="auto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1. Журнал «Этнографическое обозрение», ст. С.Ш. Гаджиевой «Этнографическое изучение народов Дагестана в годы советской власти»</w:t>
      </w:r>
    </w:p>
    <w:p w:rsidR="00907611" w:rsidRPr="00D51671" w:rsidRDefault="00907611" w:rsidP="00D51671">
      <w:pPr>
        <w:spacing w:line="360" w:lineRule="auto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2. История Дагестана. 1-й том. М. 2004.</w:t>
      </w:r>
    </w:p>
    <w:p w:rsidR="00907611" w:rsidRDefault="00907611" w:rsidP="00D51671">
      <w:pPr>
        <w:spacing w:line="360" w:lineRule="auto"/>
        <w:jc w:val="both"/>
        <w:rPr>
          <w:color w:val="000000"/>
          <w:sz w:val="28"/>
          <w:szCs w:val="28"/>
        </w:rPr>
      </w:pPr>
      <w:r w:rsidRPr="00D51671">
        <w:rPr>
          <w:color w:val="000000"/>
          <w:sz w:val="28"/>
          <w:szCs w:val="28"/>
        </w:rPr>
        <w:t>3. Народы Дагестана под.ред. С.А. Арутюнова. М. 2002.</w:t>
      </w:r>
    </w:p>
    <w:p w:rsidR="00D51671" w:rsidRPr="00D51671" w:rsidRDefault="00D51671" w:rsidP="00D51671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D51671" w:rsidRPr="00D51671" w:rsidSect="00D51671">
      <w:footerReference w:type="default" r:id="rId7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0A" w:rsidRDefault="00937D0A">
      <w:r>
        <w:separator/>
      </w:r>
    </w:p>
  </w:endnote>
  <w:endnote w:type="continuationSeparator" w:id="0">
    <w:p w:rsidR="00937D0A" w:rsidRDefault="0093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11" w:rsidRDefault="00CD7743">
    <w:pPr>
      <w:pStyle w:val="ac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907611" w:rsidRDefault="00907611">
                <w:pPr>
                  <w:pStyle w:val="ac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2455F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0A" w:rsidRDefault="00937D0A">
      <w:r>
        <w:separator/>
      </w:r>
    </w:p>
  </w:footnote>
  <w:footnote w:type="continuationSeparator" w:id="0">
    <w:p w:rsidR="00937D0A" w:rsidRDefault="0093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671"/>
    <w:rsid w:val="000D7786"/>
    <w:rsid w:val="00907611"/>
    <w:rsid w:val="00937D0A"/>
    <w:rsid w:val="00A2455F"/>
    <w:rsid w:val="00B21E38"/>
    <w:rsid w:val="00C20ACE"/>
    <w:rsid w:val="00CD7743"/>
    <w:rsid w:val="00D11474"/>
    <w:rsid w:val="00D51671"/>
    <w:rsid w:val="00F221BD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2EE27DC1-4533-4EC4-BEB3-5156D06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1">
    <w:name w:val="Основной шрифт абзаца1"/>
    <w:uiPriority w:val="99"/>
  </w:style>
  <w:style w:type="character" w:styleId="a3">
    <w:name w:val="Strong"/>
    <w:uiPriority w:val="99"/>
    <w:qFormat/>
    <w:rPr>
      <w:rFonts w:cs="Times New Roman"/>
      <w:b/>
      <w:bCs/>
    </w:rPr>
  </w:style>
  <w:style w:type="character" w:customStyle="1" w:styleId="corpus1">
    <w:name w:val="corpus1"/>
    <w:uiPriority w:val="99"/>
    <w:rPr>
      <w:rFonts w:ascii="Verdana" w:hAnsi="Verdana" w:cs="Times New Roman"/>
      <w:color w:val="666666"/>
      <w:sz w:val="17"/>
      <w:szCs w:val="17"/>
    </w:rPr>
  </w:style>
  <w:style w:type="character" w:customStyle="1" w:styleId="a4">
    <w:name w:val="Символ нумерации"/>
    <w:uiPriority w:val="99"/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e">
    <w:name w:val="Содержимое врезки"/>
    <w:basedOn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з</dc:creator>
  <cp:keywords/>
  <dc:description/>
  <cp:lastModifiedBy>admin</cp:lastModifiedBy>
  <cp:revision>2</cp:revision>
  <cp:lastPrinted>2009-04-07T16:03:00Z</cp:lastPrinted>
  <dcterms:created xsi:type="dcterms:W3CDTF">2014-02-22T22:03:00Z</dcterms:created>
  <dcterms:modified xsi:type="dcterms:W3CDTF">2014-02-22T22:03:00Z</dcterms:modified>
</cp:coreProperties>
</file>