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DC" w:rsidRPr="00310DDC" w:rsidRDefault="00310DDC" w:rsidP="00310DDC">
      <w:pPr>
        <w:spacing w:before="120"/>
        <w:jc w:val="center"/>
        <w:rPr>
          <w:b/>
          <w:bCs/>
          <w:sz w:val="32"/>
          <w:szCs w:val="32"/>
        </w:rPr>
      </w:pPr>
      <w:r w:rsidRPr="00227CD3">
        <w:rPr>
          <w:b/>
          <w:bCs/>
          <w:sz w:val="32"/>
          <w:szCs w:val="32"/>
        </w:rPr>
        <w:t xml:space="preserve">Фабула </w:t>
      </w:r>
    </w:p>
    <w:p w:rsidR="00310DDC" w:rsidRPr="00310DDC" w:rsidRDefault="00310DDC" w:rsidP="00310DDC">
      <w:pPr>
        <w:spacing w:before="120"/>
        <w:ind w:firstLine="567"/>
        <w:jc w:val="both"/>
        <w:rPr>
          <w:sz w:val="28"/>
          <w:szCs w:val="28"/>
        </w:rPr>
      </w:pPr>
      <w:r w:rsidRPr="00310DDC">
        <w:rPr>
          <w:sz w:val="28"/>
          <w:szCs w:val="28"/>
        </w:rPr>
        <w:t xml:space="preserve">П. Михайлов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Фабула — фактическая сторона повествования, те события, случаи, действия, состояния в их причинно-хронологической последовательности, </w:t>
      </w:r>
      <w:r>
        <w:t>котор</w:t>
      </w:r>
      <w:r w:rsidRPr="00227CD3">
        <w:t xml:space="preserve">ые компонуются и оформляются автором в сюжете  на основе закономерностей, усматриваемых автором в развитии изображаемых явлений.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Первоначально термин «Ф.» (лат. fabula, фр. fable, англ. fable, нем. Fabel) имел значение — басня, побасенка, сказка, т. е. произведение определенного жанра. В дальнейшем термином «Ф.» обозначают то, что сохраняется как «основа», «ядро» повествования, меняясь по изложению. А отсюда — указанное вначале значение в применении вообще к </w:t>
      </w:r>
      <w:r>
        <w:t>литературны</w:t>
      </w:r>
      <w:r w:rsidRPr="00227CD3">
        <w:t xml:space="preserve">м произведениям.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Научному изучению Ф. подверглись прежде всего в качестве фактов поэтической традиции в мировой </w:t>
      </w:r>
      <w:r>
        <w:t>литератур</w:t>
      </w:r>
      <w:r w:rsidRPr="00227CD3">
        <w:t xml:space="preserve">е (гл. обр. древней и средневековой) и особенно — в устной народной словесности. В этой плоскости определенная трактовка традиционных Ф., процесса их развития и распространения составляла основное содержание последовательно </w:t>
      </w:r>
      <w:r>
        <w:t xml:space="preserve"> </w:t>
      </w:r>
      <w:r w:rsidRPr="00227CD3">
        <w:t xml:space="preserve">сменявшихся фольклористических теорий — мифологической, миграционной, антропологической. При этом в русской научной </w:t>
      </w:r>
      <w:r>
        <w:t>литератур</w:t>
      </w:r>
      <w:r w:rsidRPr="00227CD3">
        <w:t xml:space="preserve">е к такого рода традиционным образованиям применялся обычно термин «сюжет», а не Ф. (см. «Сюжеты бродячие», «Фольклор»). Позже вопрос о Ф. и сюжете рассматривался в плане изучения структуры поэтического произведения (преимущественно литературоведами-формалистами). Некоторые исследователи, отожествляя понятия сюжета и Ф., вовсе упраздняют последний термин.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Однако, изучая образное отражение динамики жизни, следует отличать: 1) «фактическую» основу произведения, события, о </w:t>
      </w:r>
      <w:r>
        <w:t>котор</w:t>
      </w:r>
      <w:r w:rsidRPr="00227CD3">
        <w:t xml:space="preserve">ых в нем рассказывается, как продукт предварительного отбора художником явлений действительности или вымысла, что и можно назвать Ф., т. е. повествовательной темой, подлежащей дальнейшей обработке в сюжете; 2) и самую разработку повествовательной темы, что связано с разрешением какой-либо проблемы на материале данных событий (т. е. сюжет).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Для формалистов Ф. является лишь материалом, </w:t>
      </w:r>
      <w:r>
        <w:t>котор</w:t>
      </w:r>
      <w:r w:rsidRPr="00227CD3">
        <w:t xml:space="preserve">ый обрабатывается особыми приемами сюжетосложения в целях «остраннения», повышения внешней ощутимости динамики повествования. В связи с этим устанавливалось и деление произведений на «сюжетные» и «фабульные», в зависимости от большей или меньшей остроты сюжетных приемов. Эта формалистическая трактовка Ф. и сюжета должна быть отвергнута. Прежде всего не следует считать Ф. «сырым материалом», лишенным качества художественной образности. Даже в том случае, если художник берет какой-либо жизненный факт, — он производит отбор и осмысление явлений, уясняя их типическое значение, т. е. он создает Ф. Тем более очевиден творческий характер Ф. в тех случаях (наиболее обычных), когда лица и события измышляются автором. А затем значение претворения Ф. в сюжет отнюдь не заключается в «остраннении» ее. Обрабатывая Ф., художник отражает динамику действительности, раскрывая ее закономерности с той или иной степенью глубины и правдивости. </w:t>
      </w:r>
    </w:p>
    <w:p w:rsidR="00310DDC" w:rsidRPr="00227CD3" w:rsidRDefault="00310DDC" w:rsidP="00310DDC">
      <w:pPr>
        <w:spacing w:before="120"/>
        <w:ind w:firstLine="567"/>
        <w:jc w:val="both"/>
      </w:pPr>
      <w:r w:rsidRPr="00227CD3">
        <w:t xml:space="preserve">В зависимости от характера понимания действительности и характера самого объекта фабулы могут быть мифологического порядка, сказочного, романического, утопического, реалистического и т. д. Тематическое многообразие фабул неисчерпаемо. Каждый исторический период, каждый этап в развитии художественного творчества, каждое литературное направление создают свои характерные фабулы, которые в первую очередь и определяют конкретно-исторические особенности сюжетов.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DDC"/>
    <w:rsid w:val="00002B5A"/>
    <w:rsid w:val="0010437E"/>
    <w:rsid w:val="00227CD3"/>
    <w:rsid w:val="00267232"/>
    <w:rsid w:val="00310DDC"/>
    <w:rsid w:val="004D34E6"/>
    <w:rsid w:val="00616072"/>
    <w:rsid w:val="006A5004"/>
    <w:rsid w:val="00710178"/>
    <w:rsid w:val="008B35EE"/>
    <w:rsid w:val="00905CC1"/>
    <w:rsid w:val="009E7EC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C2DD2B-031D-43E3-B2BC-F0AF583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1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Фабула </vt:lpstr>
    </vt:vector>
  </TitlesOfParts>
  <Company>Home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Фабула </dc:title>
  <dc:subject/>
  <dc:creator>User</dc:creator>
  <cp:keywords/>
  <dc:description/>
  <cp:lastModifiedBy>admin</cp:lastModifiedBy>
  <cp:revision>2</cp:revision>
  <dcterms:created xsi:type="dcterms:W3CDTF">2014-02-15T03:31:00Z</dcterms:created>
  <dcterms:modified xsi:type="dcterms:W3CDTF">2014-02-15T03:31:00Z</dcterms:modified>
</cp:coreProperties>
</file>