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39" w:rsidRPr="00D02839" w:rsidRDefault="00D02839" w:rsidP="00D02839">
      <w:pPr>
        <w:spacing w:before="120"/>
        <w:jc w:val="center"/>
        <w:rPr>
          <w:b/>
          <w:bCs/>
          <w:sz w:val="32"/>
          <w:szCs w:val="32"/>
        </w:rPr>
      </w:pPr>
      <w:r w:rsidRPr="00D02839">
        <w:rPr>
          <w:b/>
          <w:bCs/>
          <w:sz w:val="32"/>
          <w:szCs w:val="32"/>
        </w:rPr>
        <w:t xml:space="preserve">Феноменология </w:t>
      </w:r>
    </w:p>
    <w:p w:rsidR="00D02839" w:rsidRPr="00D02839" w:rsidRDefault="00D02839" w:rsidP="00D02839">
      <w:pPr>
        <w:spacing w:before="120"/>
        <w:ind w:firstLine="567"/>
        <w:jc w:val="both"/>
        <w:rPr>
          <w:sz w:val="28"/>
          <w:szCs w:val="28"/>
        </w:rPr>
      </w:pPr>
      <w:r w:rsidRPr="00D02839">
        <w:rPr>
          <w:sz w:val="28"/>
          <w:szCs w:val="28"/>
        </w:rPr>
        <w:t>Вадим Руднев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 xml:space="preserve">Феноменология </w:t>
      </w:r>
      <w:r>
        <w:t xml:space="preserve">- </w:t>
      </w:r>
      <w:r w:rsidRPr="0039791F">
        <w:t>(от древнегр. phainomenon - являющийся) - одно из направлений философии ХХ в., связанное прежде всего с именами Эдмунда Гуссерля и Мартина Хайдеггера.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Специфика феноменологи</w:t>
      </w:r>
      <w:r>
        <w:t>и</w:t>
      </w:r>
      <w:r w:rsidRPr="0039791F">
        <w:t xml:space="preserve"> как философского учения состоит в отказе от любых идеализаций в качестве исходного пункта и приятии единственной предпосылки - возможности описания спонтанно-смысловой жизни сознания.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Основная идея феноменологи</w:t>
      </w:r>
      <w:r>
        <w:t>и</w:t>
      </w:r>
      <w:r w:rsidRPr="0039791F">
        <w:t xml:space="preserve"> - неразрывность и в то же время взаимная несводимость, нередуцируемость сознания, человеческого бытия, личности и предметного мира.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Основной методологический прием феноменологи</w:t>
      </w:r>
      <w:r>
        <w:t>и</w:t>
      </w:r>
      <w:r w:rsidRPr="0039791F">
        <w:t xml:space="preserve"> - феноменологическая редукция - рефлексивная работа с сознанием, направленная на выявление чистого сознания, или сущности сознания.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С точки зрения Гуссерля, любой предмет должен быть схвачен только как коррелят сознания (свойство интенциальности), то есть восприятия, памяти, фантазии, суждения, сомнения, предположения и т. д. Феноменологическая установка нацелена не на восприятие известных и выявление еще неизвестных свойств или функций предмета, но на сам процесс восприятия как процесс формирования определенного спектра значений, усматриваемых в предмете.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"Цель феноменологической редукции, - пишет исследователь феноменологи</w:t>
      </w:r>
      <w:r>
        <w:t>и</w:t>
      </w:r>
      <w:r w:rsidRPr="0039791F">
        <w:t xml:space="preserve"> В. И. Молчанов, - открыть в каждом индивидуальном сознании чистую созваваемость как чистую непредвзятость, которая ставит под вопрос любую уже заданную систему опосредований между собой и миром. Непредвзятость должна поддерживаться в феноменологической установке не по отношению к предметам и процессам реального мира, существование которых не подвергается сомнению - "все остается так, как было" (Гуссерль), - но по отношению к уже приобретенным установкам сознания. Чистое сознание - не сознание, очищенное от предметов, напротив, сознание здесь впервые выявляет свою сущность как смысловое смыкание с предметом. Чистое сознание - это самоочищение сознания от навязанных ему схем, догм, шаблонных ходов мышления, от попыток найти основу сознания в том, что не является сознанием. Феноменологический метод - это выявление и описание поля непосредственной смысловой сопряженности сознания и предмета, горизонты которого не содержат в себе скрытых, непроявленных в качестве значений сущностей".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С точки зрения феноменологи</w:t>
      </w:r>
      <w:r>
        <w:t>и</w:t>
      </w:r>
      <w:r w:rsidRPr="0039791F">
        <w:t xml:space="preserve"> (ср. индивидуальный язык в философии Л. Витгенштейна), переживание значения возможно вне коммуникации - в индивидуальной, "одинокой" душевной жизни, а следовательно, языковое выражение не тождественно значению, знак лишь одна из возможностей - наряду с созерцанием - осуществления значения.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Феноменологи</w:t>
      </w:r>
      <w:r>
        <w:t>я</w:t>
      </w:r>
      <w:r w:rsidRPr="0039791F">
        <w:t xml:space="preserve"> разработала свою оригинальную концепцию времени. Время рассматривается здесь не как объективное, но как временность, темпоральность самого сознания. Гуссерль предложил следующую структуру темпорального восприятия: 1) теперь-точка (первоначальное впечатление); 2) ретенция, то есть первичное удержание этой теперь-точки; 3) протенция, то есть первичное ожидание или предвосхищение, конституирующее "то, что приходит".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Время в феноменологи</w:t>
      </w:r>
      <w:r>
        <w:t>и</w:t>
      </w:r>
      <w:r w:rsidRPr="0039791F">
        <w:t xml:space="preserve"> - основа совпадения феномена и его описания, посредник между спонтанностью сознания и рефлексией.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Феноменологи</w:t>
      </w:r>
      <w:r>
        <w:t>я</w:t>
      </w:r>
      <w:r w:rsidRPr="0039791F">
        <w:t xml:space="preserve"> разработала также свою концепцию истины.</w:t>
      </w:r>
    </w:p>
    <w:p w:rsidR="00D02839" w:rsidRPr="0039791F" w:rsidRDefault="00D02839" w:rsidP="00D02839">
      <w:pPr>
        <w:spacing w:before="120"/>
        <w:ind w:firstLine="567"/>
        <w:jc w:val="both"/>
      </w:pPr>
      <w:r w:rsidRPr="0039791F">
        <w:t>В. И. Молчанов пишет по этому поводу: "Гуссерль называет истиной, во-первых, как саму определенность бытия, то есть единство значений, существующее независимо от того, усматривает ли его кто-либо или нет, так и само бытие - "предмет, свершающий истину". Истина - это тождество предмета самому себе, "бытие в смысле истины": истинный друг, истинное положение дел и т.д. Во-вторых, истина - это структура акта сознания, которая создает возможность усмотрения положения дел именно так, как оно есть, то есть возможность тождества (адеквации) мыслимого и созерцаемого; очевидность как критерий истины является не особым чувством, сопровождающим некоторые суждения, а переживанием этого совпадения. Для Хайдеггера истина - это не результат сравнения представлений и не соответствие представления реальной вещи; истина не является и равенством познания и предмета [...]. Истина как истинное бытие укоренена в способе бытия человека, которое характеризуется как раскрытость [...]. Человеческое бытие может быть в истине и не в истине - истинность как открытость должна быть вырвана, похищена у сущего [...]. Истина по существу тождественна бытию; история бытия - история его забвения; история истины - это история ее гносеологизации".</w:t>
      </w:r>
    </w:p>
    <w:p w:rsidR="00D02839" w:rsidRDefault="00D02839" w:rsidP="00D02839">
      <w:pPr>
        <w:spacing w:before="120"/>
        <w:ind w:firstLine="567"/>
        <w:jc w:val="both"/>
      </w:pPr>
      <w:r w:rsidRPr="0039791F">
        <w:t>В последние десятилетия феноменологи</w:t>
      </w:r>
      <w:r>
        <w:t>я</w:t>
      </w:r>
      <w:r w:rsidRPr="0039791F">
        <w:t xml:space="preserve"> обнаруживает тенденцию к сближению с другими философскими направлениями, в частности с аналитической философией. Близость между ними обнаруживается там, где идет речь о значении, смысле, интерпретации. </w:t>
      </w:r>
    </w:p>
    <w:p w:rsidR="00D02839" w:rsidRPr="00D02839" w:rsidRDefault="00D02839" w:rsidP="00D02839">
      <w:pPr>
        <w:spacing w:before="120"/>
        <w:jc w:val="center"/>
        <w:rPr>
          <w:b/>
          <w:bCs/>
          <w:sz w:val="28"/>
          <w:szCs w:val="28"/>
        </w:rPr>
      </w:pPr>
      <w:r w:rsidRPr="00D02839">
        <w:rPr>
          <w:b/>
          <w:bCs/>
          <w:sz w:val="28"/>
          <w:szCs w:val="28"/>
        </w:rPr>
        <w:t>Список литературы</w:t>
      </w:r>
    </w:p>
    <w:p w:rsidR="00D02839" w:rsidRDefault="00D02839" w:rsidP="00D02839">
      <w:pPr>
        <w:spacing w:before="120"/>
        <w:ind w:firstLine="567"/>
        <w:jc w:val="both"/>
      </w:pPr>
      <w:r w:rsidRPr="0039791F">
        <w:t>Молчанов В.И. Феноменапогия // Современная западная философия: Словарь, - М., 1991.</w:t>
      </w:r>
    </w:p>
    <w:p w:rsidR="00D02839" w:rsidRDefault="00D02839" w:rsidP="00D02839">
      <w:pPr>
        <w:spacing w:before="120"/>
        <w:ind w:firstLine="567"/>
        <w:jc w:val="both"/>
      </w:pPr>
      <w:bookmarkStart w:id="0" w:name="_GoBack"/>
      <w:bookmarkEnd w:id="0"/>
    </w:p>
    <w:sectPr w:rsidR="00D02839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839"/>
    <w:rsid w:val="00002B5A"/>
    <w:rsid w:val="00006CE2"/>
    <w:rsid w:val="0010437E"/>
    <w:rsid w:val="00316F32"/>
    <w:rsid w:val="0039791F"/>
    <w:rsid w:val="00616072"/>
    <w:rsid w:val="006A5004"/>
    <w:rsid w:val="00710178"/>
    <w:rsid w:val="0081563E"/>
    <w:rsid w:val="0087787C"/>
    <w:rsid w:val="008B35EE"/>
    <w:rsid w:val="00905CC1"/>
    <w:rsid w:val="00B42C45"/>
    <w:rsid w:val="00B47B6A"/>
    <w:rsid w:val="00D02839"/>
    <w:rsid w:val="00F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8B630A-B23A-4585-885C-5D840818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02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Феноменология </vt:lpstr>
    </vt:vector>
  </TitlesOfParts>
  <Company>Home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Феноменология </dc:title>
  <dc:subject/>
  <dc:creator>User</dc:creator>
  <cp:keywords/>
  <dc:description/>
  <cp:lastModifiedBy>admin</cp:lastModifiedBy>
  <cp:revision>2</cp:revision>
  <dcterms:created xsi:type="dcterms:W3CDTF">2014-02-14T21:59:00Z</dcterms:created>
  <dcterms:modified xsi:type="dcterms:W3CDTF">2014-02-14T21:59:00Z</dcterms:modified>
</cp:coreProperties>
</file>